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914" w:rsidP="00B12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HLTSS00001 Allied health assistance - community rehabilitation skill set</w:t>
      </w:r>
      <w:r>
        <w:fldChar w:fldCharType="end"/>
      </w:r>
    </w:p>
    <w:p w:rsidR="00B12914" w:rsidP="00B12914">
      <w:pPr>
        <w:pStyle w:val="Version"/>
        <w:sectPr w:rsidSect="009C0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0449" w:rsidP="009C0449">
      <w:pPr>
        <w:pStyle w:val="SuperHeading"/>
      </w:pPr>
      <w:r w:rsidRPr="009C0449">
        <w:t>HLTSS00001 Allied health a</w:t>
      </w:r>
      <w:r w:rsidRPr="009C0449">
        <w:t>ssistance - community rehabilitation skill set</w:t>
      </w:r>
    </w:p>
    <w:p w:rsidR="00000000" w:rsidRPr="009C0449" w:rsidP="009C0449">
      <w:pPr>
        <w:pStyle w:val="Heading1"/>
      </w:pPr>
      <w:bookmarkStart w:id="1" w:name="O_443642"/>
      <w:bookmarkEnd w:id="1"/>
      <w:r w:rsidRPr="009C044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9C044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>Comments</w:t>
            </w:r>
          </w:p>
        </w:tc>
      </w:tr>
      <w:tr w:rsidTr="009C044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>HLT07 Allied Health Assistance – community rehabilitation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>HLT07 Allied Health Assistance –</w:t>
            </w:r>
            <w:r w:rsidRPr="009C0449">
              <w:t xml:space="preserve"> community rehabilitation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49" w:rsidP="009C0449">
            <w:pPr>
              <w:pStyle w:val="BodyText"/>
            </w:pPr>
            <w:r w:rsidRPr="009C0449">
              <w:t>ISC upgrade changes. Update of unit codes. No change to competency outcome</w:t>
            </w:r>
          </w:p>
        </w:tc>
      </w:tr>
    </w:tbl>
    <w:p w:rsidR="00000000" w:rsidRPr="009C0449" w:rsidP="009C0449">
      <w:pPr>
        <w:pStyle w:val="BodyText"/>
      </w:pPr>
    </w:p>
    <w:p w:rsidR="00000000" w:rsidRPr="009C0449" w:rsidP="009C0449">
      <w:pPr>
        <w:pStyle w:val="AllowPageBreak"/>
      </w:pPr>
    </w:p>
    <w:p w:rsidR="00000000" w:rsidRPr="009C0449" w:rsidP="009C0449">
      <w:pPr>
        <w:pStyle w:val="Heading1"/>
      </w:pPr>
      <w:bookmarkStart w:id="2" w:name="O_443645"/>
      <w:bookmarkEnd w:id="2"/>
      <w:r w:rsidRPr="009C0449">
        <w:t>Description</w:t>
      </w:r>
    </w:p>
    <w:p w:rsidR="00000000" w:rsidRPr="009C0449" w:rsidP="009C0449">
      <w:pPr>
        <w:pStyle w:val="BodyText"/>
      </w:pPr>
      <w:r w:rsidRPr="009C0449">
        <w:t>Not Applicable</w:t>
      </w:r>
    </w:p>
    <w:p w:rsidR="00000000" w:rsidRPr="009C0449" w:rsidP="009C0449">
      <w:pPr>
        <w:pStyle w:val="AllowPageBreak"/>
      </w:pPr>
    </w:p>
    <w:p w:rsidR="00000000" w:rsidRPr="009C0449" w:rsidP="009C0449">
      <w:pPr>
        <w:pStyle w:val="Heading1"/>
      </w:pPr>
      <w:bookmarkStart w:id="3" w:name="O_443641"/>
      <w:bookmarkEnd w:id="3"/>
      <w:r w:rsidRPr="009C0449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B12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49" w:rsidP="009C0449">
            <w:pPr>
              <w:pStyle w:val="BodyText"/>
            </w:pPr>
            <w:r w:rsidRPr="009C0449">
              <w:t>These units provide credit towards HLT42507 Certificate IV in Allied Health Assistance or other health or community services qualifications</w:t>
            </w:r>
          </w:p>
        </w:tc>
      </w:tr>
    </w:tbl>
    <w:p w:rsidR="00B12914" w:rsidP="009C0449">
      <w:pPr>
        <w:pStyle w:val="BodyText"/>
      </w:pPr>
    </w:p>
    <w:p w:rsidR="00B12914" w:rsidP="009C0449">
      <w:pPr>
        <w:pStyle w:val="BodyText"/>
      </w:pPr>
    </w:p>
    <w:p w:rsidR="00000000" w:rsidRPr="009C0449" w:rsidP="009C0449">
      <w:pPr>
        <w:pStyle w:val="Heading1"/>
      </w:pPr>
      <w:bookmarkStart w:id="4" w:name="O_443643"/>
      <w:bookmarkEnd w:id="4"/>
      <w:r w:rsidRPr="009C0449">
        <w:t>Licensing/Regulatory Information</w:t>
      </w:r>
    </w:p>
    <w:p w:rsidR="00000000" w:rsidRPr="009C0449" w:rsidP="009C0449">
      <w:pPr>
        <w:pStyle w:val="BodyText"/>
      </w:pPr>
      <w:r w:rsidRPr="009C0449">
        <w:t>Not Applicable</w:t>
      </w:r>
    </w:p>
    <w:p w:rsidR="00000000" w:rsidRPr="009C0449" w:rsidP="009C0449">
      <w:pPr>
        <w:pStyle w:val="AllowPageBreak"/>
      </w:pPr>
    </w:p>
    <w:p w:rsidR="00000000" w:rsidRPr="009C0449" w:rsidP="009C0449">
      <w:pPr>
        <w:pStyle w:val="Heading1"/>
      </w:pPr>
      <w:bookmarkStart w:id="5" w:name="O_443640"/>
      <w:bookmarkEnd w:id="5"/>
      <w:r w:rsidRPr="009C044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12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49" w:rsidP="009C0449">
            <w:pPr>
              <w:pStyle w:val="BodyText"/>
            </w:pPr>
            <w:r w:rsidRPr="009C0449">
              <w:t>H</w:t>
            </w:r>
            <w:r w:rsidRPr="009C0449">
              <w:t>LTCR401C Work effectively in community rehabilitation</w:t>
            </w:r>
          </w:p>
          <w:p w:rsidR="00000000" w:rsidRPr="009C0449" w:rsidP="009C0449">
            <w:pPr>
              <w:pStyle w:val="BodyText"/>
            </w:pPr>
            <w:r w:rsidRPr="009C0449">
              <w:t>HLTCR402C Support client daily living requirements in a community rehabilitation context</w:t>
            </w:r>
          </w:p>
          <w:p w:rsidR="00000000" w:rsidRPr="009C0449" w:rsidP="009C0449">
            <w:pPr>
              <w:pStyle w:val="BodyText"/>
            </w:pPr>
            <w:r w:rsidRPr="009C0449">
              <w:t>HLTCR403B Support community access and participation</w:t>
            </w:r>
          </w:p>
        </w:tc>
      </w:tr>
    </w:tbl>
    <w:p w:rsidR="00000000" w:rsidRPr="009C0449" w:rsidP="009C0449">
      <w:pPr>
        <w:pStyle w:val="BodyText"/>
      </w:pPr>
    </w:p>
    <w:p w:rsidR="00000000" w:rsidRPr="009C0449" w:rsidP="009C0449">
      <w:pPr>
        <w:pStyle w:val="AllowPageBreak"/>
      </w:pPr>
    </w:p>
    <w:p w:rsidR="00000000" w:rsidRPr="009C0449" w:rsidP="009C0449">
      <w:pPr>
        <w:pStyle w:val="Heading1"/>
      </w:pPr>
      <w:bookmarkStart w:id="6" w:name="O_443638"/>
      <w:bookmarkEnd w:id="6"/>
      <w:r w:rsidRPr="009C0449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12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49" w:rsidP="009C0449">
            <w:pPr>
              <w:pStyle w:val="BodyText"/>
            </w:pPr>
            <w:r w:rsidRPr="009C0449">
              <w:t>This skill set has been endorsed by industry as appropriate for people who hold a relevant professional or vocational qualification in health or community services and wish to gain a set of skills in community rehabilitation assistance</w:t>
            </w:r>
          </w:p>
        </w:tc>
      </w:tr>
    </w:tbl>
    <w:p w:rsidR="00B12914" w:rsidP="009C0449">
      <w:pPr>
        <w:pStyle w:val="BodyText"/>
      </w:pPr>
    </w:p>
    <w:p w:rsidR="00B12914" w:rsidP="009C0449">
      <w:pPr>
        <w:pStyle w:val="BodyText"/>
      </w:pPr>
    </w:p>
    <w:p w:rsidR="00000000" w:rsidRPr="009C0449" w:rsidP="009C0449">
      <w:pPr>
        <w:pStyle w:val="Heading1"/>
      </w:pPr>
      <w:bookmarkStart w:id="7" w:name="O_443639"/>
      <w:bookmarkEnd w:id="7"/>
      <w:r w:rsidRPr="009C0449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12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49">
            <w:pPr>
              <w:pStyle w:val="BodyText"/>
              <w:rPr>
                <w:lang w:val="en-NZ"/>
              </w:rPr>
            </w:pPr>
            <w:r w:rsidRPr="009C044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49" w:rsidP="009C0449">
            <w:pPr>
              <w:pStyle w:val="BodyText"/>
            </w:pPr>
            <w:r w:rsidRPr="009C0449">
              <w:t>This skill set meets industry requirements as specified in the HLT07 Health Training Package for work in allied health assistance in community rehabilitation</w:t>
            </w:r>
          </w:p>
        </w:tc>
      </w:tr>
    </w:tbl>
    <w:p w:rsidR="00B12914" w:rsidP="009C0449">
      <w:pPr>
        <w:pStyle w:val="BodyText"/>
      </w:pPr>
    </w:p>
    <w:p w:rsidR="00B12914" w:rsidP="009C0449">
      <w:pPr>
        <w:pStyle w:val="BodyText"/>
      </w:pPr>
    </w:p>
    <w:p w:rsidR="00000000" w:rsidRPr="009C0449" w:rsidP="009C0449"/>
    <w:sectPr w:rsidSect="009C04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 w:rsidRPr="00B12914" w:rsidP="00B12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14" w:rsidP="009C0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914" w:rsidP="009C0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12914" w:rsidP="009C0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 w:rsidRPr="00B12914" w:rsidP="00B129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14" w:rsidRPr="002D2AF8" w:rsidP="009C0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HLTSS00001 Allied health assistance - community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12914" w:rsidP="009C0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449"/>
  </w:style>
  <w:style w:type="character" w:customStyle="1" w:styleId="Heading1Char">
    <w:name w:val="Heading 1 Char"/>
    <w:basedOn w:val="DefaultParagraphFont"/>
    <w:link w:val="Heading1"/>
    <w:rsid w:val="009C0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4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4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0449"/>
    <w:rPr>
      <w:b/>
      <w:spacing w:val="0"/>
    </w:rPr>
  </w:style>
  <w:style w:type="paragraph" w:customStyle="1" w:styleId="SuperHeading">
    <w:name w:val="SuperHeading"/>
    <w:basedOn w:val="Normal"/>
    <w:rsid w:val="009C0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04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0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4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449"/>
    <w:rPr>
      <w:i/>
    </w:rPr>
  </w:style>
  <w:style w:type="paragraph" w:styleId="Caption">
    <w:name w:val="caption"/>
    <w:basedOn w:val="BodyText"/>
    <w:next w:val="Normal"/>
    <w:qFormat/>
    <w:rsid w:val="009C0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449"/>
  </w:style>
  <w:style w:type="paragraph" w:styleId="TableofFigures">
    <w:name w:val="table of figures"/>
    <w:basedOn w:val="Normal"/>
    <w:next w:val="Normal"/>
    <w:semiHidden/>
    <w:rsid w:val="009C0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449"/>
    <w:pPr>
      <w:numPr>
        <w:numId w:val="9"/>
      </w:numPr>
    </w:pPr>
  </w:style>
  <w:style w:type="character" w:customStyle="1" w:styleId="WingdingSymbols">
    <w:name w:val="Wingding Symbols"/>
    <w:rsid w:val="009C0449"/>
    <w:rPr>
      <w:rFonts w:ascii="Wingdings" w:hAnsi="Wingdings"/>
    </w:rPr>
  </w:style>
  <w:style w:type="paragraph" w:customStyle="1" w:styleId="TableHeading">
    <w:name w:val="Table Heading"/>
    <w:basedOn w:val="HeadingBase"/>
    <w:rsid w:val="009C0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449"/>
    <w:rPr>
      <w:color w:val="0033CC"/>
      <w:u w:val="none"/>
    </w:rPr>
  </w:style>
  <w:style w:type="paragraph" w:customStyle="1" w:styleId="BodyTextRight">
    <w:name w:val="Body Text Right"/>
    <w:basedOn w:val="BodyText"/>
    <w:rsid w:val="009C0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4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449"/>
    <w:rPr>
      <w:sz w:val="32"/>
    </w:rPr>
  </w:style>
  <w:style w:type="paragraph" w:customStyle="1" w:styleId="HeadingProcedure">
    <w:name w:val="Heading Procedure"/>
    <w:basedOn w:val="HeadingBase"/>
    <w:next w:val="Normal"/>
    <w:rsid w:val="009C0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449"/>
    <w:pPr>
      <w:spacing w:before="60" w:after="60"/>
    </w:pPr>
  </w:style>
  <w:style w:type="paragraph" w:styleId="ListContinue">
    <w:name w:val="List Continue"/>
    <w:basedOn w:val="List"/>
    <w:rsid w:val="009C0449"/>
    <w:pPr>
      <w:ind w:firstLine="0"/>
    </w:pPr>
  </w:style>
  <w:style w:type="paragraph" w:customStyle="1" w:styleId="ListNote">
    <w:name w:val="List Note"/>
    <w:basedOn w:val="List"/>
    <w:rsid w:val="009C0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449"/>
    <w:rPr>
      <w:rFonts w:ascii="Courier New" w:hAnsi="Courier New"/>
    </w:rPr>
  </w:style>
  <w:style w:type="paragraph" w:customStyle="1" w:styleId="NoteBullet">
    <w:name w:val="Note Bullet"/>
    <w:basedOn w:val="Note"/>
    <w:rsid w:val="009C0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4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449"/>
    <w:rPr>
      <w:b/>
      <w:smallCaps/>
    </w:rPr>
  </w:style>
  <w:style w:type="paragraph" w:customStyle="1" w:styleId="TableListNumber">
    <w:name w:val="Table List Number"/>
    <w:basedOn w:val="ListNumber"/>
    <w:rsid w:val="009C0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449"/>
    <w:pPr>
      <w:numPr>
        <w:numId w:val="7"/>
      </w:numPr>
    </w:pPr>
  </w:style>
  <w:style w:type="paragraph" w:customStyle="1" w:styleId="ListAlpha2">
    <w:name w:val="List Alpha 2"/>
    <w:basedOn w:val="List2"/>
    <w:rsid w:val="009C0449"/>
    <w:pPr>
      <w:numPr>
        <w:numId w:val="6"/>
      </w:numPr>
    </w:pPr>
  </w:style>
  <w:style w:type="paragraph" w:styleId="List2">
    <w:name w:val="List 2"/>
    <w:basedOn w:val="BodyText"/>
    <w:rsid w:val="009C0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4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449"/>
    <w:pPr>
      <w:numPr>
        <w:numId w:val="1"/>
      </w:numPr>
    </w:pPr>
  </w:style>
  <w:style w:type="paragraph" w:styleId="ListBullet5">
    <w:name w:val="List Bullet 5"/>
    <w:basedOn w:val="List5"/>
    <w:rsid w:val="009C0449"/>
    <w:pPr>
      <w:numPr>
        <w:numId w:val="2"/>
      </w:numPr>
    </w:pPr>
  </w:style>
  <w:style w:type="paragraph" w:styleId="ListContinue2">
    <w:name w:val="List Continue 2"/>
    <w:basedOn w:val="List2"/>
    <w:rsid w:val="009C0449"/>
    <w:pPr>
      <w:ind w:firstLine="0"/>
    </w:pPr>
  </w:style>
  <w:style w:type="paragraph" w:styleId="ListContinue3">
    <w:name w:val="List Continue 3"/>
    <w:basedOn w:val="List3"/>
    <w:rsid w:val="009C0449"/>
    <w:pPr>
      <w:ind w:left="1021" w:firstLine="0"/>
    </w:pPr>
  </w:style>
  <w:style w:type="paragraph" w:styleId="ListContinue4">
    <w:name w:val="List Continue 4"/>
    <w:basedOn w:val="List4"/>
    <w:rsid w:val="009C0449"/>
    <w:pPr>
      <w:ind w:firstLine="0"/>
    </w:pPr>
  </w:style>
  <w:style w:type="paragraph" w:styleId="ListContinue5">
    <w:name w:val="List Continue 5"/>
    <w:basedOn w:val="List5"/>
    <w:rsid w:val="009C0449"/>
    <w:pPr>
      <w:ind w:firstLine="0"/>
    </w:pPr>
  </w:style>
  <w:style w:type="paragraph" w:styleId="ListNumber3">
    <w:name w:val="List Number 3"/>
    <w:basedOn w:val="List3"/>
    <w:rsid w:val="009C0449"/>
    <w:pPr>
      <w:numPr>
        <w:numId w:val="3"/>
      </w:numPr>
    </w:pPr>
  </w:style>
  <w:style w:type="paragraph" w:styleId="ListNumber4">
    <w:name w:val="List Number 4"/>
    <w:basedOn w:val="List4"/>
    <w:rsid w:val="009C0449"/>
    <w:pPr>
      <w:numPr>
        <w:numId w:val="4"/>
      </w:numPr>
    </w:pPr>
  </w:style>
  <w:style w:type="paragraph" w:styleId="ListNumber5">
    <w:name w:val="List Number 5"/>
    <w:basedOn w:val="List5"/>
    <w:rsid w:val="009C0449"/>
    <w:pPr>
      <w:numPr>
        <w:numId w:val="5"/>
      </w:numPr>
    </w:pPr>
  </w:style>
  <w:style w:type="paragraph" w:styleId="BlockText">
    <w:name w:val="Block Text"/>
    <w:basedOn w:val="Normal"/>
    <w:rsid w:val="009C0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449"/>
    <w:rPr>
      <w:sz w:val="16"/>
      <w:vertAlign w:val="superscript"/>
    </w:rPr>
  </w:style>
  <w:style w:type="character" w:customStyle="1" w:styleId="Symbols">
    <w:name w:val="Symbols"/>
    <w:basedOn w:val="DefaultParagraphFont"/>
    <w:rsid w:val="009C0449"/>
    <w:rPr>
      <w:rFonts w:ascii="Symbol" w:hAnsi="Symbol"/>
    </w:rPr>
  </w:style>
  <w:style w:type="character" w:customStyle="1" w:styleId="MenuOptions">
    <w:name w:val="Menu Options"/>
    <w:basedOn w:val="DefaultParagraphFont"/>
    <w:rsid w:val="009C0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449"/>
    <w:rPr>
      <w:b/>
    </w:rPr>
  </w:style>
  <w:style w:type="character" w:customStyle="1" w:styleId="Underlined">
    <w:name w:val="Underlined"/>
    <w:basedOn w:val="DefaultParagraphFont"/>
    <w:rsid w:val="009C0449"/>
    <w:rPr>
      <w:u w:val="single"/>
    </w:rPr>
  </w:style>
  <w:style w:type="paragraph" w:customStyle="1" w:styleId="TableBodyTextRight">
    <w:name w:val="Table Body Text Right"/>
    <w:basedOn w:val="TableBodyText"/>
    <w:rsid w:val="009C0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449"/>
    <w:rPr>
      <w:sz w:val="18"/>
    </w:rPr>
  </w:style>
  <w:style w:type="paragraph" w:customStyle="1" w:styleId="BodySmallRight">
    <w:name w:val="Body Small Right"/>
    <w:basedOn w:val="BodyTextRight"/>
    <w:rsid w:val="009C0449"/>
    <w:rPr>
      <w:sz w:val="18"/>
      <w:szCs w:val="18"/>
    </w:rPr>
  </w:style>
  <w:style w:type="paragraph" w:customStyle="1" w:styleId="MarginEdition">
    <w:name w:val="Margin Edition"/>
    <w:basedOn w:val="MarginNote"/>
    <w:rsid w:val="009C0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449"/>
    <w:rPr>
      <w:sz w:val="2"/>
      <w:szCs w:val="2"/>
    </w:rPr>
  </w:style>
  <w:style w:type="character" w:customStyle="1" w:styleId="Small">
    <w:name w:val="Small"/>
    <w:basedOn w:val="DefaultParagraphFont"/>
    <w:rsid w:val="009C0449"/>
    <w:rPr>
      <w:sz w:val="16"/>
    </w:rPr>
  </w:style>
  <w:style w:type="paragraph" w:customStyle="1" w:styleId="WideTable">
    <w:name w:val="Wide Table"/>
    <w:basedOn w:val="Normal"/>
    <w:rsid w:val="009C0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449"/>
  </w:style>
  <w:style w:type="paragraph" w:styleId="Quote">
    <w:name w:val="Quote"/>
    <w:basedOn w:val="Heading1"/>
    <w:link w:val="QuoteChar"/>
    <w:qFormat/>
    <w:rsid w:val="009C0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449"/>
    <w:pPr>
      <w:pageBreakBefore/>
    </w:pPr>
  </w:style>
  <w:style w:type="paragraph" w:customStyle="1" w:styleId="Border">
    <w:name w:val="Border"/>
    <w:basedOn w:val="Normal"/>
    <w:qFormat/>
    <w:rsid w:val="009C0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449"/>
    <w:rPr>
      <w:u w:val="single"/>
    </w:rPr>
  </w:style>
  <w:style w:type="character" w:customStyle="1" w:styleId="BoldandItalics">
    <w:name w:val="Bold and Italics"/>
    <w:qFormat/>
    <w:rsid w:val="009C0449"/>
    <w:rPr>
      <w:b/>
      <w:i/>
      <w:u w:val="none"/>
    </w:rPr>
  </w:style>
  <w:style w:type="paragraph" w:styleId="BalloonText">
    <w:name w:val="Balloon Text"/>
    <w:basedOn w:val="Normal"/>
    <w:link w:val="BalloonTextChar"/>
    <w:rsid w:val="009C0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4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4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1222</Characters>
  <Application>Microsoft Office Word</Application>
  <DocSecurity>0</DocSecurity>
  <Lines>59</Lines>
  <Paragraphs>28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HLTSS00001 Allied health assistance - community rehabilitation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