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408" w:rsidP="00CC440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HLTRNL602C Provide support and management of the client undergoing peritoneal dialysis therapy</w:t>
      </w:r>
      <w:r>
        <w:fldChar w:fldCharType="end"/>
      </w:r>
    </w:p>
    <w:p w:rsidR="00CC4408" w:rsidP="00CC4408">
      <w:pPr>
        <w:pStyle w:val="Version"/>
        <w:sectPr w:rsidSect="00DA2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A8A" w:rsidP="00DA2A8A">
      <w:pPr>
        <w:pStyle w:val="SuperHeading"/>
      </w:pPr>
      <w:r w:rsidRPr="00DA2A8A">
        <w:t>HLTRNL602C Provide support and management of the client undergoing peritoneal dialysis therapy</w:t>
      </w:r>
    </w:p>
    <w:p w:rsidR="00000000" w:rsidRPr="00DA2A8A" w:rsidP="00DA2A8A">
      <w:pPr>
        <w:pStyle w:val="Heading1"/>
      </w:pPr>
      <w:bookmarkStart w:id="1" w:name="O_429051"/>
      <w:bookmarkEnd w:id="1"/>
      <w:r w:rsidRPr="00DA2A8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32"/>
        <w:gridCol w:w="3580"/>
        <w:gridCol w:w="4084"/>
      </w:tblGrid>
      <w:tr w:rsidTr="00CC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t>Co</w:t>
            </w:r>
            <w:r w:rsidRPr="00DA2A8A">
              <w:t xml:space="preserve">mments </w:t>
            </w:r>
          </w:p>
        </w:tc>
      </w:tr>
      <w:tr w:rsidTr="00CC44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t>HLTRNL602B Provide support and management of the client undergoing peritoneal dialysis therapy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t>HLTRNL602C - Provide support and management of the client undergoing peritoneal dialysis therapy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2A8A" w:rsidP="00DA2A8A">
            <w:pPr>
              <w:pStyle w:val="BodyText"/>
            </w:pPr>
            <w:r w:rsidRPr="00DA2A8A">
              <w:t>Unit updated in V5.</w:t>
            </w:r>
          </w:p>
          <w:p w:rsidR="00000000" w:rsidRPr="00DA2A8A" w:rsidP="00DA2A8A">
            <w:pPr>
              <w:pStyle w:val="BodyText"/>
            </w:pPr>
            <w:r w:rsidRPr="00DA2A8A">
              <w:t>ISC upgrade changes to remove references to old OHS legislation and replace with references to new WHS legislation. No change to competency outcome.</w:t>
            </w:r>
          </w:p>
        </w:tc>
      </w:tr>
    </w:tbl>
    <w:p w:rsidR="00CC4408" w:rsidP="00DA2A8A">
      <w:pPr>
        <w:pStyle w:val="BodyText"/>
      </w:pPr>
    </w:p>
    <w:p w:rsidR="00CC4408" w:rsidP="00DA2A8A">
      <w:pPr>
        <w:pStyle w:val="BodyText"/>
      </w:pPr>
    </w:p>
    <w:p w:rsidR="00000000" w:rsidRPr="00DA2A8A" w:rsidP="00DA2A8A">
      <w:pPr>
        <w:pStyle w:val="Heading1"/>
      </w:pPr>
      <w:bookmarkStart w:id="2" w:name="O_429049"/>
      <w:bookmarkEnd w:id="2"/>
      <w:r w:rsidRPr="00DA2A8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7"/>
        <w:gridCol w:w="5219"/>
      </w:tblGrid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SpecialBold"/>
              </w:rPr>
              <w:t>Descriptor</w:t>
            </w:r>
          </w:p>
        </w:tc>
        <w:tc>
          <w:tcPr>
            <w:tcW w:w="5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  <w:r w:rsidRPr="00DA2A8A">
              <w:t>This unit of competency describes the knowledge and skills r</w:t>
            </w:r>
            <w:r w:rsidRPr="00DA2A8A">
              <w:t xml:space="preserve">equired to support the client undertaking peritoneal dialysis and to use current technologies in peritoneal dialysis including the safe administration of medications via dialysis </w:t>
            </w:r>
          </w:p>
        </w:tc>
      </w:tr>
    </w:tbl>
    <w:p w:rsidR="00CC4408" w:rsidP="00DA2A8A">
      <w:pPr>
        <w:pStyle w:val="BodyText"/>
      </w:pPr>
    </w:p>
    <w:p w:rsidR="00CC4408" w:rsidP="00DA2A8A">
      <w:pPr>
        <w:pStyle w:val="BodyText"/>
      </w:pPr>
    </w:p>
    <w:p w:rsidR="00000000" w:rsidRPr="00DA2A8A" w:rsidP="00DA2A8A">
      <w:pPr>
        <w:pStyle w:val="Heading1"/>
      </w:pPr>
      <w:bookmarkStart w:id="3" w:name="O_429039"/>
      <w:bookmarkEnd w:id="3"/>
      <w:r w:rsidRPr="00DA2A8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9"/>
        <w:gridCol w:w="5227"/>
      </w:tblGrid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SpecialBold"/>
              </w:rPr>
              <w:t>Application</w:t>
            </w:r>
          </w:p>
        </w:tc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  <w:r w:rsidRPr="00DA2A8A">
              <w:t>The unit involves ap</w:t>
            </w:r>
            <w:r w:rsidRPr="00DA2A8A">
              <w:t>plication of specialised skills and knowledge by Enrolled/Division 2 nurses or Aboriginal and/or Torres Strait Islander health workers, for clinical assessment and follow up of client care plans under direct or indirect supervisory arrangements in line wit</w:t>
            </w:r>
            <w:r w:rsidRPr="00DA2A8A">
              <w:t>h jurisdictional and regulatory requirements.</w:t>
            </w:r>
          </w:p>
          <w:p w:rsidR="00000000" w:rsidRPr="00DA2A8A" w:rsidP="00DA2A8A">
            <w:pPr>
              <w:pStyle w:val="BodyText"/>
            </w:pPr>
            <w:r w:rsidRPr="00DA2A8A">
              <w:t>For Enrolled/Division 2 nurses the knowledge and skills described in this unit of competency are to be applied within jurisdictional nursing and midwifery regulatory authority legislative requirements.</w:t>
            </w:r>
          </w:p>
          <w:p w:rsidR="00000000" w:rsidRPr="00DA2A8A" w:rsidP="00DA2A8A">
            <w:pPr>
              <w:pStyle w:val="BodyText"/>
            </w:pPr>
            <w:r w:rsidRPr="00DA2A8A">
              <w:t>Enrolled nursing work is to be carried out in consultation/collaboration with registered nurses and under direct or indirect supervisory arrangements in line with jurisdictional regulatory requirements.</w:t>
            </w:r>
          </w:p>
          <w:p w:rsidR="00000000" w:rsidRPr="00DA2A8A" w:rsidP="00DA2A8A">
            <w:pPr>
              <w:pStyle w:val="BodyText"/>
            </w:pPr>
            <w:r w:rsidRPr="00DA2A8A">
              <w:t>For Aboriginal and/or Torres Strait Islander health w</w:t>
            </w:r>
            <w:r w:rsidRPr="00DA2A8A">
              <w:t>orkers, this unit of competency addresses the delivery of renal health care services in Aboriginal and/or Torres Strait Islander communities.</w:t>
            </w:r>
          </w:p>
          <w:p w:rsidR="00000000" w:rsidRPr="00DA2A8A" w:rsidP="00DA2A8A">
            <w:pPr>
              <w:pStyle w:val="BodyText"/>
            </w:pPr>
            <w:r w:rsidRPr="00DA2A8A">
              <w:t>Work performed by Aboriginal and/or Torres Strait Islander health workers is to be carried out in consultation/col</w:t>
            </w:r>
            <w:r w:rsidRPr="00DA2A8A">
              <w:t>laboration with registered nurses and/or medical practitioners under direct or indirect supervisory arrangements in line with jurisdictional regulatory requirements.</w:t>
            </w:r>
          </w:p>
        </w:tc>
      </w:tr>
    </w:tbl>
    <w:p w:rsidR="00CC4408" w:rsidP="00DA2A8A">
      <w:pPr>
        <w:pStyle w:val="BodyText"/>
      </w:pPr>
    </w:p>
    <w:p w:rsidR="00CC4408" w:rsidP="00DA2A8A">
      <w:pPr>
        <w:pStyle w:val="BodyText"/>
      </w:pPr>
    </w:p>
    <w:p w:rsidR="00000000" w:rsidRPr="00DA2A8A" w:rsidP="00DA2A8A">
      <w:pPr>
        <w:pStyle w:val="Heading1"/>
      </w:pPr>
      <w:bookmarkStart w:id="4" w:name="O_429045"/>
      <w:bookmarkEnd w:id="4"/>
      <w:r w:rsidRPr="00DA2A8A">
        <w:t>Licensing/Regulatory Information</w:t>
      </w:r>
    </w:p>
    <w:p w:rsidR="00000000" w:rsidRPr="00DA2A8A" w:rsidP="00DA2A8A">
      <w:pPr>
        <w:pStyle w:val="BodyText"/>
      </w:pPr>
      <w:r w:rsidRPr="00DA2A8A">
        <w:t>Not Applicable</w:t>
      </w:r>
    </w:p>
    <w:p w:rsidR="00000000" w:rsidRPr="00DA2A8A" w:rsidP="00DA2A8A">
      <w:pPr>
        <w:pStyle w:val="AllowPageBreak"/>
      </w:pPr>
    </w:p>
    <w:p w:rsidR="00000000" w:rsidRPr="00DA2A8A" w:rsidP="00DA2A8A">
      <w:pPr>
        <w:pStyle w:val="Heading1"/>
      </w:pPr>
      <w:bookmarkStart w:id="5" w:name="O_429046"/>
      <w:bookmarkEnd w:id="5"/>
      <w:r w:rsidRPr="00DA2A8A">
        <w:t>Pre</w:t>
      </w:r>
      <w:r w:rsidRPr="00DA2A8A">
        <w:t>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96"/>
        <w:gridCol w:w="5360"/>
      </w:tblGrid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SpecialBold"/>
              </w:rPr>
              <w:t>Pre-requisite units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  <w:r w:rsidRPr="00DA2A8A">
              <w:t>This unit must be assessed after successful achievement of the following related units of competency:</w:t>
            </w:r>
          </w:p>
          <w:p w:rsidR="00000000" w:rsidRPr="00DA2A8A" w:rsidP="00DA2A8A">
            <w:pPr>
              <w:pStyle w:val="ListBullet"/>
            </w:pPr>
            <w:r w:rsidRPr="00DA2A8A">
              <w:t>HLTRNL601C Support the client with chronic kidney disease</w:t>
            </w:r>
          </w:p>
          <w:p w:rsidR="00000000" w:rsidRPr="00DA2A8A" w:rsidP="00DA2A8A">
            <w:pPr>
              <w:pStyle w:val="ListBullet"/>
            </w:pPr>
            <w:r w:rsidRPr="00DA2A8A">
              <w:t>HLTRNL602C Provide support and management of the client undergoi</w:t>
            </w:r>
            <w:r w:rsidRPr="00DA2A8A">
              <w:t>ng peritoneal dialysis therapy</w:t>
            </w:r>
          </w:p>
          <w:p w:rsidR="00000000" w:rsidRPr="00DA2A8A" w:rsidP="00DA2A8A">
            <w:pPr>
              <w:pStyle w:val="BodyText"/>
            </w:pPr>
            <w:r w:rsidRPr="00DA2A8A">
              <w:rPr>
                <w:rStyle w:val="SpecialBold"/>
              </w:rPr>
              <w:t>AND</w:t>
            </w:r>
            <w:r w:rsidRPr="00DA2A8A">
              <w:t xml:space="preserve"> one </w:t>
            </w:r>
            <w:r w:rsidRPr="00DA2A8A">
              <w:rPr>
                <w:rStyle w:val="SpecialBold"/>
              </w:rPr>
              <w:t>of the following units</w:t>
            </w:r>
            <w:r w:rsidRPr="00DA2A8A">
              <w:t>:</w:t>
            </w:r>
          </w:p>
          <w:p w:rsidR="00000000" w:rsidRPr="00DA2A8A" w:rsidP="00DA2A8A">
            <w:pPr>
              <w:pStyle w:val="ListBullet"/>
            </w:pPr>
            <w:r w:rsidRPr="00DA2A8A">
              <w:t>HLTEN519C Administer and monitor intravenous medication in the nursing environment</w:t>
            </w:r>
          </w:p>
          <w:p w:rsidR="00000000" w:rsidRPr="00DA2A8A" w:rsidP="00DA2A8A">
            <w:pPr>
              <w:pStyle w:val="BodyText"/>
            </w:pPr>
            <w:r w:rsidRPr="00DA2A8A">
              <w:rPr>
                <w:rStyle w:val="SpecialBold"/>
              </w:rPr>
              <w:t>OR</w:t>
            </w:r>
          </w:p>
          <w:p w:rsidR="00000000" w:rsidRPr="00DA2A8A" w:rsidP="00DA2A8A">
            <w:pPr>
              <w:pStyle w:val="ListBullet"/>
            </w:pPr>
            <w:r w:rsidRPr="00DA2A8A">
              <w:t>HLTAHW606B Manage medicines in Aboriginal and/or Torres Strait Islander health care</w:t>
            </w:r>
          </w:p>
        </w:tc>
      </w:tr>
    </w:tbl>
    <w:p w:rsidR="00CC4408" w:rsidP="00DA2A8A">
      <w:pPr>
        <w:pStyle w:val="BodyText"/>
      </w:pPr>
    </w:p>
    <w:p w:rsidR="00CC4408" w:rsidP="00DA2A8A">
      <w:pPr>
        <w:pStyle w:val="BodyText"/>
      </w:pPr>
    </w:p>
    <w:p w:rsidR="00000000" w:rsidRPr="00DA2A8A" w:rsidP="00DA2A8A">
      <w:pPr>
        <w:pStyle w:val="Heading1"/>
      </w:pPr>
      <w:bookmarkStart w:id="6" w:name="O_429042"/>
      <w:bookmarkEnd w:id="6"/>
      <w:r w:rsidRPr="00DA2A8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1"/>
        <w:gridCol w:w="5235"/>
      </w:tblGrid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SpecialBold"/>
              </w:rPr>
              <w:t>Employability skills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  <w:r w:rsidRPr="00DA2A8A">
              <w:t>This unit contains employability skills</w:t>
            </w:r>
          </w:p>
        </w:tc>
      </w:tr>
    </w:tbl>
    <w:p w:rsidR="00CC4408" w:rsidP="00DA2A8A">
      <w:pPr>
        <w:pStyle w:val="BodyText"/>
      </w:pPr>
    </w:p>
    <w:p w:rsidR="00CC4408" w:rsidP="00DA2A8A">
      <w:pPr>
        <w:pStyle w:val="BodyText"/>
      </w:pPr>
    </w:p>
    <w:p w:rsidR="00000000" w:rsidRPr="00DA2A8A" w:rsidP="00DA2A8A">
      <w:pPr>
        <w:pStyle w:val="Heading1"/>
      </w:pPr>
      <w:bookmarkStart w:id="7" w:name="O_429041"/>
      <w:bookmarkEnd w:id="7"/>
      <w:r w:rsidRPr="00DA2A8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3"/>
      </w:tblGrid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t>Elements define the essential outcomes of a unit of competency.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  <w:r w:rsidRPr="00DA2A8A">
              <w:t xml:space="preserve">The Performance Criteria specify the level of performance required to demonstrate achievement of the Element. </w:t>
            </w:r>
          </w:p>
        </w:tc>
      </w:tr>
    </w:tbl>
    <w:p w:rsidR="00000000" w:rsidRPr="00DA2A8A" w:rsidP="00DA2A8A">
      <w:pPr>
        <w:pStyle w:val="BodyText"/>
      </w:pPr>
    </w:p>
    <w:p w:rsidR="00000000" w:rsidRPr="00DA2A8A" w:rsidP="00DA2A8A">
      <w:pPr>
        <w:pStyle w:val="AllowPageBreak"/>
      </w:pPr>
    </w:p>
    <w:p w:rsidR="00000000" w:rsidRPr="00DA2A8A" w:rsidP="00DA2A8A">
      <w:pPr>
        <w:pStyle w:val="Heading1"/>
      </w:pPr>
      <w:bookmarkStart w:id="8" w:name="O_429040"/>
      <w:bookmarkEnd w:id="8"/>
      <w:r w:rsidRPr="00DA2A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3"/>
      </w:tblGrid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  <w:r w:rsidRPr="00DA2A8A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SpecialBold"/>
              </w:rPr>
              <w:t>PERFORMANCE CRITERIA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List"/>
              <w:rPr>
                <w:lang w:val="en-NZ"/>
              </w:rPr>
            </w:pPr>
            <w:r w:rsidRPr="00DA2A8A">
              <w:t>1.</w:t>
            </w:r>
            <w:r w:rsidRPr="00DA2A8A">
              <w:tab/>
              <w:t xml:space="preserve">Establish a therapeutic relationship with the </w:t>
            </w:r>
            <w:r w:rsidRPr="00DA2A8A">
              <w:rPr>
                <w:rStyle w:val="Emphasis"/>
              </w:rPr>
              <w:t>client</w:t>
            </w:r>
            <w:r w:rsidRPr="00DA2A8A">
              <w:t xml:space="preserve">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  <w:r w:rsidRPr="00DA2A8A">
              <w:t>1.1</w:t>
            </w:r>
            <w:r w:rsidRPr="00DA2A8A">
              <w:tab/>
              <w:t>Provide the client with the opportunity to ask questions and discuss areas of concern</w:t>
            </w:r>
          </w:p>
          <w:p w:rsidR="00000000" w:rsidRPr="00DA2A8A" w:rsidP="00DA2A8A">
            <w:pPr>
              <w:pStyle w:val="BodyText"/>
            </w:pPr>
            <w:r w:rsidRPr="00DA2A8A">
              <w:t>1.2</w:t>
            </w:r>
            <w:r w:rsidRPr="00DA2A8A">
              <w:tab/>
              <w:t>Ask the client questions clearly, in an appropriate manner, level and pace, and in a way that encourages the client to provide full answers</w:t>
            </w:r>
          </w:p>
          <w:p w:rsidR="00000000" w:rsidRPr="00DA2A8A" w:rsidP="00DA2A8A">
            <w:pPr>
              <w:pStyle w:val="BodyText"/>
            </w:pPr>
            <w:r w:rsidRPr="00DA2A8A">
              <w:t>1.3</w:t>
            </w:r>
            <w:r w:rsidRPr="00DA2A8A">
              <w:tab/>
              <w:t>Provide accurate f</w:t>
            </w:r>
            <w:r w:rsidRPr="00DA2A8A">
              <w:t>eedback and education, appropriate to the client's needs and concerns, within scope of role and responsibilities</w:t>
            </w:r>
          </w:p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t>1.4</w:t>
            </w:r>
            <w:r w:rsidRPr="00DA2A8A">
              <w:tab/>
              <w:t>Encourage client independence throughout the procedure according to their level of capability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List"/>
              <w:rPr>
                <w:lang w:val="en-NZ"/>
              </w:rPr>
            </w:pPr>
            <w:r w:rsidRPr="00DA2A8A">
              <w:t>2.</w:t>
            </w:r>
            <w:r w:rsidRPr="00DA2A8A">
              <w:tab/>
              <w:t xml:space="preserve">Assess </w:t>
            </w:r>
            <w:r w:rsidRPr="00DA2A8A">
              <w:rPr>
                <w:rStyle w:val="Emphasis"/>
              </w:rPr>
              <w:t>physical</w:t>
            </w:r>
            <w:r w:rsidRPr="00DA2A8A">
              <w:t xml:space="preserve"> </w:t>
            </w:r>
            <w:r w:rsidRPr="00DA2A8A">
              <w:rPr>
                <w:rStyle w:val="Emphasis"/>
              </w:rPr>
              <w:t>health status</w:t>
            </w:r>
            <w:r w:rsidRPr="00DA2A8A">
              <w:t xml:space="preserve"> of clien</w:t>
            </w:r>
            <w:r w:rsidRPr="00DA2A8A">
              <w:t xml:space="preserve">t undergoing </w:t>
            </w:r>
            <w:r w:rsidRPr="00DA2A8A">
              <w:rPr>
                <w:rStyle w:val="Emphasis"/>
              </w:rPr>
              <w:t>peritoneal dialysis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  <w:r w:rsidRPr="00DA2A8A">
              <w:t>2.1</w:t>
            </w:r>
            <w:r w:rsidRPr="00DA2A8A">
              <w:tab/>
              <w:t xml:space="preserve">Complete a dialysis assessment of the client through observation and interview and report to other </w:t>
            </w:r>
            <w:r w:rsidRPr="00DA2A8A">
              <w:rPr>
                <w:rStyle w:val="Emphasis"/>
              </w:rPr>
              <w:t>members of the health care team</w:t>
            </w:r>
            <w:r w:rsidRPr="00DA2A8A">
              <w:t xml:space="preserve"> if required in accordance with </w:t>
            </w:r>
            <w:r w:rsidRPr="00DA2A8A">
              <w:rPr>
                <w:rStyle w:val="Emphasis"/>
              </w:rPr>
              <w:t>scope of work role</w:t>
            </w:r>
            <w:r w:rsidRPr="00DA2A8A">
              <w:t xml:space="preserve"> and organisation guidelines</w:t>
            </w:r>
          </w:p>
          <w:p w:rsidR="00000000" w:rsidRPr="00DA2A8A" w:rsidP="00DA2A8A">
            <w:pPr>
              <w:pStyle w:val="BodyText"/>
            </w:pPr>
            <w:r w:rsidRPr="00DA2A8A">
              <w:t>2.2</w:t>
            </w:r>
            <w:r w:rsidRPr="00DA2A8A">
              <w:tab/>
            </w:r>
            <w:r w:rsidRPr="00DA2A8A">
              <w:t xml:space="preserve">Review </w:t>
            </w:r>
            <w:r w:rsidRPr="00DA2A8A">
              <w:rPr>
                <w:rStyle w:val="Emphasis"/>
              </w:rPr>
              <w:t>pathology results</w:t>
            </w:r>
            <w:r w:rsidRPr="00DA2A8A">
              <w:t xml:space="preserve">, identify significant variations and report to other members of the health care team according to organisation policies and procedures </w:t>
            </w:r>
          </w:p>
          <w:p w:rsidR="00000000" w:rsidRPr="00DA2A8A" w:rsidP="00DA2A8A">
            <w:pPr>
              <w:pStyle w:val="BodyText"/>
            </w:pPr>
            <w:r w:rsidRPr="00DA2A8A">
              <w:t>2.3</w:t>
            </w:r>
            <w:r w:rsidRPr="00DA2A8A">
              <w:tab/>
              <w:t xml:space="preserve">Examine the </w:t>
            </w:r>
            <w:r w:rsidRPr="00DA2A8A">
              <w:rPr>
                <w:rStyle w:val="Emphasis"/>
              </w:rPr>
              <w:t>catheter and exit site</w:t>
            </w:r>
            <w:r w:rsidRPr="00DA2A8A">
              <w:t xml:space="preserve"> to identify any </w:t>
            </w:r>
            <w:r w:rsidRPr="00DA2A8A">
              <w:rPr>
                <w:rStyle w:val="Emphasis"/>
              </w:rPr>
              <w:t>problems</w:t>
            </w:r>
          </w:p>
          <w:p w:rsidR="00000000" w:rsidRPr="00DA2A8A" w:rsidP="00DA2A8A">
            <w:pPr>
              <w:pStyle w:val="BodyText"/>
            </w:pPr>
            <w:r w:rsidRPr="00DA2A8A">
              <w:t>2.4</w:t>
            </w:r>
            <w:r w:rsidRPr="00DA2A8A">
              <w:tab/>
              <w:t>Obtain specimen swab from c</w:t>
            </w:r>
            <w:r w:rsidRPr="00DA2A8A">
              <w:t xml:space="preserve">atheter site if necessary, according to organisation policies and procedures, and send for microbiological analysis </w:t>
            </w:r>
          </w:p>
          <w:p w:rsidR="00000000" w:rsidRPr="00DA2A8A" w:rsidP="00DA2A8A">
            <w:pPr>
              <w:pStyle w:val="BodyText"/>
            </w:pPr>
            <w:r w:rsidRPr="00DA2A8A">
              <w:t>2.5</w:t>
            </w:r>
            <w:r w:rsidRPr="00DA2A8A">
              <w:tab/>
              <w:t>Identify any significant physical health issues in relation to dialysis prescription and requirement for adjustments and report to othe</w:t>
            </w:r>
            <w:r w:rsidRPr="00DA2A8A">
              <w:t>r members of the health care team in accordance with scope of work role and organisation guidelines</w:t>
            </w:r>
          </w:p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t>2.6</w:t>
            </w:r>
            <w:r w:rsidRPr="00DA2A8A">
              <w:tab/>
              <w:t xml:space="preserve">Recognise and refer </w:t>
            </w:r>
            <w:r w:rsidRPr="00DA2A8A">
              <w:rPr>
                <w:rStyle w:val="Emphasis"/>
              </w:rPr>
              <w:t>actual and potential problems</w:t>
            </w:r>
            <w:r w:rsidRPr="00DA2A8A">
              <w:t xml:space="preserve"> that vary from the client's normal health status to other members of the health care team as required </w:t>
            </w:r>
            <w:r w:rsidRPr="00DA2A8A">
              <w:t xml:space="preserve">in consultation with registered nurse and within scope of work role and organisation guidelines 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List"/>
              <w:rPr>
                <w:lang w:val="en-NZ"/>
              </w:rPr>
            </w:pPr>
            <w:r w:rsidRPr="00DA2A8A">
              <w:t>3.</w:t>
            </w:r>
            <w:r w:rsidRPr="00DA2A8A">
              <w:tab/>
              <w:t>Assist the client in self-care management of peritoneal dialysis treatment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  <w:r w:rsidRPr="00DA2A8A">
              <w:t>3.1</w:t>
            </w:r>
            <w:r w:rsidRPr="00DA2A8A">
              <w:tab/>
              <w:t>Review the client's understanding of the procedure in accordance with leg</w:t>
            </w:r>
            <w:r w:rsidRPr="00DA2A8A">
              <w:t>al requirements and organisation policies and procedures</w:t>
            </w:r>
          </w:p>
          <w:p w:rsidR="00000000" w:rsidRPr="00DA2A8A" w:rsidP="00DA2A8A">
            <w:pPr>
              <w:pStyle w:val="BodyText"/>
            </w:pPr>
            <w:r w:rsidRPr="00DA2A8A">
              <w:t>3.2</w:t>
            </w:r>
            <w:r w:rsidRPr="00DA2A8A">
              <w:tab/>
              <w:t>Assess the client's self-care strategies</w:t>
            </w:r>
          </w:p>
          <w:p w:rsidR="00000000" w:rsidRPr="00DA2A8A" w:rsidP="00DA2A8A">
            <w:pPr>
              <w:pStyle w:val="BodyText"/>
            </w:pPr>
            <w:r w:rsidRPr="00DA2A8A">
              <w:t>3.3</w:t>
            </w:r>
            <w:r w:rsidRPr="00DA2A8A">
              <w:tab/>
              <w:t xml:space="preserve">Appraise the client's technique for dressing exit site and </w:t>
            </w:r>
            <w:r w:rsidRPr="00DA2A8A">
              <w:rPr>
                <w:rStyle w:val="Emphasis"/>
              </w:rPr>
              <w:t>provide effective education as</w:t>
            </w:r>
            <w:r w:rsidRPr="00DA2A8A">
              <w:t xml:space="preserve"> required</w:t>
            </w:r>
          </w:p>
          <w:p w:rsidR="00000000" w:rsidRPr="00DA2A8A" w:rsidP="00DA2A8A">
            <w:pPr>
              <w:pStyle w:val="BodyText"/>
            </w:pPr>
            <w:r w:rsidRPr="00DA2A8A">
              <w:t>3.4</w:t>
            </w:r>
            <w:r w:rsidRPr="00DA2A8A">
              <w:tab/>
              <w:t>Assist the client as necessary with their perit</w:t>
            </w:r>
            <w:r w:rsidRPr="00DA2A8A">
              <w:t xml:space="preserve">oneal exchange according to organisation policies and procedures and </w:t>
            </w:r>
            <w:r w:rsidRPr="00DA2A8A">
              <w:rPr>
                <w:rStyle w:val="Emphasis"/>
              </w:rPr>
              <w:t>infection control guidelines</w:t>
            </w:r>
            <w:r w:rsidRPr="00DA2A8A">
              <w:t xml:space="preserve"> </w:t>
            </w:r>
          </w:p>
          <w:p w:rsidR="00000000" w:rsidRPr="00DA2A8A" w:rsidP="00DA2A8A">
            <w:pPr>
              <w:pStyle w:val="BodyText"/>
            </w:pPr>
            <w:r w:rsidRPr="00DA2A8A">
              <w:t>3.5</w:t>
            </w:r>
            <w:r w:rsidRPr="00DA2A8A">
              <w:tab/>
              <w:t xml:space="preserve">Assess the client's peritoneal dialysis exchange technique in accordance with organisation and infection control guidelines </w:t>
            </w:r>
          </w:p>
          <w:p w:rsidR="00000000" w:rsidRPr="00DA2A8A" w:rsidP="00DA2A8A">
            <w:pPr>
              <w:pStyle w:val="BodyText"/>
            </w:pPr>
            <w:r w:rsidRPr="00DA2A8A">
              <w:t>3.6</w:t>
            </w:r>
            <w:r w:rsidRPr="00DA2A8A">
              <w:tab/>
              <w:t>Monitor the client durin</w:t>
            </w:r>
            <w:r w:rsidRPr="00DA2A8A">
              <w:t>g treatment within scope of work role and within organisation guidelines and refer to other members of the health care team</w:t>
            </w:r>
          </w:p>
          <w:p w:rsidR="00000000" w:rsidRPr="00DA2A8A" w:rsidP="00DA2A8A">
            <w:pPr>
              <w:pStyle w:val="BodyText"/>
            </w:pPr>
            <w:r w:rsidRPr="00DA2A8A">
              <w:t>3.7</w:t>
            </w:r>
            <w:r w:rsidRPr="00DA2A8A">
              <w:tab/>
              <w:t>Recognise and respond appropriately to actual and potential problems of peritoneal dialysis treatment</w:t>
            </w:r>
          </w:p>
          <w:p w:rsidR="00000000" w:rsidRPr="00DA2A8A" w:rsidP="00DA2A8A">
            <w:pPr>
              <w:pStyle w:val="BodyText"/>
            </w:pPr>
            <w:r w:rsidRPr="00DA2A8A">
              <w:t>3.8</w:t>
            </w:r>
            <w:r w:rsidRPr="00DA2A8A">
              <w:tab/>
              <w:t>Obtain an effluent spe</w:t>
            </w:r>
            <w:r w:rsidRPr="00DA2A8A">
              <w:t xml:space="preserve">cimen if necessary, according to organisation policies and procedures, and send for microbiological analysis </w:t>
            </w:r>
          </w:p>
          <w:p w:rsidR="00000000" w:rsidRPr="00DA2A8A" w:rsidP="00DA2A8A">
            <w:pPr>
              <w:pStyle w:val="BodyText"/>
            </w:pPr>
            <w:r w:rsidRPr="00DA2A8A">
              <w:t>3.9</w:t>
            </w:r>
            <w:r w:rsidRPr="00DA2A8A">
              <w:tab/>
              <w:t xml:space="preserve">Assess the client's </w:t>
            </w:r>
            <w:r w:rsidRPr="00DA2A8A">
              <w:rPr>
                <w:rStyle w:val="Emphasis"/>
              </w:rPr>
              <w:t>response to treatment</w:t>
            </w:r>
            <w:r w:rsidRPr="00DA2A8A">
              <w:t xml:space="preserve"> within scope of work role and organisation policies and procedures</w:t>
            </w:r>
          </w:p>
          <w:p w:rsidR="00000000" w:rsidRPr="00DA2A8A" w:rsidP="00DA2A8A">
            <w:pPr>
              <w:pStyle w:val="BodyText"/>
            </w:pPr>
            <w:r w:rsidRPr="00DA2A8A">
              <w:t>3.10</w:t>
            </w:r>
            <w:r w:rsidRPr="00DA2A8A">
              <w:tab/>
            </w:r>
            <w:r w:rsidRPr="00DA2A8A">
              <w:rPr>
                <w:rStyle w:val="Emphasis"/>
              </w:rPr>
              <w:t>Document</w:t>
            </w:r>
            <w:r w:rsidRPr="00DA2A8A">
              <w:t xml:space="preserve"> and report outcomes</w:t>
            </w:r>
            <w:r w:rsidRPr="00DA2A8A">
              <w:t xml:space="preserve"> to appropriate members of the health care team </w:t>
            </w:r>
          </w:p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t>3.11</w:t>
            </w:r>
            <w:r w:rsidRPr="00DA2A8A">
              <w:tab/>
              <w:t xml:space="preserve">Assist the client </w:t>
            </w:r>
            <w:r w:rsidRPr="00DA2A8A">
              <w:rPr>
                <w:rStyle w:val="Emphasis"/>
              </w:rPr>
              <w:t>manage peritoneal dialysis consumables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List"/>
              <w:rPr>
                <w:lang w:val="en-NZ"/>
              </w:rPr>
            </w:pPr>
            <w:r w:rsidRPr="00DA2A8A">
              <w:t>4.</w:t>
            </w:r>
            <w:r w:rsidRPr="00DA2A8A">
              <w:tab/>
              <w:t xml:space="preserve">Perform peritoneal dialysis exchange for the client unable to undertake procedure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  <w:r w:rsidRPr="00DA2A8A">
              <w:t>4.1</w:t>
            </w:r>
            <w:r w:rsidRPr="00DA2A8A">
              <w:tab/>
            </w:r>
            <w:r w:rsidRPr="00DA2A8A">
              <w:t>Examine the peritoneal dialysis exit site and perform exit site dressing as required</w:t>
            </w:r>
          </w:p>
          <w:p w:rsidR="00000000" w:rsidRPr="00DA2A8A" w:rsidP="00DA2A8A">
            <w:pPr>
              <w:pStyle w:val="BodyText"/>
            </w:pPr>
            <w:r w:rsidRPr="00DA2A8A">
              <w:t>4.2</w:t>
            </w:r>
            <w:r w:rsidRPr="00DA2A8A">
              <w:tab/>
            </w:r>
            <w:r w:rsidRPr="00DA2A8A">
              <w:rPr>
                <w:rStyle w:val="Emphasis"/>
              </w:rPr>
              <w:t>Prepare peritoneal dialysis additives</w:t>
            </w:r>
            <w:r w:rsidRPr="00DA2A8A">
              <w:t xml:space="preserve"> for dialysis bag in line with </w:t>
            </w:r>
            <w:r w:rsidRPr="00DA2A8A">
              <w:rPr>
                <w:rStyle w:val="Emphasis"/>
              </w:rPr>
              <w:t>delegation</w:t>
            </w:r>
            <w:r w:rsidRPr="00DA2A8A">
              <w:t xml:space="preserve"> </w:t>
            </w:r>
          </w:p>
          <w:p w:rsidR="00000000" w:rsidRPr="00DA2A8A" w:rsidP="00DA2A8A">
            <w:pPr>
              <w:pStyle w:val="BodyText"/>
            </w:pPr>
            <w:r w:rsidRPr="00DA2A8A">
              <w:t>4.3</w:t>
            </w:r>
            <w:r w:rsidRPr="00DA2A8A">
              <w:tab/>
              <w:t>Perform peritoneal exchange according to organisation policies and procedures and i</w:t>
            </w:r>
            <w:r w:rsidRPr="00DA2A8A">
              <w:t xml:space="preserve">nfection control guidelines  </w:t>
            </w:r>
          </w:p>
          <w:p w:rsidR="00000000" w:rsidRPr="00DA2A8A" w:rsidP="00DA2A8A">
            <w:pPr>
              <w:pStyle w:val="BodyText"/>
            </w:pPr>
            <w:r w:rsidRPr="00DA2A8A">
              <w:t>4.4</w:t>
            </w:r>
            <w:r w:rsidRPr="00DA2A8A">
              <w:tab/>
              <w:t>Monitor client during treatment within own scope of practice and within organisation guidelines and refer to other members of the health care team</w:t>
            </w:r>
          </w:p>
          <w:p w:rsidR="00000000" w:rsidRPr="00DA2A8A" w:rsidP="00DA2A8A">
            <w:pPr>
              <w:pStyle w:val="BodyText"/>
            </w:pPr>
            <w:r w:rsidRPr="00DA2A8A">
              <w:t>4.5</w:t>
            </w:r>
            <w:r w:rsidRPr="00DA2A8A">
              <w:tab/>
              <w:t>Recognise and respond appropriately to actual and potential problems of</w:t>
            </w:r>
            <w:r w:rsidRPr="00DA2A8A">
              <w:t xml:space="preserve"> peritoneal dialysis treatment</w:t>
            </w:r>
          </w:p>
          <w:p w:rsidR="00000000" w:rsidRPr="00DA2A8A" w:rsidP="00DA2A8A">
            <w:pPr>
              <w:pStyle w:val="BodyText"/>
            </w:pPr>
            <w:r w:rsidRPr="00DA2A8A">
              <w:t>4.6</w:t>
            </w:r>
            <w:r w:rsidRPr="00DA2A8A">
              <w:tab/>
              <w:t>Assess the client's response to dialysis additives as administered within scope of work role</w:t>
            </w:r>
          </w:p>
          <w:p w:rsidR="00000000" w:rsidRPr="00DA2A8A" w:rsidP="00DA2A8A">
            <w:pPr>
              <w:pStyle w:val="BodyText"/>
            </w:pPr>
            <w:r w:rsidRPr="00DA2A8A">
              <w:t>4.7</w:t>
            </w:r>
            <w:r w:rsidRPr="00DA2A8A">
              <w:tab/>
              <w:t>Recognise acute and delayed adverse reactions to dialysis additives and respond within scope of work role</w:t>
            </w:r>
          </w:p>
          <w:p w:rsidR="00000000" w:rsidRPr="00DA2A8A" w:rsidP="00DA2A8A">
            <w:pPr>
              <w:pStyle w:val="BodyText"/>
            </w:pPr>
            <w:r w:rsidRPr="00DA2A8A">
              <w:t>4.8</w:t>
            </w:r>
            <w:r w:rsidRPr="00DA2A8A">
              <w:tab/>
              <w:t>Obtain an effl</w:t>
            </w:r>
            <w:r w:rsidRPr="00DA2A8A">
              <w:t xml:space="preserve">uent specimen if necessary, according to organisation policies and procedures, and send for microbiological analysis </w:t>
            </w:r>
          </w:p>
          <w:p w:rsidR="00000000" w:rsidRPr="00DA2A8A" w:rsidP="00DA2A8A">
            <w:pPr>
              <w:pStyle w:val="BodyText"/>
            </w:pPr>
            <w:r w:rsidRPr="00DA2A8A">
              <w:t>4.9</w:t>
            </w:r>
            <w:r w:rsidRPr="00DA2A8A">
              <w:tab/>
              <w:t>Assess the client's response to treatment within scope of work role and organisation policies and procedures</w:t>
            </w:r>
          </w:p>
          <w:p w:rsidR="00000000" w:rsidRPr="00DA2A8A" w:rsidP="00DA2A8A">
            <w:pPr>
              <w:pStyle w:val="BodyText"/>
            </w:pPr>
            <w:r w:rsidRPr="00DA2A8A">
              <w:t>4.10</w:t>
            </w:r>
            <w:r w:rsidRPr="00DA2A8A">
              <w:tab/>
              <w:t xml:space="preserve">Document and report </w:t>
            </w:r>
            <w:r w:rsidRPr="00DA2A8A">
              <w:t xml:space="preserve">outcomes to appropriate members of the health care team </w:t>
            </w:r>
          </w:p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t>4.11</w:t>
            </w:r>
            <w:r w:rsidRPr="00DA2A8A">
              <w:tab/>
              <w:t>Assist the client manage peritoneal dialysis consumables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List"/>
              <w:rPr>
                <w:lang w:val="en-NZ"/>
              </w:rPr>
            </w:pPr>
            <w:r w:rsidRPr="00DA2A8A">
              <w:t>5.</w:t>
            </w:r>
            <w:r w:rsidRPr="00DA2A8A">
              <w:tab/>
              <w:t>Assess physical health status of the client at completion of peritoneal dialysis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  <w:r w:rsidRPr="00DA2A8A">
              <w:t>5.1</w:t>
            </w:r>
            <w:r w:rsidRPr="00DA2A8A">
              <w:tab/>
            </w:r>
            <w:r w:rsidRPr="00DA2A8A">
              <w:t xml:space="preserve">Complete the post-dialysis assessment of the client </w:t>
            </w:r>
          </w:p>
          <w:p w:rsidR="00000000" w:rsidRPr="00DA2A8A" w:rsidP="00DA2A8A">
            <w:pPr>
              <w:pStyle w:val="BodyText"/>
            </w:pPr>
            <w:r w:rsidRPr="00DA2A8A">
              <w:t>5.2</w:t>
            </w:r>
            <w:r w:rsidRPr="00DA2A8A">
              <w:tab/>
              <w:t>Evaluate the client's response to treatment within scope of work role and organisation guidelines</w:t>
            </w:r>
          </w:p>
          <w:p w:rsidR="00000000" w:rsidRPr="00DA2A8A" w:rsidP="00DA2A8A">
            <w:pPr>
              <w:pStyle w:val="BodyText"/>
            </w:pPr>
            <w:r w:rsidRPr="00DA2A8A">
              <w:t>5.3</w:t>
            </w:r>
            <w:r w:rsidRPr="00DA2A8A">
              <w:tab/>
              <w:t>Document and report outcomes to the appropriate members of the health care team</w:t>
            </w:r>
          </w:p>
          <w:p w:rsidR="00000000" w:rsidRPr="00DA2A8A" w:rsidP="00DA2A8A">
            <w:pPr>
              <w:pStyle w:val="BodyText"/>
            </w:pPr>
            <w:r w:rsidRPr="00DA2A8A">
              <w:t>5.4</w:t>
            </w:r>
            <w:r w:rsidRPr="00DA2A8A">
              <w:tab/>
              <w:t>Provide feedb</w:t>
            </w:r>
            <w:r w:rsidRPr="00DA2A8A">
              <w:t>ack to the client on physical health assessment in order to maintain optimal health status</w:t>
            </w:r>
          </w:p>
          <w:p w:rsidR="00000000" w:rsidRPr="00DA2A8A" w:rsidP="00DA2A8A">
            <w:pPr>
              <w:pStyle w:val="BodyText"/>
            </w:pPr>
            <w:r w:rsidRPr="00DA2A8A">
              <w:t>5.5</w:t>
            </w:r>
            <w:r w:rsidRPr="00DA2A8A">
              <w:tab/>
              <w:t>Encourage the client to voice concerns and respond appropriately</w:t>
            </w:r>
          </w:p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t>5.6</w:t>
            </w:r>
            <w:r w:rsidRPr="00DA2A8A">
              <w:tab/>
              <w:t>Incorporate referral to community services into advanced care planning strategies in consult</w:t>
            </w:r>
            <w:r w:rsidRPr="00DA2A8A">
              <w:t>ation/collaboration with registered nurse and other members of the health care team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</w:p>
        </w:tc>
      </w:tr>
    </w:tbl>
    <w:p w:rsidR="00CC4408" w:rsidP="00DA2A8A">
      <w:pPr>
        <w:pStyle w:val="BodyText"/>
      </w:pPr>
    </w:p>
    <w:p w:rsidR="00CC4408" w:rsidP="00DA2A8A">
      <w:pPr>
        <w:pStyle w:val="BodyText"/>
      </w:pPr>
    </w:p>
    <w:p w:rsidR="00000000" w:rsidRPr="00DA2A8A" w:rsidP="00DA2A8A">
      <w:pPr>
        <w:pStyle w:val="Heading1"/>
      </w:pPr>
      <w:bookmarkStart w:id="9" w:name="O_429048"/>
      <w:bookmarkEnd w:id="9"/>
      <w:r w:rsidRPr="00DA2A8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SpecialBold"/>
              </w:rPr>
              <w:t>REQUIRED SKILLS AND KNOWLEDGE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t>This describes the essential skills and knowledge and their level required for this unit.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  <w:r w:rsidRPr="00DA2A8A">
              <w:rPr>
                <w:rStyle w:val="Emphasis"/>
              </w:rPr>
              <w:t>Essential knowledge</w:t>
            </w:r>
            <w:r w:rsidRPr="00DA2A8A">
              <w:t>:</w:t>
            </w:r>
          </w:p>
          <w:p w:rsidR="00000000" w:rsidRPr="00DA2A8A" w:rsidP="00DA2A8A">
            <w:pPr>
              <w:pStyle w:val="BodyText"/>
            </w:pPr>
            <w:r w:rsidRPr="00DA2A8A">
              <w:t>The candidate must be able to demonstrate essential knowledge required to effectively do the task outlined in elements and performance criteri</w:t>
            </w:r>
            <w:r w:rsidRPr="00DA2A8A">
              <w:t>a of this unit, manage the task and manage contingencies in the context of the identified work role</w:t>
            </w:r>
          </w:p>
          <w:p w:rsidR="00000000" w:rsidRPr="00DA2A8A" w:rsidP="00DA2A8A">
            <w:pPr>
              <w:pStyle w:val="BodyText"/>
            </w:pPr>
            <w:r w:rsidRPr="00DA2A8A">
              <w:t>This includes knowledge of:</w:t>
            </w:r>
          </w:p>
          <w:p w:rsidR="00000000" w:rsidRPr="00DA2A8A" w:rsidP="00DA2A8A">
            <w:pPr>
              <w:pStyle w:val="ListBullet"/>
            </w:pPr>
            <w:r w:rsidRPr="00DA2A8A">
              <w:t>Application of infection control principles, including environmental hazards, relating to peritoneal dialysis</w:t>
            </w:r>
          </w:p>
          <w:p w:rsidR="00000000" w:rsidRPr="00DA2A8A" w:rsidP="00DA2A8A">
            <w:pPr>
              <w:pStyle w:val="ListBullet"/>
            </w:pPr>
            <w:r w:rsidRPr="00DA2A8A">
              <w:t>Common pathology t</w:t>
            </w:r>
            <w:r w:rsidRPr="00DA2A8A">
              <w:t>ests to diagnose and monitor CKD and their interpretation</w:t>
            </w:r>
          </w:p>
          <w:p w:rsidR="00000000" w:rsidRPr="00DA2A8A" w:rsidP="00DA2A8A">
            <w:pPr>
              <w:pStyle w:val="ListBullet"/>
            </w:pPr>
            <w:r w:rsidRPr="00DA2A8A">
              <w:t>Concepts of ideal weight and assessment of ideal body weights in clients undergoing peritoneal dialysis</w:t>
            </w:r>
          </w:p>
          <w:p w:rsidR="00000000" w:rsidRPr="00DA2A8A" w:rsidP="00DA2A8A">
            <w:pPr>
              <w:pStyle w:val="ListBullet"/>
            </w:pPr>
            <w:r w:rsidRPr="00DA2A8A">
              <w:t>Consumables and equipment relating to peritoneal dialysis</w:t>
            </w:r>
          </w:p>
          <w:p w:rsidR="00000000" w:rsidRPr="00DA2A8A" w:rsidP="00DA2A8A">
            <w:pPr>
              <w:pStyle w:val="ListBullet"/>
            </w:pPr>
            <w:r w:rsidRPr="00DA2A8A">
              <w:t>Fluid, electrolyte and acid base bal</w:t>
            </w:r>
            <w:r w:rsidRPr="00DA2A8A">
              <w:t>ance</w:t>
            </w:r>
          </w:p>
          <w:p w:rsidR="00000000" w:rsidRPr="00DA2A8A" w:rsidP="00DA2A8A">
            <w:pPr>
              <w:pStyle w:val="ListBullet"/>
            </w:pPr>
            <w:r w:rsidRPr="00DA2A8A">
              <w:t>Health status monitoring of client undergoing peritoneal dialysis</w:t>
            </w:r>
          </w:p>
          <w:p w:rsidR="00000000" w:rsidRPr="00DA2A8A" w:rsidP="00DA2A8A">
            <w:pPr>
              <w:pStyle w:val="ListBullet"/>
            </w:pPr>
            <w:r w:rsidRPr="00DA2A8A">
              <w:t>Immunity and the importance of vaccinations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Medications associated with the dialysis process such as intra-peritoneal antibiotics, heparin and insulin including basic mechanism of action, precautions, contraindications and side effects </w:t>
            </w:r>
          </w:p>
          <w:p w:rsidR="00000000" w:rsidRPr="00DA2A8A" w:rsidP="00DA2A8A">
            <w:pPr>
              <w:pStyle w:val="ListBullet"/>
            </w:pPr>
            <w:r w:rsidRPr="00DA2A8A">
              <w:t>Medicines in common use in management of clients with Stage 5 C</w:t>
            </w:r>
            <w:r w:rsidRPr="00DA2A8A">
              <w:t xml:space="preserve">KD including basic mechanism of action, precautions, contraindications and side effects 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Organisation policies, procedures and protocols relating to peritoneal dialysis 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Pathophysiology of Stage 5 chronic kidney disease (CKD) </w:t>
            </w:r>
          </w:p>
          <w:p w:rsidR="00000000" w:rsidRPr="00DA2A8A" w:rsidP="00DA2A8A">
            <w:pPr>
              <w:pStyle w:val="ListBullet"/>
            </w:pPr>
            <w:r w:rsidRPr="00DA2A8A">
              <w:t>Physiological principles of o</w:t>
            </w:r>
            <w:r w:rsidRPr="00DA2A8A">
              <w:t>smosis, diffusion, ultra filtration and convection</w:t>
            </w:r>
          </w:p>
          <w:p w:rsidR="00000000" w:rsidRPr="00DA2A8A" w:rsidP="00DA2A8A">
            <w:pPr>
              <w:pStyle w:val="ListBullet"/>
            </w:pPr>
            <w:r w:rsidRPr="00DA2A8A">
              <w:t>Principles of peritoneal dialysis including:</w:t>
            </w:r>
          </w:p>
          <w:p w:rsidR="00000000" w:rsidRPr="00DA2A8A" w:rsidP="00DA2A8A">
            <w:pPr>
              <w:pStyle w:val="ListBullet2"/>
            </w:pPr>
            <w:r w:rsidRPr="00DA2A8A">
              <w:t>dialysis adequacy</w:t>
            </w:r>
          </w:p>
          <w:p w:rsidR="00000000" w:rsidRPr="00DA2A8A" w:rsidP="00DA2A8A">
            <w:pPr>
              <w:pStyle w:val="ListBullet2"/>
            </w:pPr>
            <w:r w:rsidRPr="00DA2A8A">
              <w:t>dwell time</w:t>
            </w:r>
          </w:p>
          <w:p w:rsidR="00000000" w:rsidRPr="00DA2A8A" w:rsidP="00DA2A8A">
            <w:pPr>
              <w:pStyle w:val="ListBullet2"/>
            </w:pPr>
            <w:r w:rsidRPr="00DA2A8A">
              <w:t>fluids - osmotic agent, volume</w:t>
            </w:r>
          </w:p>
          <w:p w:rsidR="00000000" w:rsidRPr="00DA2A8A" w:rsidP="00DA2A8A">
            <w:pPr>
              <w:pStyle w:val="ListBullet2"/>
            </w:pPr>
            <w:r w:rsidRPr="00DA2A8A">
              <w:t>frequency of exchanges</w:t>
            </w:r>
          </w:p>
          <w:p w:rsidR="00000000" w:rsidRPr="00DA2A8A" w:rsidP="00DA2A8A">
            <w:pPr>
              <w:pStyle w:val="ListBullet2"/>
            </w:pPr>
            <w:r w:rsidRPr="00DA2A8A">
              <w:t>modalities</w:t>
            </w:r>
          </w:p>
          <w:p w:rsidR="00000000" w:rsidRPr="00DA2A8A" w:rsidP="00DA2A8A">
            <w:pPr>
              <w:pStyle w:val="ListBullet2"/>
            </w:pPr>
            <w:r w:rsidRPr="00DA2A8A">
              <w:t>number of exchanges</w:t>
            </w:r>
          </w:p>
          <w:p w:rsidR="00000000" w:rsidRPr="00DA2A8A" w:rsidP="00DA2A8A">
            <w:pPr>
              <w:pStyle w:val="ListBullet2"/>
            </w:pPr>
            <w:r w:rsidRPr="00DA2A8A">
              <w:t>the differences of performing peritoneal dial</w:t>
            </w:r>
            <w:r w:rsidRPr="00DA2A8A">
              <w:t>ysis in a variety of environments</w:t>
            </w:r>
          </w:p>
          <w:p w:rsidR="00000000" w:rsidRPr="00DA2A8A" w:rsidP="00DA2A8A">
            <w:pPr>
              <w:pStyle w:val="ListBullet"/>
            </w:pPr>
            <w:r w:rsidRPr="00DA2A8A">
              <w:t>Relevant medical/medication terminology and approved abbreviations</w:t>
            </w:r>
          </w:p>
          <w:p w:rsidR="00000000" w:rsidRPr="00DA2A8A" w:rsidP="00DA2A8A">
            <w:pPr>
              <w:pStyle w:val="ListBullet"/>
            </w:pPr>
            <w:r w:rsidRPr="00DA2A8A">
              <w:t>Reportable limits for patients vital signs and biochemical and haematological results for clients undergoing peritoneal dialysis</w:t>
            </w:r>
          </w:p>
          <w:p w:rsidR="00000000" w:rsidRPr="00DA2A8A" w:rsidP="00DA2A8A">
            <w:pPr>
              <w:pStyle w:val="ListBullet"/>
            </w:pPr>
            <w:r w:rsidRPr="00DA2A8A">
              <w:t>Signs and symptoms of actu</w:t>
            </w:r>
            <w:r w:rsidRPr="00DA2A8A">
              <w:t>al and potential problems associated with peritoneal dialysis and the appropriate response</w:t>
            </w:r>
          </w:p>
          <w:p w:rsidR="00000000" w:rsidRPr="00DA2A8A" w:rsidP="00DA2A8A">
            <w:pPr>
              <w:pStyle w:val="ListBullet"/>
            </w:pPr>
            <w:r w:rsidRPr="00DA2A8A">
              <w:t>Structure and function of the peritoneum</w:t>
            </w:r>
          </w:p>
          <w:p w:rsidR="00000000" w:rsidRPr="00DA2A8A" w:rsidP="00DA2A8A">
            <w:pPr>
              <w:pStyle w:val="ListBullet"/>
            </w:pPr>
            <w:r w:rsidRPr="00DA2A8A">
              <w:t>Structure and function of the urinary, cardiovascular, lymphatic and immune systems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Understanding of own role and responsibilities and those of other health care team members in the delivery of care to clients with CKD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  <w:r w:rsidRPr="00DA2A8A">
              <w:rPr>
                <w:rStyle w:val="Emphasis"/>
              </w:rPr>
              <w:t>Essential skills</w:t>
            </w:r>
            <w:r w:rsidRPr="00DA2A8A">
              <w:t>:</w:t>
            </w:r>
          </w:p>
          <w:p w:rsidR="00000000" w:rsidRPr="00DA2A8A" w:rsidP="00DA2A8A">
            <w:pPr>
              <w:pStyle w:val="BodyText"/>
            </w:pPr>
            <w:r w:rsidRPr="00DA2A8A">
              <w:t>It is critical that the candidate demonstrate the ability to effectively do the task outlined in ele</w:t>
            </w:r>
            <w:r w:rsidRPr="00DA2A8A">
              <w:t>ments and performance criteria of this unit, manage the task and manage contingencies in the context of the identified work role</w:t>
            </w:r>
          </w:p>
          <w:p w:rsidR="00000000" w:rsidRPr="00DA2A8A" w:rsidP="00DA2A8A">
            <w:pPr>
              <w:pStyle w:val="BodyText"/>
            </w:pPr>
            <w:r w:rsidRPr="00DA2A8A">
              <w:t>This includes the ability to:</w:t>
            </w:r>
          </w:p>
          <w:p w:rsidR="00000000" w:rsidRPr="00DA2A8A" w:rsidP="00DA2A8A">
            <w:pPr>
              <w:pStyle w:val="ListBullet"/>
            </w:pPr>
            <w:r w:rsidRPr="00DA2A8A">
              <w:t>Apply formulae for drug calculations for administration of medications via dialysis</w:t>
            </w:r>
          </w:p>
          <w:p w:rsidR="00000000" w:rsidRPr="00DA2A8A" w:rsidP="00DA2A8A">
            <w:pPr>
              <w:pStyle w:val="ListBullet"/>
            </w:pPr>
            <w:r w:rsidRPr="00DA2A8A">
              <w:t>Apply interpe</w:t>
            </w:r>
            <w:r w:rsidRPr="00DA2A8A">
              <w:t>rsonal skills, including working with others, using sensitivity when dealing with people and relating to persons from differing cultural, social and religious backgrounds</w:t>
            </w:r>
          </w:p>
          <w:p w:rsidR="00000000" w:rsidRPr="00DA2A8A" w:rsidP="00DA2A8A">
            <w:pPr>
              <w:pStyle w:val="ListBullet"/>
            </w:pPr>
            <w:r w:rsidRPr="00DA2A8A">
              <w:t>Collect specimens in accordance with organisation and infection control guidelines</w:t>
            </w:r>
          </w:p>
          <w:p w:rsidR="00000000" w:rsidRPr="00DA2A8A" w:rsidP="00DA2A8A">
            <w:pPr>
              <w:pStyle w:val="ListBullet"/>
            </w:pPr>
            <w:r w:rsidRPr="00DA2A8A">
              <w:t>Co</w:t>
            </w:r>
            <w:r w:rsidRPr="00DA2A8A">
              <w:t>rrectly instruct client in the preparation for peritoneal dialysis</w:t>
            </w:r>
          </w:p>
          <w:p w:rsidR="00000000" w:rsidRPr="00DA2A8A" w:rsidP="00DA2A8A">
            <w:pPr>
              <w:pStyle w:val="ListBullet"/>
            </w:pPr>
            <w:r w:rsidRPr="00DA2A8A">
              <w:t>Correctly prepare equipment for peritoneal dialysis</w:t>
            </w:r>
          </w:p>
          <w:p w:rsidR="00000000" w:rsidRPr="00DA2A8A" w:rsidP="00DA2A8A">
            <w:pPr>
              <w:pStyle w:val="ListBullet"/>
            </w:pPr>
            <w:r w:rsidRPr="00DA2A8A">
              <w:t>Demonstrate accountability for personal outputs and broad client group outcomes</w:t>
            </w:r>
          </w:p>
          <w:p w:rsidR="00000000" w:rsidRPr="00DA2A8A" w:rsidP="00DA2A8A">
            <w:pPr>
              <w:pStyle w:val="ListBullet"/>
            </w:pPr>
            <w:r w:rsidRPr="00DA2A8A">
              <w:t>Evaluate the impact of peritoneal dialysis treatment on t</w:t>
            </w:r>
            <w:r w:rsidRPr="00DA2A8A">
              <w:t>he client - physically, psychologically and emotionally</w:t>
            </w:r>
          </w:p>
          <w:p w:rsidR="00000000" w:rsidRPr="00DA2A8A" w:rsidP="00DA2A8A">
            <w:pPr>
              <w:pStyle w:val="ListBullet"/>
            </w:pPr>
            <w:r w:rsidRPr="00DA2A8A">
              <w:t>In consultation with the health care team contribute to effective plans of care to meet the needs of the peritoneal dialysis patient</w:t>
            </w:r>
          </w:p>
          <w:p w:rsidR="00000000" w:rsidRPr="00DA2A8A" w:rsidP="00DA2A8A">
            <w:pPr>
              <w:pStyle w:val="ListBullet"/>
            </w:pPr>
            <w:r w:rsidRPr="00DA2A8A">
              <w:t>Monitor the health status of the client undergoing peritoneal dialy</w:t>
            </w:r>
            <w:r w:rsidRPr="00DA2A8A">
              <w:t xml:space="preserve">sis </w:t>
            </w:r>
          </w:p>
          <w:p w:rsidR="00000000" w:rsidRPr="00DA2A8A" w:rsidP="00DA2A8A">
            <w:pPr>
              <w:pStyle w:val="ListBullet"/>
            </w:pPr>
            <w:r w:rsidRPr="00DA2A8A">
              <w:t>Perform emergency treatment for a client experiencing an adverse response to medications administered via dialysis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Perform, and assist client to perform, a peritoneal dialysis exchange </w:t>
            </w:r>
          </w:p>
          <w:p w:rsidR="00000000" w:rsidRPr="00DA2A8A" w:rsidP="00DA2A8A">
            <w:pPr>
              <w:pStyle w:val="ListBullet"/>
            </w:pPr>
            <w:r w:rsidRPr="00DA2A8A">
              <w:t>Recognise actual and potential problems associated with peritoneal dialysis and respond appropriately</w:t>
            </w:r>
          </w:p>
          <w:p w:rsidR="00000000" w:rsidRPr="00DA2A8A" w:rsidP="00DA2A8A">
            <w:pPr>
              <w:pStyle w:val="ListBullet"/>
            </w:pPr>
            <w:r w:rsidRPr="00DA2A8A">
              <w:t>Safely administer additives to a peritoneal dialysis bag (e.g. antibiotics, heparin, insulin)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Use appropriate communication skills (non-verbal, openness, </w:t>
            </w:r>
            <w:r w:rsidRPr="00DA2A8A">
              <w:t xml:space="preserve">sensitivity and non-judgemental attitudes) </w:t>
            </w:r>
          </w:p>
          <w:p w:rsidR="00000000" w:rsidRPr="00DA2A8A" w:rsidP="00DA2A8A">
            <w:pPr>
              <w:pStyle w:val="ListBullet"/>
            </w:pPr>
            <w:r w:rsidRPr="00DA2A8A">
              <w:t>Use oral communication skills (language competence) required to fulfil job roles as specified by the organisation/service, including:</w:t>
            </w:r>
          </w:p>
          <w:p w:rsidR="00000000" w:rsidRPr="00DA2A8A" w:rsidP="00DA2A8A">
            <w:pPr>
              <w:pStyle w:val="ListBullet2"/>
            </w:pPr>
            <w:r w:rsidRPr="00DA2A8A">
              <w:t>interviewing techniques</w:t>
            </w:r>
          </w:p>
          <w:p w:rsidR="00000000" w:rsidRPr="00DA2A8A" w:rsidP="00DA2A8A">
            <w:pPr>
              <w:pStyle w:val="ListBullet2"/>
            </w:pPr>
            <w:r w:rsidRPr="00DA2A8A">
              <w:t>asking questions</w:t>
            </w:r>
          </w:p>
          <w:p w:rsidR="00000000" w:rsidRPr="00DA2A8A" w:rsidP="00DA2A8A">
            <w:pPr>
              <w:pStyle w:val="ListBullet2"/>
            </w:pPr>
            <w:r w:rsidRPr="00DA2A8A">
              <w:t>active listening</w:t>
            </w:r>
          </w:p>
          <w:p w:rsidR="00000000" w:rsidRPr="00DA2A8A" w:rsidP="00DA2A8A">
            <w:pPr>
              <w:pStyle w:val="ListBullet2"/>
            </w:pPr>
            <w:r w:rsidRPr="00DA2A8A">
              <w:t>asking for clarific</w:t>
            </w:r>
            <w:r w:rsidRPr="00DA2A8A">
              <w:t>ation</w:t>
            </w:r>
          </w:p>
          <w:p w:rsidR="00000000" w:rsidRPr="00DA2A8A" w:rsidP="00DA2A8A">
            <w:pPr>
              <w:pStyle w:val="ListBullet"/>
            </w:pPr>
            <w:r w:rsidRPr="00DA2A8A">
              <w:t>Use written communication skills (literacy competence) required to fulfil job roles as specified by organisation/service at a level of skill that may range from reading and understanding client documentation to completion of written reports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Take into</w:t>
            </w:r>
            <w:r w:rsidRPr="00DA2A8A">
              <w:t xml:space="preserve"> account opportunities to address waste minimisation, environmental responsibility and sustainable practice issues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BodyText"/>
            </w:pPr>
          </w:p>
        </w:tc>
      </w:tr>
    </w:tbl>
    <w:p w:rsidR="00CC4408" w:rsidP="00DA2A8A">
      <w:pPr>
        <w:pStyle w:val="BodyText"/>
      </w:pPr>
    </w:p>
    <w:p w:rsidR="00CC4408" w:rsidP="00DA2A8A">
      <w:pPr>
        <w:pStyle w:val="BodyText"/>
      </w:pPr>
    </w:p>
    <w:p w:rsidR="00000000" w:rsidRPr="00DA2A8A" w:rsidP="00DA2A8A">
      <w:pPr>
        <w:pStyle w:val="Heading1"/>
      </w:pPr>
      <w:bookmarkStart w:id="10" w:name="O_429043"/>
      <w:bookmarkEnd w:id="10"/>
      <w:r w:rsidRPr="00DA2A8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SpecialBold"/>
              </w:rPr>
              <w:t>EVIDENCE GUIDE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t>The evidence guide provides advice on assessment</w:t>
            </w:r>
            <w:r w:rsidRPr="00DA2A8A">
              <w:t xml:space="preserve"> and must be read in conjunction with the Performance Criteria, Required Skills and Knowledge, the Range Statement and the Assessment Guidelines for this Training Package.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Critical aspects for assessment and evidence required to demonstrate competency</w:t>
            </w:r>
            <w:r w:rsidRPr="00DA2A8A">
              <w:rPr>
                <w:rStyle w:val="Emphasis"/>
              </w:rPr>
              <w:t xml:space="preserve"> in this unit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Candidates must demonstrate their ability to apply essential knowledge identified for this unit of competency before undertaking workplace application</w:t>
            </w:r>
          </w:p>
          <w:p w:rsidR="00000000" w:rsidRPr="00DA2A8A" w:rsidP="00DA2A8A">
            <w:pPr>
              <w:pStyle w:val="ListBullet"/>
            </w:pPr>
            <w:r w:rsidRPr="00DA2A8A">
              <w:t>Observation of performance in a work context is essential for assessment of this unit of co</w:t>
            </w:r>
            <w:r w:rsidRPr="00DA2A8A">
              <w:t>mpetency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Consistency of performance should be demonstrated over the required range of workplace situations and should occur on more than one occasion 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Assessment of medication administration must include a written calculation test with 100% mastery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Context of and specific resources for assessment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This unit of competency is most appropriately assessed in the clinical workplace and under the normal range of clinical environment conditions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Method of assessment</w:t>
            </w:r>
            <w:r w:rsidRPr="00DA2A8A"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Observation in the workplace</w:t>
            </w:r>
          </w:p>
          <w:p w:rsidR="00000000" w:rsidRPr="00DA2A8A" w:rsidP="00DA2A8A">
            <w:pPr>
              <w:pStyle w:val="ListBullet"/>
            </w:pPr>
            <w:r w:rsidRPr="00DA2A8A">
              <w:t>Written a</w:t>
            </w:r>
            <w:r w:rsidRPr="00DA2A8A">
              <w:t>ssignments/projects</w:t>
            </w:r>
          </w:p>
          <w:p w:rsidR="00000000" w:rsidRPr="00DA2A8A" w:rsidP="00DA2A8A">
            <w:pPr>
              <w:pStyle w:val="ListBullet"/>
            </w:pPr>
            <w:r w:rsidRPr="00DA2A8A">
              <w:t>Case study and scenario as a basis for discussion of issues and strategies to contribute to best practice</w:t>
            </w:r>
          </w:p>
          <w:p w:rsidR="00000000" w:rsidRPr="00DA2A8A" w:rsidP="00DA2A8A">
            <w:pPr>
              <w:pStyle w:val="ListBullet"/>
            </w:pPr>
            <w:r w:rsidRPr="00DA2A8A">
              <w:t>Questioning - verbal and written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Role play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Access and equity considerations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All workers in the health industry should be aware</w:t>
            </w:r>
            <w:r w:rsidRPr="00DA2A8A">
              <w:t xml:space="preserve"> of access and equity issues in relation to their own area of work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All workers should develop their ability to work in a culturally diverse environment </w:t>
            </w:r>
          </w:p>
          <w:p w:rsidR="00000000" w:rsidRPr="00DA2A8A" w:rsidP="00DA2A8A">
            <w:pPr>
              <w:pStyle w:val="ListBullet"/>
            </w:pPr>
            <w:r w:rsidRPr="00DA2A8A">
              <w:t>In recognition of particular health issues facing Aboriginal and/or Torres Strait Islander communities, workers should be aware of cultural, historical and current issues impacting on health of Aboriginal and/or Torres Strait Islander people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Assessors and </w:t>
            </w:r>
            <w:r w:rsidRPr="00DA2A8A">
              <w:t>trainers must take into account relevant access and equity issues, in particular relating to factors impacting on health of Aboriginal and/or Torres Strait Islander clients and communities</w:t>
            </w:r>
          </w:p>
        </w:tc>
      </w:tr>
    </w:tbl>
    <w:p w:rsidR="00CC4408" w:rsidP="00DA2A8A">
      <w:pPr>
        <w:pStyle w:val="BodyText"/>
      </w:pPr>
    </w:p>
    <w:p w:rsidR="00CC4408" w:rsidP="00DA2A8A">
      <w:pPr>
        <w:pStyle w:val="BodyText"/>
      </w:pPr>
    </w:p>
    <w:p w:rsidR="00000000" w:rsidRPr="00DA2A8A" w:rsidP="00DA2A8A">
      <w:pPr>
        <w:pStyle w:val="Heading1"/>
      </w:pPr>
      <w:bookmarkStart w:id="11" w:name="O_429047"/>
      <w:bookmarkEnd w:id="11"/>
      <w:r w:rsidRPr="00DA2A8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SpecialBold"/>
              </w:rPr>
              <w:t>RANGE STATEMENT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t>The Range Statement relates to the unit of competency as a whole.  It allows for different work environments and situations that may affect performance.  Add any essential operating conditions that may be present with training and assessment depending on t</w:t>
            </w:r>
            <w:r w:rsidRPr="00DA2A8A">
              <w:t>he work situation, needs of the candidate, accessibility of the item, and local industry and regional contexts.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Clients are limited to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Adolescent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 xml:space="preserve">Adult 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Assessment of physical health status may include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Blood pressure, pulse and respiration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Weight </w:t>
            </w:r>
          </w:p>
          <w:p w:rsidR="00000000" w:rsidRPr="00DA2A8A" w:rsidP="00DA2A8A">
            <w:pPr>
              <w:pStyle w:val="ListBullet"/>
            </w:pPr>
            <w:r w:rsidRPr="00DA2A8A">
              <w:t>Evidence of uraemia and electrolyte imbalance e.g. lethargy, confusion, anorexia, nausea and vomiting</w:t>
            </w:r>
          </w:p>
          <w:p w:rsidR="00000000" w:rsidRPr="00DA2A8A" w:rsidP="00DA2A8A">
            <w:pPr>
              <w:pStyle w:val="ListBullet"/>
            </w:pPr>
            <w:r w:rsidRPr="00DA2A8A">
              <w:t>Signs of fluid overload e.g. dyspnoea, tachypnoea, ankle oedema, weight gain over a short period of time and high blood pressure readings</w:t>
            </w:r>
          </w:p>
          <w:p w:rsidR="00000000" w:rsidRPr="00DA2A8A" w:rsidP="00DA2A8A">
            <w:pPr>
              <w:pStyle w:val="ListBullet"/>
            </w:pPr>
            <w:r w:rsidRPr="00DA2A8A">
              <w:t>Signs of</w:t>
            </w:r>
            <w:r w:rsidRPr="00DA2A8A">
              <w:t xml:space="preserve"> dehydration e.g. dry mouth, dizzy, postural drop in blood pressure, low blood pressure and weight loss over short period of time</w:t>
            </w:r>
          </w:p>
          <w:p w:rsidR="00000000" w:rsidRPr="00DA2A8A" w:rsidP="00DA2A8A">
            <w:pPr>
              <w:pStyle w:val="ListBullet"/>
            </w:pPr>
            <w:r w:rsidRPr="00DA2A8A">
              <w:t>Blood sugar levels</w:t>
            </w:r>
          </w:p>
          <w:p w:rsidR="00000000" w:rsidRPr="00DA2A8A" w:rsidP="00DA2A8A">
            <w:pPr>
              <w:pStyle w:val="ListBullet"/>
            </w:pPr>
            <w:r w:rsidRPr="00DA2A8A">
              <w:t>Pathology results from routine testing for dialysis clients</w:t>
            </w:r>
          </w:p>
          <w:p w:rsidR="00000000" w:rsidRPr="00DA2A8A" w:rsidP="00DA2A8A">
            <w:pPr>
              <w:pStyle w:val="ListBullet"/>
            </w:pPr>
            <w:r w:rsidRPr="00DA2A8A">
              <w:t>Peritoneal dialysis exit-site status</w:t>
            </w:r>
          </w:p>
          <w:p w:rsidR="00000000" w:rsidRPr="00DA2A8A" w:rsidP="00DA2A8A">
            <w:pPr>
              <w:pStyle w:val="ListBullet"/>
            </w:pPr>
            <w:r w:rsidRPr="00DA2A8A">
              <w:t>Abnormalit</w:t>
            </w:r>
            <w:r w:rsidRPr="00DA2A8A">
              <w:t xml:space="preserve">ies of peritoneal dialysis fluid </w:t>
            </w:r>
          </w:p>
          <w:p w:rsidR="00000000" w:rsidRPr="00DA2A8A" w:rsidP="00DA2A8A">
            <w:pPr>
              <w:pStyle w:val="ListBullet"/>
            </w:pPr>
            <w:r w:rsidRPr="00DA2A8A">
              <w:t>Returns on peritoneal dialysis exchanges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Evidence of infection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Peritoneal dialysis may include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Continuous ambulatory peritoneal dialysis (CAPD)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Automated peritoneal dialysis (APD)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Members of the health care team may include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Enrolled/Division 2 nurse</w:t>
            </w:r>
          </w:p>
          <w:p w:rsidR="00000000" w:rsidRPr="00DA2A8A" w:rsidP="00DA2A8A">
            <w:pPr>
              <w:pStyle w:val="ListBullet"/>
            </w:pPr>
            <w:r w:rsidRPr="00DA2A8A">
              <w:t>Registered nurse</w:t>
            </w:r>
          </w:p>
          <w:p w:rsidR="00000000" w:rsidRPr="00DA2A8A" w:rsidP="00DA2A8A">
            <w:pPr>
              <w:pStyle w:val="ListBullet"/>
            </w:pPr>
            <w:r w:rsidRPr="00DA2A8A">
              <w:t>Nurse practitioner</w:t>
            </w:r>
          </w:p>
          <w:p w:rsidR="00000000" w:rsidRPr="00DA2A8A" w:rsidP="00DA2A8A">
            <w:pPr>
              <w:pStyle w:val="ListBullet"/>
            </w:pPr>
            <w:r w:rsidRPr="00DA2A8A">
              <w:t>General practitioner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Renal physician </w:t>
            </w:r>
          </w:p>
          <w:p w:rsidR="00000000" w:rsidRPr="00DA2A8A" w:rsidP="00DA2A8A">
            <w:pPr>
              <w:pStyle w:val="ListBullet"/>
            </w:pPr>
            <w:r w:rsidRPr="00DA2A8A">
              <w:t>Chronic disease management team</w:t>
            </w:r>
          </w:p>
          <w:p w:rsidR="00000000" w:rsidRPr="00DA2A8A" w:rsidP="00DA2A8A">
            <w:pPr>
              <w:pStyle w:val="ListBullet"/>
            </w:pPr>
            <w:r w:rsidRPr="00DA2A8A">
              <w:t>Dietitian</w:t>
            </w:r>
          </w:p>
          <w:p w:rsidR="00000000" w:rsidRPr="00DA2A8A" w:rsidP="00DA2A8A">
            <w:pPr>
              <w:pStyle w:val="ListBullet"/>
            </w:pPr>
            <w:r w:rsidRPr="00DA2A8A">
              <w:t>Social worker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Pharmacist 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Podiatrist 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Aboriginal and/or Torres Strait Islander health worker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Scope of work role refers to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Enrolled/Division 2 nurses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Aboriginal and/or Torres Strait Islander health workers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Pathology results</w:t>
            </w:r>
            <w:r w:rsidRPr="00DA2A8A">
              <w:t xml:space="preserve"> </w:t>
            </w:r>
            <w:r w:rsidRPr="00DA2A8A">
              <w:rPr>
                <w:rStyle w:val="Emphasis"/>
              </w:rPr>
              <w:t>may include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Haematological tests:</w:t>
            </w:r>
          </w:p>
          <w:p w:rsidR="00000000" w:rsidRPr="00DA2A8A" w:rsidP="00DA2A8A">
            <w:pPr>
              <w:pStyle w:val="ListBullet2"/>
            </w:pPr>
            <w:r w:rsidRPr="00DA2A8A">
              <w:t>haemoglobin</w:t>
            </w:r>
          </w:p>
          <w:p w:rsidR="00000000" w:rsidRPr="00DA2A8A" w:rsidP="00DA2A8A">
            <w:pPr>
              <w:pStyle w:val="ListBullet2"/>
            </w:pPr>
            <w:r w:rsidRPr="00DA2A8A">
              <w:t>iron studies</w:t>
            </w:r>
          </w:p>
          <w:p w:rsidR="00000000" w:rsidRPr="00DA2A8A" w:rsidP="00DA2A8A">
            <w:pPr>
              <w:pStyle w:val="ListBullet"/>
            </w:pPr>
            <w:r w:rsidRPr="00DA2A8A">
              <w:t>Biochemical tests:</w:t>
            </w:r>
          </w:p>
          <w:p w:rsidR="00000000" w:rsidRPr="00DA2A8A" w:rsidP="00DA2A8A">
            <w:pPr>
              <w:pStyle w:val="ListBullet2"/>
            </w:pPr>
            <w:r w:rsidRPr="00DA2A8A">
              <w:t>urea</w:t>
            </w:r>
          </w:p>
          <w:p w:rsidR="00000000" w:rsidRPr="00DA2A8A" w:rsidP="00DA2A8A">
            <w:pPr>
              <w:pStyle w:val="ListBullet2"/>
            </w:pPr>
            <w:r w:rsidRPr="00DA2A8A">
              <w:t>creatinine</w:t>
            </w:r>
          </w:p>
          <w:p w:rsidR="00000000" w:rsidRPr="00DA2A8A" w:rsidP="00DA2A8A">
            <w:pPr>
              <w:pStyle w:val="ListBullet2"/>
            </w:pPr>
            <w:r w:rsidRPr="00DA2A8A">
              <w:t>calcium</w:t>
            </w:r>
          </w:p>
          <w:p w:rsidR="00000000" w:rsidRPr="00DA2A8A" w:rsidP="00DA2A8A">
            <w:pPr>
              <w:pStyle w:val="ListBullet2"/>
            </w:pPr>
            <w:r w:rsidRPr="00DA2A8A">
              <w:t>phosphate</w:t>
            </w:r>
          </w:p>
          <w:p w:rsidR="00000000" w:rsidRPr="00DA2A8A" w:rsidP="00DA2A8A">
            <w:pPr>
              <w:pStyle w:val="ListBullet"/>
            </w:pPr>
            <w:r w:rsidRPr="00DA2A8A">
              <w:t>Dialysis adequacy tests:</w:t>
            </w:r>
          </w:p>
          <w:p w:rsidR="00000000" w:rsidRPr="00DA2A8A" w:rsidP="00DA2A8A">
            <w:pPr>
              <w:pStyle w:val="ListBullet2"/>
            </w:pPr>
            <w:r w:rsidRPr="00DA2A8A">
              <w:t>Kt/Vs</w:t>
            </w:r>
          </w:p>
          <w:p w:rsidR="00000000" w:rsidRPr="00DA2A8A" w:rsidP="00DA2A8A">
            <w:pPr>
              <w:pStyle w:val="ListBullet2"/>
            </w:pPr>
            <w:r w:rsidRPr="00DA2A8A">
              <w:t>urea reduction ratio</w:t>
            </w:r>
          </w:p>
          <w:p w:rsidR="00000000" w:rsidP="00DA2A8A">
            <w:pPr>
              <w:pStyle w:val="ListBullet2"/>
              <w:rPr>
                <w:lang w:val="en-NZ"/>
              </w:rPr>
            </w:pPr>
            <w:r w:rsidRPr="00DA2A8A">
              <w:t>fraction reduction urea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Catheter and exit site problems</w:t>
            </w:r>
            <w:r w:rsidRPr="00DA2A8A">
              <w:t xml:space="preserve"> </w:t>
            </w:r>
            <w:r w:rsidRPr="00DA2A8A">
              <w:rPr>
                <w:rStyle w:val="Emphasis"/>
              </w:rPr>
              <w:t>may include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Exit site infection, signs and symptoms:</w:t>
            </w:r>
          </w:p>
          <w:p w:rsidR="00000000" w:rsidRPr="00DA2A8A" w:rsidP="00DA2A8A">
            <w:pPr>
              <w:pStyle w:val="ListBullet2"/>
            </w:pPr>
            <w:r w:rsidRPr="00DA2A8A">
              <w:t>redness and tenderness at exit site</w:t>
            </w:r>
          </w:p>
          <w:p w:rsidR="00000000" w:rsidRPr="00DA2A8A" w:rsidP="00DA2A8A">
            <w:pPr>
              <w:pStyle w:val="ListBullet2"/>
            </w:pPr>
            <w:r w:rsidRPr="00DA2A8A">
              <w:t>exudate at exit site</w:t>
            </w:r>
          </w:p>
          <w:p w:rsidR="00000000" w:rsidRPr="00DA2A8A" w:rsidP="00DA2A8A">
            <w:pPr>
              <w:pStyle w:val="ListBullet2"/>
            </w:pPr>
            <w:r w:rsidRPr="00DA2A8A">
              <w:t xml:space="preserve">soiling of exit site dressing with blood-stained or pus discharge </w:t>
            </w:r>
          </w:p>
          <w:p w:rsidR="00000000" w:rsidRPr="00DA2A8A" w:rsidP="00DA2A8A">
            <w:pPr>
              <w:pStyle w:val="ListBullet"/>
            </w:pPr>
            <w:r w:rsidRPr="00DA2A8A">
              <w:t>Cracking, splitting and discolouration of the catheter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Cuff extrusion 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Mobile catheter </w:t>
            </w:r>
          </w:p>
          <w:p w:rsidR="00000000" w:rsidRPr="00DA2A8A" w:rsidP="00DA2A8A">
            <w:pPr>
              <w:pStyle w:val="ListBullet"/>
            </w:pPr>
            <w:r w:rsidRPr="00DA2A8A">
              <w:t>Tension of catheter</w:t>
            </w:r>
          </w:p>
          <w:p w:rsidR="00000000" w:rsidRPr="00DA2A8A" w:rsidP="00DA2A8A">
            <w:pPr>
              <w:pStyle w:val="ListBullet"/>
            </w:pPr>
            <w:r w:rsidRPr="00DA2A8A">
              <w:t>Extravasation to surrounding tissue or along inguinal canal to scrotum or labia</w:t>
            </w:r>
          </w:p>
          <w:p w:rsidR="00000000" w:rsidRPr="00DA2A8A" w:rsidP="00DA2A8A">
            <w:pPr>
              <w:pStyle w:val="ListBullet"/>
            </w:pPr>
            <w:r w:rsidRPr="00DA2A8A">
              <w:t>Contamination of catheter or 'Y' line on bag during exchange process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Leakage from site, extravasation or bag 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Blocked catheter due to constipation, catheter movement, fibrin pl</w:t>
            </w:r>
            <w:r w:rsidRPr="00DA2A8A">
              <w:t>ug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Actual and potential problems</w:t>
            </w:r>
            <w:r w:rsidRPr="00DA2A8A">
              <w:t xml:space="preserve"> </w:t>
            </w:r>
            <w:r w:rsidRPr="00DA2A8A">
              <w:rPr>
                <w:rStyle w:val="Emphasis"/>
              </w:rPr>
              <w:t>may include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Peritonitis, signs and symptoms:</w:t>
            </w:r>
          </w:p>
          <w:p w:rsidR="00000000" w:rsidRPr="00DA2A8A" w:rsidP="00DA2A8A">
            <w:pPr>
              <w:pStyle w:val="ListBullet2"/>
            </w:pPr>
            <w:r w:rsidRPr="00DA2A8A">
              <w:t>fever</w:t>
            </w:r>
          </w:p>
          <w:p w:rsidR="00000000" w:rsidRPr="00DA2A8A" w:rsidP="00DA2A8A">
            <w:pPr>
              <w:pStyle w:val="ListBullet2"/>
            </w:pPr>
            <w:r w:rsidRPr="00DA2A8A">
              <w:t>cloudy bag</w:t>
            </w:r>
          </w:p>
          <w:p w:rsidR="00000000" w:rsidRPr="00DA2A8A" w:rsidP="00DA2A8A">
            <w:pPr>
              <w:pStyle w:val="ListBullet2"/>
            </w:pPr>
            <w:r w:rsidRPr="00DA2A8A">
              <w:t>abdominal pain</w:t>
            </w:r>
          </w:p>
          <w:p w:rsidR="00000000" w:rsidRPr="00DA2A8A" w:rsidP="00DA2A8A">
            <w:pPr>
              <w:pStyle w:val="ListBullet2"/>
            </w:pPr>
            <w:r w:rsidRPr="00DA2A8A">
              <w:t>nausea and vomiting</w:t>
            </w:r>
          </w:p>
          <w:p w:rsidR="00000000" w:rsidRPr="00DA2A8A" w:rsidP="00DA2A8A">
            <w:pPr>
              <w:pStyle w:val="ListBullet"/>
            </w:pPr>
            <w:r w:rsidRPr="00DA2A8A">
              <w:t>Hypertension/hypotension</w:t>
            </w:r>
          </w:p>
          <w:p w:rsidR="00000000" w:rsidRPr="00DA2A8A" w:rsidP="00DA2A8A">
            <w:pPr>
              <w:pStyle w:val="ListBullet"/>
            </w:pPr>
            <w:r w:rsidRPr="00DA2A8A">
              <w:t>Fluid imbalance:</w:t>
            </w:r>
          </w:p>
          <w:p w:rsidR="00000000" w:rsidRPr="00DA2A8A" w:rsidP="00DA2A8A">
            <w:pPr>
              <w:pStyle w:val="ListBullet2"/>
            </w:pPr>
            <w:r w:rsidRPr="00DA2A8A">
              <w:t>dehydration</w:t>
            </w:r>
          </w:p>
          <w:p w:rsidR="00000000" w:rsidRPr="00DA2A8A" w:rsidP="00DA2A8A">
            <w:pPr>
              <w:pStyle w:val="ListBullet2"/>
            </w:pPr>
            <w:r w:rsidRPr="00DA2A8A">
              <w:t>fluid overload</w:t>
            </w:r>
          </w:p>
          <w:p w:rsidR="00000000" w:rsidRPr="00DA2A8A" w:rsidP="00DA2A8A">
            <w:pPr>
              <w:pStyle w:val="ListBullet"/>
            </w:pPr>
            <w:r w:rsidRPr="00DA2A8A">
              <w:t>Electrolyte imbalance:</w:t>
            </w:r>
          </w:p>
          <w:p w:rsidR="00000000" w:rsidRPr="00DA2A8A" w:rsidP="00DA2A8A">
            <w:pPr>
              <w:pStyle w:val="ListBullet2"/>
            </w:pPr>
            <w:r w:rsidRPr="00DA2A8A">
              <w:t>hyperglycaemia</w:t>
            </w:r>
          </w:p>
          <w:p w:rsidR="00000000" w:rsidRPr="00DA2A8A" w:rsidP="00DA2A8A">
            <w:pPr>
              <w:pStyle w:val="ListBullet"/>
            </w:pPr>
            <w:r w:rsidRPr="00DA2A8A">
              <w:t>Inadequate dialysis</w:t>
            </w:r>
          </w:p>
          <w:p w:rsidR="00000000" w:rsidRPr="00DA2A8A" w:rsidP="00DA2A8A">
            <w:pPr>
              <w:pStyle w:val="ListBullet"/>
            </w:pPr>
            <w:r w:rsidRPr="00DA2A8A">
              <w:t>Malnutrition/obesity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Large amount of weight loss </w:t>
            </w:r>
          </w:p>
          <w:p w:rsidR="00000000" w:rsidRPr="00DA2A8A" w:rsidP="00DA2A8A">
            <w:pPr>
              <w:pStyle w:val="ListBullet"/>
            </w:pPr>
            <w:r w:rsidRPr="00DA2A8A">
              <w:t>Failure of peritoneal fluid to drain in or out of peritoneal dialysis cavity during an exchange</w:t>
            </w:r>
          </w:p>
          <w:p w:rsidR="00000000" w:rsidRPr="00DA2A8A" w:rsidP="00DA2A8A">
            <w:pPr>
              <w:pStyle w:val="ListBullet"/>
            </w:pPr>
            <w:r w:rsidRPr="00DA2A8A">
              <w:t>Excessive or insufficient ultra filtration leading to overload or dehydration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Infusion of </w:t>
            </w:r>
            <w:r w:rsidRPr="00DA2A8A">
              <w:t>incorrect peritoneal dialysis fluid:</w:t>
            </w:r>
          </w:p>
          <w:p w:rsidR="00000000" w:rsidRPr="00DA2A8A" w:rsidP="00DA2A8A">
            <w:pPr>
              <w:pStyle w:val="ListBullet2"/>
            </w:pPr>
            <w:r w:rsidRPr="00DA2A8A">
              <w:t>incorrect osmotic agent</w:t>
            </w:r>
          </w:p>
          <w:p w:rsidR="00000000" w:rsidRPr="00DA2A8A" w:rsidP="00DA2A8A">
            <w:pPr>
              <w:pStyle w:val="ListBullet2"/>
            </w:pPr>
            <w:r w:rsidRPr="00DA2A8A">
              <w:t>incorrect volume</w:t>
            </w:r>
          </w:p>
          <w:p w:rsidR="00000000" w:rsidRPr="00DA2A8A" w:rsidP="00DA2A8A">
            <w:pPr>
              <w:pStyle w:val="ListBullet2"/>
            </w:pPr>
            <w:r w:rsidRPr="00DA2A8A">
              <w:t>incorrect concentration of osmotic agent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Raised intra-abdominal pressure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Provide effective education includes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Develop lesson plan</w:t>
            </w:r>
          </w:p>
          <w:p w:rsidR="00000000" w:rsidRPr="00DA2A8A" w:rsidP="00DA2A8A">
            <w:pPr>
              <w:pStyle w:val="ListBullet"/>
            </w:pPr>
            <w:r w:rsidRPr="00DA2A8A">
              <w:t>Time management of education session</w:t>
            </w:r>
          </w:p>
          <w:p w:rsidR="00000000" w:rsidRPr="00DA2A8A" w:rsidP="00DA2A8A">
            <w:pPr>
              <w:pStyle w:val="ListBullet"/>
            </w:pPr>
            <w:r w:rsidRPr="00DA2A8A">
              <w:t>Evaluating education session</w:t>
            </w:r>
          </w:p>
          <w:p w:rsidR="00000000" w:rsidRPr="00DA2A8A" w:rsidP="00DA2A8A">
            <w:pPr>
              <w:pStyle w:val="ListBullet"/>
            </w:pPr>
            <w:r w:rsidRPr="00DA2A8A">
              <w:t>Evaluating client learning</w:t>
            </w:r>
          </w:p>
          <w:p w:rsidR="00000000" w:rsidRPr="00DA2A8A" w:rsidP="00DA2A8A">
            <w:pPr>
              <w:pStyle w:val="ListBullet"/>
            </w:pPr>
            <w:r w:rsidRPr="00DA2A8A">
              <w:t>Recognising teachable moments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Assessing teaching and learning resources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Infection control guidelines may include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Standard and additional precautions</w:t>
            </w:r>
          </w:p>
          <w:p w:rsidR="00000000" w:rsidRPr="00DA2A8A" w:rsidP="00DA2A8A">
            <w:pPr>
              <w:pStyle w:val="ListBullet"/>
            </w:pPr>
            <w:r w:rsidRPr="00DA2A8A">
              <w:t>Aseptic technique</w:t>
            </w:r>
          </w:p>
          <w:p w:rsidR="00000000" w:rsidRPr="00DA2A8A" w:rsidP="00DA2A8A">
            <w:pPr>
              <w:pStyle w:val="ListBullet"/>
            </w:pPr>
            <w:r w:rsidRPr="00DA2A8A">
              <w:t>Collection site preparation</w:t>
            </w:r>
          </w:p>
          <w:p w:rsidR="00000000" w:rsidRPr="00DA2A8A" w:rsidP="00DA2A8A">
            <w:pPr>
              <w:pStyle w:val="ListBullet"/>
            </w:pPr>
            <w:r w:rsidRPr="00DA2A8A">
              <w:t>Sample collection procedures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Waste handling and disposal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Response to treatment may include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Change in client's hydration status</w:t>
            </w:r>
          </w:p>
          <w:p w:rsidR="00000000" w:rsidRPr="00DA2A8A" w:rsidP="00DA2A8A">
            <w:pPr>
              <w:pStyle w:val="ListBullet"/>
            </w:pPr>
            <w:r w:rsidRPr="00DA2A8A">
              <w:t>Signs and symptoms of uraemia</w:t>
            </w:r>
          </w:p>
          <w:p w:rsidR="00000000" w:rsidRPr="00DA2A8A" w:rsidP="00DA2A8A">
            <w:pPr>
              <w:pStyle w:val="ListBullet"/>
            </w:pPr>
            <w:r w:rsidRPr="00DA2A8A">
              <w:t>Move towards client's ideal weight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Stabilisation of blood pressure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Documentation may include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Record of test procedures</w:t>
            </w:r>
          </w:p>
          <w:p w:rsidR="00000000" w:rsidRPr="00DA2A8A" w:rsidP="00DA2A8A">
            <w:pPr>
              <w:pStyle w:val="ListBullet"/>
            </w:pPr>
            <w:r w:rsidRPr="00DA2A8A">
              <w:t>Complete and sign request form</w:t>
            </w:r>
          </w:p>
          <w:p w:rsidR="00000000" w:rsidRPr="00DA2A8A" w:rsidP="00DA2A8A">
            <w:pPr>
              <w:pStyle w:val="ListBullet"/>
            </w:pPr>
            <w:r w:rsidRPr="00DA2A8A">
              <w:t>Medical record notation</w:t>
            </w:r>
          </w:p>
          <w:p w:rsidR="00000000" w:rsidRPr="00DA2A8A" w:rsidP="00DA2A8A">
            <w:pPr>
              <w:pStyle w:val="ListBullet"/>
            </w:pPr>
            <w:r w:rsidRPr="00DA2A8A">
              <w:t>Labelling specimens and all documents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Data entry on paper and electronically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Management of</w:t>
            </w:r>
            <w:r w:rsidRPr="00DA2A8A">
              <w:t xml:space="preserve">  </w:t>
            </w:r>
            <w:r w:rsidRPr="00DA2A8A">
              <w:rPr>
                <w:rStyle w:val="Emphasis"/>
              </w:rPr>
              <w:t>peritoneal dialysis consumables may include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Stock m</w:t>
            </w:r>
            <w:r w:rsidRPr="00DA2A8A">
              <w:t>anagement principles:</w:t>
            </w:r>
          </w:p>
          <w:p w:rsidR="00000000" w:rsidRPr="00DA2A8A" w:rsidP="00DA2A8A">
            <w:pPr>
              <w:pStyle w:val="ListBullet2"/>
            </w:pPr>
            <w:r w:rsidRPr="00DA2A8A">
              <w:t>stocktake</w:t>
            </w:r>
          </w:p>
          <w:p w:rsidR="00000000" w:rsidRPr="00DA2A8A" w:rsidP="00DA2A8A">
            <w:pPr>
              <w:pStyle w:val="ListBullet3"/>
            </w:pPr>
            <w:r w:rsidRPr="00DA2A8A">
              <w:t>ordering cycle</w:t>
            </w:r>
          </w:p>
          <w:p w:rsidR="00000000" w:rsidRPr="00DA2A8A" w:rsidP="00DA2A8A">
            <w:pPr>
              <w:pStyle w:val="ListBullet3"/>
            </w:pPr>
            <w:r w:rsidRPr="00DA2A8A">
              <w:t>count stock on hand</w:t>
            </w:r>
          </w:p>
          <w:p w:rsidR="00000000" w:rsidRPr="00DA2A8A" w:rsidP="00DA2A8A">
            <w:pPr>
              <w:pStyle w:val="ListBullet3"/>
            </w:pPr>
            <w:r w:rsidRPr="00DA2A8A">
              <w:t>ordering supplies</w:t>
            </w:r>
          </w:p>
          <w:p w:rsidR="00000000" w:rsidRPr="00DA2A8A" w:rsidP="00DA2A8A">
            <w:pPr>
              <w:pStyle w:val="ListBullet3"/>
            </w:pPr>
            <w:r w:rsidRPr="00DA2A8A">
              <w:t xml:space="preserve">method of ordering </w:t>
            </w:r>
          </w:p>
          <w:p w:rsidR="00000000" w:rsidRPr="00DA2A8A" w:rsidP="00DA2A8A">
            <w:pPr>
              <w:pStyle w:val="ListBullet3"/>
            </w:pPr>
            <w:r w:rsidRPr="00DA2A8A">
              <w:t>check expiry dates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Delivery mode 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Timeframes 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Storage requirements </w:t>
            </w:r>
          </w:p>
          <w:p w:rsidR="00000000" w:rsidRPr="00DA2A8A" w:rsidP="00DA2A8A">
            <w:pPr>
              <w:pStyle w:val="ListBullet"/>
            </w:pPr>
            <w:r w:rsidRPr="00DA2A8A">
              <w:t>Requirement to rotate stock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Check equipment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Prepare peritoneal dialysis additives must include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Identification of contraindications of medications</w:t>
            </w:r>
          </w:p>
          <w:p w:rsidR="00000000" w:rsidRPr="00DA2A8A" w:rsidP="00DA2A8A">
            <w:pPr>
              <w:pStyle w:val="ListBullet"/>
            </w:pPr>
            <w:r w:rsidRPr="00DA2A8A">
              <w:t>Confirmation of client identity and check for known allergies</w:t>
            </w:r>
          </w:p>
          <w:p w:rsidR="00000000" w:rsidRPr="00DA2A8A" w:rsidP="00DA2A8A">
            <w:pPr>
              <w:pStyle w:val="ListBullet"/>
            </w:pPr>
            <w:r w:rsidRPr="00DA2A8A">
              <w:t>Identification of the purpose and function of prescribed medication</w:t>
            </w:r>
          </w:p>
          <w:p w:rsidR="00000000" w:rsidRPr="00DA2A8A" w:rsidP="00DA2A8A">
            <w:pPr>
              <w:pStyle w:val="ListBullet"/>
            </w:pPr>
            <w:r w:rsidRPr="00DA2A8A">
              <w:t>100% accurate calculati</w:t>
            </w:r>
            <w:r w:rsidRPr="00DA2A8A">
              <w:t>on of medication doses for administration as prescribed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Contributing to the provision of information provided to clients and carers on side effects of medication administration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Peritoneal dialysis additives may include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Heparin</w:t>
            </w:r>
          </w:p>
          <w:p w:rsidR="00000000" w:rsidRPr="00DA2A8A" w:rsidP="00DA2A8A">
            <w:pPr>
              <w:pStyle w:val="ListBullet"/>
            </w:pPr>
            <w:r w:rsidRPr="00DA2A8A">
              <w:t>Antibiotics</w:t>
            </w:r>
          </w:p>
          <w:p w:rsidR="00000000" w:rsidP="00DA2A8A">
            <w:pPr>
              <w:pStyle w:val="ListBullet"/>
              <w:rPr>
                <w:lang w:val="en-NZ"/>
              </w:rPr>
            </w:pPr>
            <w:r w:rsidRPr="00DA2A8A">
              <w:t>Insulin</w:t>
            </w: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</w:p>
        </w:tc>
      </w:tr>
      <w:tr w:rsidTr="00CC44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A8A">
            <w:pPr>
              <w:pStyle w:val="BodyText"/>
              <w:rPr>
                <w:lang w:val="en-NZ"/>
              </w:rPr>
            </w:pPr>
            <w:r w:rsidRPr="00DA2A8A">
              <w:rPr>
                <w:rStyle w:val="Emphasis"/>
              </w:rPr>
              <w:t>Delegation refers to</w:t>
            </w:r>
            <w:r w:rsidRPr="00DA2A8A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A8A" w:rsidP="00DA2A8A">
            <w:pPr>
              <w:pStyle w:val="ListBullet"/>
            </w:pPr>
            <w:r w:rsidRPr="00DA2A8A">
              <w:t>Conferring of authority to perform specific medication administration activities to a worker not usually authorised but who has been determined as appropriate for the task by the delegating health professional</w:t>
            </w:r>
          </w:p>
          <w:p w:rsidR="00000000" w:rsidRPr="00DA2A8A" w:rsidP="00DA2A8A">
            <w:pPr>
              <w:pStyle w:val="ListBullet"/>
            </w:pPr>
            <w:r w:rsidRPr="00DA2A8A">
              <w:t>Delegation is within the</w:t>
            </w:r>
            <w:r w:rsidRPr="00DA2A8A">
              <w:t xml:space="preserve"> context of a care plan or other written instruction </w:t>
            </w:r>
          </w:p>
          <w:p w:rsidR="00000000" w:rsidRPr="00DA2A8A" w:rsidP="00DA2A8A">
            <w:pPr>
              <w:pStyle w:val="ListBullet"/>
            </w:pPr>
            <w:r w:rsidRPr="00DA2A8A">
              <w:t xml:space="preserve">Where delegation is provided verbally it must be confirmed as soon as practicable according to organisation procedures in writing and incorporated in the care plan </w:t>
            </w:r>
          </w:p>
          <w:p w:rsidR="00000000" w:rsidRPr="00DA2A8A" w:rsidP="00DA2A8A">
            <w:pPr>
              <w:pStyle w:val="ListBullet"/>
            </w:pPr>
            <w:r w:rsidRPr="00DA2A8A">
              <w:t>The authority is specific to an indiv</w:t>
            </w:r>
            <w:r w:rsidRPr="00DA2A8A">
              <w:t>idual client within a specific care context and is not transferable</w:t>
            </w:r>
          </w:p>
          <w:p w:rsidR="00000000" w:rsidRPr="00DA2A8A" w:rsidP="00DA2A8A">
            <w:pPr>
              <w:pStyle w:val="ListBullet"/>
            </w:pPr>
            <w:r w:rsidRPr="00DA2A8A">
              <w:t>Delegation instructions must include:</w:t>
            </w:r>
          </w:p>
          <w:p w:rsidR="00000000" w:rsidRPr="00DA2A8A" w:rsidP="00DA2A8A">
            <w:pPr>
              <w:pStyle w:val="ListBullet2"/>
            </w:pPr>
            <w:r w:rsidRPr="00DA2A8A">
              <w:t>medication and its purpose</w:t>
            </w:r>
          </w:p>
          <w:p w:rsidR="00000000" w:rsidRPr="00DA2A8A" w:rsidP="00DA2A8A">
            <w:pPr>
              <w:pStyle w:val="ListBullet2"/>
            </w:pPr>
            <w:r w:rsidRPr="00DA2A8A">
              <w:t>dosage and related instructions</w:t>
            </w:r>
          </w:p>
          <w:p w:rsidR="00000000" w:rsidRPr="00DA2A8A" w:rsidP="00DA2A8A">
            <w:pPr>
              <w:pStyle w:val="ListBullet2"/>
            </w:pPr>
            <w:r w:rsidRPr="00DA2A8A">
              <w:t>route</w:t>
            </w:r>
          </w:p>
          <w:p w:rsidR="00000000" w:rsidRPr="00DA2A8A" w:rsidP="00DA2A8A">
            <w:pPr>
              <w:pStyle w:val="ListBullet2"/>
            </w:pPr>
            <w:r w:rsidRPr="00DA2A8A">
              <w:t>contraindications</w:t>
            </w:r>
          </w:p>
          <w:p w:rsidR="00000000" w:rsidRPr="00DA2A8A" w:rsidP="00DA2A8A">
            <w:pPr>
              <w:pStyle w:val="ListBullet2"/>
            </w:pPr>
            <w:r w:rsidRPr="00DA2A8A">
              <w:t>any other relevant instructions or information, especially information specific to the client</w:t>
            </w:r>
          </w:p>
        </w:tc>
      </w:tr>
    </w:tbl>
    <w:p w:rsidR="00CC4408" w:rsidP="00DA2A8A">
      <w:pPr>
        <w:pStyle w:val="BodyText"/>
      </w:pPr>
    </w:p>
    <w:p w:rsidR="00CC4408" w:rsidP="00DA2A8A">
      <w:pPr>
        <w:pStyle w:val="BodyText"/>
      </w:pPr>
    </w:p>
    <w:p w:rsidR="00000000" w:rsidRPr="00DA2A8A" w:rsidP="00DA2A8A">
      <w:pPr>
        <w:pStyle w:val="Heading1"/>
      </w:pPr>
      <w:bookmarkStart w:id="12" w:name="O_429050"/>
      <w:bookmarkEnd w:id="12"/>
      <w:r w:rsidRPr="00DA2A8A">
        <w:t>Unit Sector(s)</w:t>
      </w:r>
    </w:p>
    <w:p w:rsidR="00000000" w:rsidRPr="00DA2A8A" w:rsidP="00DA2A8A">
      <w:pPr>
        <w:pStyle w:val="BodyText"/>
      </w:pPr>
      <w:r w:rsidRPr="00DA2A8A">
        <w:t>Not Applicable</w:t>
      </w:r>
    </w:p>
    <w:p w:rsidR="00000000" w:rsidRPr="00DA2A8A" w:rsidP="00DA2A8A"/>
    <w:sectPr w:rsidSect="00DA2A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C4408" w:rsidP="00CC440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08" w:rsidP="00DA2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17</w:t>
    </w:r>
    <w:r>
      <w:rPr>
        <w:noProof/>
      </w:rPr>
      <w:fldChar w:fldCharType="end"/>
    </w:r>
  </w:p>
  <w:p w:rsidR="00CC4408" w:rsidP="00DA2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C4408" w:rsidP="00DA2A8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8A" w:rsidRPr="00CC4408" w:rsidP="00CC440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408" w:rsidRPr="002D2AF8" w:rsidP="00DA2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HLTRNL602C Provide support and management of the client undergoing peritoneal dialysis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CC4408" w:rsidP="00DA2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E0A3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74B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5299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A8A"/>
  </w:style>
  <w:style w:type="character" w:customStyle="1" w:styleId="Heading1Char">
    <w:name w:val="Heading 1 Char"/>
    <w:basedOn w:val="DefaultParagraphFont"/>
    <w:link w:val="Heading1"/>
    <w:rsid w:val="00DA2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A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A8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A2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A8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DA2A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2A8A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A8A"/>
    <w:rPr>
      <w:b/>
      <w:spacing w:val="0"/>
    </w:rPr>
  </w:style>
  <w:style w:type="paragraph" w:styleId="ListBullet2">
    <w:name w:val="List Bullet 2"/>
    <w:basedOn w:val="List2"/>
    <w:rsid w:val="00DA2A8A"/>
    <w:pPr>
      <w:numPr>
        <w:numId w:val="15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2A8A"/>
    <w:rPr>
      <w:i/>
    </w:rPr>
  </w:style>
  <w:style w:type="paragraph" w:customStyle="1" w:styleId="SuperHeading">
    <w:name w:val="SuperHeading"/>
    <w:basedOn w:val="Normal"/>
    <w:rsid w:val="00DA2A8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A2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2A8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2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A2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A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2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2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A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2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A8A"/>
  </w:style>
  <w:style w:type="paragraph" w:styleId="TableofFigures">
    <w:name w:val="table of figures"/>
    <w:basedOn w:val="Normal"/>
    <w:next w:val="Normal"/>
    <w:semiHidden/>
    <w:rsid w:val="00DA2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A8A"/>
    <w:pPr>
      <w:numPr>
        <w:numId w:val="12"/>
      </w:numPr>
    </w:pPr>
  </w:style>
  <w:style w:type="character" w:customStyle="1" w:styleId="WingdingSymbols">
    <w:name w:val="Wingding Symbols"/>
    <w:rsid w:val="00DA2A8A"/>
    <w:rPr>
      <w:rFonts w:ascii="Wingdings" w:hAnsi="Wingdings"/>
    </w:rPr>
  </w:style>
  <w:style w:type="paragraph" w:customStyle="1" w:styleId="TableHeading">
    <w:name w:val="Table Heading"/>
    <w:basedOn w:val="HeadingBase"/>
    <w:rsid w:val="00DA2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A8A"/>
    <w:rPr>
      <w:color w:val="0033CC"/>
      <w:u w:val="none"/>
    </w:rPr>
  </w:style>
  <w:style w:type="paragraph" w:customStyle="1" w:styleId="BodyTextRight">
    <w:name w:val="Body Text Right"/>
    <w:basedOn w:val="BodyText"/>
    <w:rsid w:val="00DA2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A8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A8A"/>
    <w:rPr>
      <w:sz w:val="32"/>
    </w:rPr>
  </w:style>
  <w:style w:type="paragraph" w:customStyle="1" w:styleId="HeadingProcedure">
    <w:name w:val="Heading Procedure"/>
    <w:basedOn w:val="HeadingBase"/>
    <w:next w:val="Normal"/>
    <w:rsid w:val="00DA2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A8A"/>
    <w:pPr>
      <w:spacing w:before="60" w:after="60"/>
    </w:pPr>
  </w:style>
  <w:style w:type="paragraph" w:styleId="ListContinue">
    <w:name w:val="List Continue"/>
    <w:basedOn w:val="List"/>
    <w:rsid w:val="00DA2A8A"/>
    <w:pPr>
      <w:ind w:firstLine="0"/>
    </w:pPr>
  </w:style>
  <w:style w:type="paragraph" w:customStyle="1" w:styleId="ListNote">
    <w:name w:val="List Note"/>
    <w:basedOn w:val="List"/>
    <w:rsid w:val="00DA2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A8A"/>
    <w:rPr>
      <w:rFonts w:ascii="Courier New" w:hAnsi="Courier New"/>
    </w:rPr>
  </w:style>
  <w:style w:type="paragraph" w:customStyle="1" w:styleId="NoteBullet">
    <w:name w:val="Note Bullet"/>
    <w:basedOn w:val="Note"/>
    <w:rsid w:val="00DA2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A8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A2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A8A"/>
    <w:rPr>
      <w:b/>
      <w:smallCaps/>
    </w:rPr>
  </w:style>
  <w:style w:type="paragraph" w:customStyle="1" w:styleId="TableListNumber">
    <w:name w:val="Table List Number"/>
    <w:basedOn w:val="ListNumber"/>
    <w:rsid w:val="00DA2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A8A"/>
    <w:pPr>
      <w:numPr>
        <w:numId w:val="10"/>
      </w:numPr>
    </w:pPr>
  </w:style>
  <w:style w:type="paragraph" w:customStyle="1" w:styleId="ListAlpha2">
    <w:name w:val="List Alpha 2"/>
    <w:basedOn w:val="List2"/>
    <w:rsid w:val="00DA2A8A"/>
    <w:pPr>
      <w:numPr>
        <w:numId w:val="9"/>
      </w:numPr>
    </w:pPr>
  </w:style>
  <w:style w:type="paragraph" w:styleId="List2">
    <w:name w:val="List 2"/>
    <w:basedOn w:val="BodyText"/>
    <w:rsid w:val="00DA2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A8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2A8A"/>
    <w:pPr>
      <w:numPr>
        <w:numId w:val="4"/>
      </w:numPr>
    </w:pPr>
  </w:style>
  <w:style w:type="paragraph" w:styleId="ListBullet5">
    <w:name w:val="List Bullet 5"/>
    <w:basedOn w:val="List5"/>
    <w:rsid w:val="00DA2A8A"/>
    <w:pPr>
      <w:numPr>
        <w:numId w:val="5"/>
      </w:numPr>
    </w:pPr>
  </w:style>
  <w:style w:type="paragraph" w:styleId="ListContinue2">
    <w:name w:val="List Continue 2"/>
    <w:basedOn w:val="List2"/>
    <w:rsid w:val="00DA2A8A"/>
    <w:pPr>
      <w:ind w:firstLine="0"/>
    </w:pPr>
  </w:style>
  <w:style w:type="paragraph" w:styleId="ListContinue3">
    <w:name w:val="List Continue 3"/>
    <w:basedOn w:val="List3"/>
    <w:rsid w:val="00DA2A8A"/>
    <w:pPr>
      <w:ind w:left="1021" w:firstLine="0"/>
    </w:pPr>
  </w:style>
  <w:style w:type="paragraph" w:styleId="ListContinue4">
    <w:name w:val="List Continue 4"/>
    <w:basedOn w:val="List4"/>
    <w:rsid w:val="00DA2A8A"/>
    <w:pPr>
      <w:ind w:firstLine="0"/>
    </w:pPr>
  </w:style>
  <w:style w:type="paragraph" w:styleId="ListContinue5">
    <w:name w:val="List Continue 5"/>
    <w:basedOn w:val="List5"/>
    <w:rsid w:val="00DA2A8A"/>
    <w:pPr>
      <w:ind w:firstLine="0"/>
    </w:pPr>
  </w:style>
  <w:style w:type="paragraph" w:styleId="ListNumber3">
    <w:name w:val="List Number 3"/>
    <w:basedOn w:val="List3"/>
    <w:rsid w:val="00DA2A8A"/>
    <w:pPr>
      <w:numPr>
        <w:numId w:val="6"/>
      </w:numPr>
    </w:pPr>
  </w:style>
  <w:style w:type="paragraph" w:styleId="ListNumber4">
    <w:name w:val="List Number 4"/>
    <w:basedOn w:val="List4"/>
    <w:rsid w:val="00DA2A8A"/>
    <w:pPr>
      <w:numPr>
        <w:numId w:val="7"/>
      </w:numPr>
    </w:pPr>
  </w:style>
  <w:style w:type="paragraph" w:styleId="ListNumber5">
    <w:name w:val="List Number 5"/>
    <w:basedOn w:val="List5"/>
    <w:rsid w:val="00DA2A8A"/>
    <w:pPr>
      <w:numPr>
        <w:numId w:val="8"/>
      </w:numPr>
    </w:pPr>
  </w:style>
  <w:style w:type="paragraph" w:styleId="BlockText">
    <w:name w:val="Block Text"/>
    <w:basedOn w:val="Normal"/>
    <w:rsid w:val="00DA2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A8A"/>
    <w:rPr>
      <w:sz w:val="16"/>
      <w:vertAlign w:val="superscript"/>
    </w:rPr>
  </w:style>
  <w:style w:type="character" w:customStyle="1" w:styleId="Symbols">
    <w:name w:val="Symbols"/>
    <w:basedOn w:val="DefaultParagraphFont"/>
    <w:rsid w:val="00DA2A8A"/>
    <w:rPr>
      <w:rFonts w:ascii="Symbol" w:hAnsi="Symbol"/>
    </w:rPr>
  </w:style>
  <w:style w:type="character" w:customStyle="1" w:styleId="MenuOptions">
    <w:name w:val="Menu Options"/>
    <w:basedOn w:val="DefaultParagraphFont"/>
    <w:rsid w:val="00DA2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A8A"/>
    <w:rPr>
      <w:b/>
    </w:rPr>
  </w:style>
  <w:style w:type="character" w:customStyle="1" w:styleId="Underlined">
    <w:name w:val="Underlined"/>
    <w:basedOn w:val="DefaultParagraphFont"/>
    <w:rsid w:val="00DA2A8A"/>
    <w:rPr>
      <w:u w:val="single"/>
    </w:rPr>
  </w:style>
  <w:style w:type="paragraph" w:customStyle="1" w:styleId="TableBodyTextRight">
    <w:name w:val="Table Body Text Right"/>
    <w:basedOn w:val="TableBodyText"/>
    <w:rsid w:val="00DA2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A8A"/>
    <w:rPr>
      <w:sz w:val="18"/>
    </w:rPr>
  </w:style>
  <w:style w:type="paragraph" w:customStyle="1" w:styleId="BodySmallRight">
    <w:name w:val="Body Small Right"/>
    <w:basedOn w:val="BodyTextRight"/>
    <w:rsid w:val="00DA2A8A"/>
    <w:rPr>
      <w:sz w:val="18"/>
      <w:szCs w:val="18"/>
    </w:rPr>
  </w:style>
  <w:style w:type="paragraph" w:customStyle="1" w:styleId="MarginEdition">
    <w:name w:val="Margin Edition"/>
    <w:basedOn w:val="MarginNote"/>
    <w:rsid w:val="00DA2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A8A"/>
    <w:rPr>
      <w:sz w:val="2"/>
      <w:szCs w:val="2"/>
    </w:rPr>
  </w:style>
  <w:style w:type="character" w:customStyle="1" w:styleId="Small">
    <w:name w:val="Small"/>
    <w:basedOn w:val="DefaultParagraphFont"/>
    <w:rsid w:val="00DA2A8A"/>
    <w:rPr>
      <w:sz w:val="16"/>
    </w:rPr>
  </w:style>
  <w:style w:type="paragraph" w:customStyle="1" w:styleId="WideTable">
    <w:name w:val="Wide Table"/>
    <w:basedOn w:val="Normal"/>
    <w:rsid w:val="00DA2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A8A"/>
  </w:style>
  <w:style w:type="paragraph" w:styleId="Quote">
    <w:name w:val="Quote"/>
    <w:basedOn w:val="Heading1"/>
    <w:link w:val="QuoteChar"/>
    <w:qFormat/>
    <w:rsid w:val="00DA2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A8A"/>
    <w:pPr>
      <w:pageBreakBefore/>
    </w:pPr>
  </w:style>
  <w:style w:type="paragraph" w:customStyle="1" w:styleId="Border">
    <w:name w:val="Border"/>
    <w:basedOn w:val="Normal"/>
    <w:qFormat/>
    <w:rsid w:val="00DA2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A8A"/>
    <w:rPr>
      <w:u w:val="single"/>
    </w:rPr>
  </w:style>
  <w:style w:type="character" w:customStyle="1" w:styleId="BoldandItalics">
    <w:name w:val="Bold and Italics"/>
    <w:qFormat/>
    <w:rsid w:val="00DA2A8A"/>
    <w:rPr>
      <w:b/>
      <w:i/>
      <w:u w:val="none"/>
    </w:rPr>
  </w:style>
  <w:style w:type="paragraph" w:styleId="BalloonText">
    <w:name w:val="Balloon Text"/>
    <w:basedOn w:val="Normal"/>
    <w:link w:val="BalloonTextChar"/>
    <w:rsid w:val="00DA2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A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A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2739</Words>
  <Characters>17247</Characters>
  <Application>Microsoft Office Word</Application>
  <DocSecurity>0</DocSecurity>
  <Lines>594</Lines>
  <Paragraphs>305</Paragraphs>
  <ScaleCrop>false</ScaleCrop>
  <Company>Author-it Software Corporation Ltd.</Company>
  <LinksUpToDate>false</LinksUpToDate>
  <CharactersWithSpaces>19916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HLTRNL602C Provide support and management of the client undergoing peritoneal dialysis therapy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2012-10-05T07:38:00Z</dcterms:created>
  <dcterms:modified xsi:type="dcterms:W3CDTF">2012-10-05T07:38:00Z</dcterms:modified>
</cp:coreProperties>
</file>