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792" w:rsidP="00E32792">
      <w:pPr>
        <w:pStyle w:val="Title"/>
      </w:pPr>
      <w:r>
        <w:fldChar w:fldCharType="begin"/>
      </w:r>
      <w:r>
        <w:instrText xml:space="preserve"> TITLE   \* MERGEFORMAT </w:instrText>
      </w:r>
      <w:r>
        <w:fldChar w:fldCharType="separate"/>
      </w:r>
      <w:r>
        <w:t>HLTREF503B Provide reflexology treatment</w:t>
      </w:r>
      <w:r>
        <w:fldChar w:fldCharType="end"/>
      </w:r>
    </w:p>
    <w:p w:rsidR="00E32792" w:rsidP="00E32792">
      <w:pPr>
        <w:pStyle w:val="Version"/>
        <w:sectPr w:rsidSect="003648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88A" w:rsidP="0036488A">
      <w:pPr>
        <w:pStyle w:val="SuperHeading"/>
      </w:pPr>
      <w:r w:rsidRPr="0036488A">
        <w:t>HLTREF503B Provide reflexology treatment</w:t>
      </w:r>
    </w:p>
    <w:p w:rsidR="00000000" w:rsidRPr="0036488A" w:rsidP="0036488A">
      <w:pPr>
        <w:pStyle w:val="Heading1"/>
      </w:pPr>
      <w:bookmarkStart w:id="1" w:name="O_271424"/>
      <w:bookmarkEnd w:id="1"/>
      <w:r w:rsidRPr="0036488A">
        <w:t>Modification History</w:t>
      </w:r>
    </w:p>
    <w:p w:rsidR="00000000" w:rsidRPr="0036488A" w:rsidP="0036488A">
      <w:pPr>
        <w:pStyle w:val="BodyText"/>
      </w:pPr>
      <w:r w:rsidRPr="0036488A">
        <w:t>Not Applicable</w:t>
      </w:r>
    </w:p>
    <w:p w:rsidR="00000000" w:rsidRPr="0036488A" w:rsidP="0036488A">
      <w:pPr>
        <w:pStyle w:val="AllowPageBreak"/>
      </w:pPr>
    </w:p>
    <w:p w:rsidR="00000000" w:rsidRPr="0036488A" w:rsidP="0036488A">
      <w:pPr>
        <w:pStyle w:val="Heading1"/>
      </w:pPr>
      <w:bookmarkStart w:id="2" w:name="O_206650"/>
      <w:bookmarkEnd w:id="2"/>
      <w:r w:rsidRPr="0036488A">
        <w:t>Unit Descriptor</w:t>
      </w:r>
    </w:p>
    <w:tbl>
      <w:tblPr>
        <w:tblW w:w="0" w:type="auto"/>
        <w:tblLayout w:type="fixed"/>
        <w:tblCellMar>
          <w:left w:w="62" w:type="dxa"/>
          <w:right w:w="62" w:type="dxa"/>
        </w:tblCellMar>
        <w:tblLook w:val="0000"/>
      </w:tblPr>
      <w:tblGrid>
        <w:gridCol w:w="3339"/>
        <w:gridCol w:w="5217"/>
      </w:tblGrid>
      <w:tr w:rsidTr="00E3279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6488A" w:rsidP="0036488A">
            <w:pPr>
              <w:pStyle w:val="BodyText"/>
            </w:pPr>
            <w:r w:rsidRPr="0036488A">
              <w:t>This unit of competency describes the skills and knowledge required to work effectively within a reflexology framew</w:t>
            </w:r>
            <w:r w:rsidRPr="0036488A">
              <w:t>ork</w:t>
            </w:r>
          </w:p>
        </w:tc>
      </w:tr>
    </w:tbl>
    <w:p w:rsidR="00E32792" w:rsidP="0036488A">
      <w:pPr>
        <w:pStyle w:val="BodyText"/>
      </w:pPr>
    </w:p>
    <w:p w:rsidR="00E32792" w:rsidP="0036488A">
      <w:pPr>
        <w:pStyle w:val="BodyText"/>
      </w:pPr>
    </w:p>
    <w:p w:rsidR="00000000" w:rsidRPr="0036488A" w:rsidP="0036488A">
      <w:pPr>
        <w:pStyle w:val="Heading1"/>
      </w:pPr>
      <w:bookmarkStart w:id="3" w:name="O_206652"/>
      <w:bookmarkEnd w:id="3"/>
      <w:r w:rsidRPr="0036488A">
        <w:t>Application of the Unit</w:t>
      </w:r>
    </w:p>
    <w:tbl>
      <w:tblPr>
        <w:tblW w:w="0" w:type="auto"/>
        <w:tblLayout w:type="fixed"/>
        <w:tblCellMar>
          <w:left w:w="62" w:type="dxa"/>
          <w:right w:w="62" w:type="dxa"/>
        </w:tblCellMar>
        <w:tblLook w:val="0000"/>
      </w:tblPr>
      <w:tblGrid>
        <w:gridCol w:w="3349"/>
        <w:gridCol w:w="5207"/>
      </w:tblGrid>
      <w:tr w:rsidTr="00E3279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6488A" w:rsidP="0036488A">
            <w:pPr>
              <w:pStyle w:val="BodyText"/>
            </w:pPr>
            <w:r w:rsidRPr="0036488A">
              <w:t>This unit may apply to work in reflexology in a range of settings and contexts</w:t>
            </w:r>
          </w:p>
        </w:tc>
      </w:tr>
    </w:tbl>
    <w:p w:rsidR="00E32792" w:rsidP="0036488A">
      <w:pPr>
        <w:pStyle w:val="BodyText"/>
      </w:pPr>
    </w:p>
    <w:p w:rsidR="00E32792" w:rsidP="0036488A">
      <w:pPr>
        <w:pStyle w:val="BodyText"/>
      </w:pPr>
    </w:p>
    <w:p w:rsidR="00000000" w:rsidRPr="0036488A" w:rsidP="0036488A">
      <w:pPr>
        <w:pStyle w:val="Heading1"/>
      </w:pPr>
      <w:bookmarkStart w:id="4" w:name="O_279684"/>
      <w:bookmarkEnd w:id="4"/>
      <w:r w:rsidRPr="0036488A">
        <w:t>Licensing/Regulatory Information</w:t>
      </w:r>
    </w:p>
    <w:p w:rsidR="00000000" w:rsidRPr="0036488A" w:rsidP="0036488A">
      <w:pPr>
        <w:pStyle w:val="BodyText"/>
      </w:pPr>
      <w:r w:rsidRPr="0036488A">
        <w:t>Not Applicable</w:t>
      </w:r>
    </w:p>
    <w:p w:rsidR="00000000" w:rsidRPr="0036488A" w:rsidP="0036488A">
      <w:pPr>
        <w:pStyle w:val="AllowPageBreak"/>
      </w:pPr>
    </w:p>
    <w:p w:rsidR="00000000" w:rsidRPr="0036488A" w:rsidP="0036488A">
      <w:pPr>
        <w:pStyle w:val="Heading1"/>
      </w:pPr>
      <w:bookmarkStart w:id="5" w:name="O_284353"/>
      <w:bookmarkEnd w:id="5"/>
      <w:r w:rsidRPr="0036488A">
        <w:t>Pre-Requisites</w:t>
      </w:r>
    </w:p>
    <w:p w:rsidR="00000000" w:rsidRPr="0036488A" w:rsidP="0036488A">
      <w:pPr>
        <w:pStyle w:val="BodyText"/>
      </w:pPr>
      <w:r w:rsidRPr="0036488A">
        <w:t>Not Applicable</w:t>
      </w:r>
    </w:p>
    <w:p w:rsidR="00000000" w:rsidRPr="0036488A" w:rsidP="0036488A">
      <w:pPr>
        <w:pStyle w:val="AllowPageBreak"/>
      </w:pPr>
    </w:p>
    <w:p w:rsidR="00000000" w:rsidRPr="0036488A" w:rsidP="0036488A">
      <w:pPr>
        <w:pStyle w:val="Heading1"/>
      </w:pPr>
      <w:bookmarkStart w:id="6" w:name="O_206651"/>
      <w:bookmarkEnd w:id="6"/>
      <w:r w:rsidRPr="0036488A">
        <w:t>Employability Skills Information</w:t>
      </w:r>
    </w:p>
    <w:tbl>
      <w:tblPr>
        <w:tblW w:w="0" w:type="auto"/>
        <w:tblLayout w:type="fixed"/>
        <w:tblCellMar>
          <w:left w:w="62" w:type="dxa"/>
          <w:right w:w="62" w:type="dxa"/>
        </w:tblCellMar>
        <w:tblLook w:val="0000"/>
      </w:tblPr>
      <w:tblGrid>
        <w:gridCol w:w="3320"/>
        <w:gridCol w:w="5236"/>
      </w:tblGrid>
      <w:tr w:rsidTr="00E3279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6488A" w:rsidP="0036488A">
            <w:pPr>
              <w:pStyle w:val="BodyText"/>
            </w:pPr>
            <w:r w:rsidRPr="0036488A">
              <w:t>This unit contains Employability Skills</w:t>
            </w:r>
          </w:p>
        </w:tc>
      </w:tr>
    </w:tbl>
    <w:p w:rsidR="00E32792" w:rsidP="0036488A">
      <w:pPr>
        <w:pStyle w:val="BodyText"/>
      </w:pPr>
    </w:p>
    <w:p w:rsidR="00E32792" w:rsidP="0036488A">
      <w:pPr>
        <w:pStyle w:val="BodyText"/>
      </w:pPr>
    </w:p>
    <w:p w:rsidR="00000000" w:rsidRPr="0036488A" w:rsidP="0036488A">
      <w:pPr>
        <w:pStyle w:val="Heading1"/>
      </w:pPr>
      <w:bookmarkStart w:id="7" w:name="O_289470"/>
      <w:bookmarkEnd w:id="7"/>
      <w:r w:rsidRPr="0036488A">
        <w:t>Elements and Performance Criteria Pre-Content</w:t>
      </w:r>
    </w:p>
    <w:tbl>
      <w:tblPr>
        <w:tblW w:w="0" w:type="auto"/>
        <w:tblLayout w:type="fixed"/>
        <w:tblCellMar>
          <w:left w:w="62" w:type="dxa"/>
          <w:right w:w="62" w:type="dxa"/>
        </w:tblCellMar>
        <w:tblLook w:val="0000"/>
      </w:tblPr>
      <w:tblGrid>
        <w:gridCol w:w="3369"/>
        <w:gridCol w:w="5702"/>
      </w:tblGrid>
      <w:tr w:rsidTr="00E32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6488A" w:rsidP="0036488A">
            <w:pPr>
              <w:pStyle w:val="BodyText"/>
            </w:pPr>
            <w:r w:rsidRPr="0036488A">
              <w:t>The Performance</w:t>
            </w:r>
            <w:r w:rsidRPr="0036488A">
              <w:t xml:space="preserve"> Criteria specify the level of performance required to demonstrate achievement of the Element. Terms in italics are elaborated in the Range Statement. </w:t>
            </w:r>
          </w:p>
        </w:tc>
      </w:tr>
    </w:tbl>
    <w:p w:rsidR="00000000" w:rsidRPr="0036488A" w:rsidP="0036488A">
      <w:pPr>
        <w:pStyle w:val="BodyText"/>
      </w:pPr>
    </w:p>
    <w:p w:rsidR="00000000" w:rsidRPr="0036488A" w:rsidP="0036488A">
      <w:pPr>
        <w:pStyle w:val="AllowPageBreak"/>
      </w:pPr>
    </w:p>
    <w:p w:rsidR="00000000" w:rsidRPr="0036488A" w:rsidP="0036488A">
      <w:pPr>
        <w:pStyle w:val="Heading1"/>
      </w:pPr>
      <w:bookmarkStart w:id="8" w:name="O_236137"/>
      <w:bookmarkEnd w:id="8"/>
      <w:r w:rsidRPr="0036488A">
        <w:t>Elements and Performance Criteria</w:t>
      </w:r>
    </w:p>
    <w:tbl>
      <w:tblPr>
        <w:tblW w:w="0" w:type="auto"/>
        <w:tblLayout w:type="fixed"/>
        <w:tblCellMar>
          <w:left w:w="62" w:type="dxa"/>
          <w:right w:w="62" w:type="dxa"/>
        </w:tblCellMar>
        <w:tblLook w:val="0000"/>
      </w:tblPr>
      <w:tblGrid>
        <w:gridCol w:w="3369"/>
        <w:gridCol w:w="5702"/>
      </w:tblGrid>
      <w:tr w:rsidTr="00E3279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6488A" w:rsidP="0036488A">
            <w:pPr>
              <w:pStyle w:val="BodyText"/>
            </w:pPr>
            <w:r w:rsidRPr="0036488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SpecialBold"/>
              </w:rPr>
              <w:t>PERFORMANCE CRITERIA</w:t>
            </w:r>
          </w:p>
        </w:tc>
      </w:tr>
      <w:tr w:rsidTr="00E32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488A">
            <w:pPr>
              <w:pStyle w:val="List"/>
              <w:rPr>
                <w:lang w:val="en-NZ"/>
              </w:rPr>
            </w:pPr>
            <w:r w:rsidRPr="0036488A">
              <w:t>1.</w:t>
            </w:r>
            <w:r w:rsidRPr="0036488A">
              <w:tab/>
            </w:r>
            <w:r w:rsidRPr="0036488A">
              <w:t>Manage the treatment</w:t>
            </w:r>
          </w:p>
        </w:tc>
        <w:tc>
          <w:tcPr>
            <w:tcW w:w="5702" w:type="dxa"/>
            <w:tcBorders>
              <w:top w:val="nil"/>
              <w:left w:val="nil"/>
              <w:bottom w:val="nil"/>
              <w:right w:val="nil"/>
            </w:tcBorders>
            <w:tcMar>
              <w:top w:w="0" w:type="dxa"/>
              <w:left w:w="62" w:type="dxa"/>
              <w:bottom w:w="0" w:type="dxa"/>
              <w:right w:w="62" w:type="dxa"/>
            </w:tcMar>
          </w:tcPr>
          <w:p w:rsidR="00000000" w:rsidRPr="0036488A" w:rsidP="0036488A">
            <w:pPr>
              <w:pStyle w:val="BodyText"/>
            </w:pPr>
            <w:r w:rsidRPr="0036488A">
              <w:t>1.1</w:t>
            </w:r>
            <w:r w:rsidRPr="0036488A">
              <w:tab/>
              <w:t xml:space="preserve">Explain </w:t>
            </w:r>
            <w:r w:rsidRPr="0036488A">
              <w:rPr>
                <w:rStyle w:val="Emphasis"/>
              </w:rPr>
              <w:t>factors which may interfere with the effectiveness of the treatment</w:t>
            </w:r>
          </w:p>
          <w:p w:rsidR="00000000" w:rsidRPr="0036488A" w:rsidP="0036488A">
            <w:pPr>
              <w:pStyle w:val="BodyText"/>
            </w:pPr>
            <w:r w:rsidRPr="0036488A">
              <w:t>1.2</w:t>
            </w:r>
            <w:r w:rsidRPr="0036488A">
              <w:tab/>
              <w:t xml:space="preserve">Explain to the client the </w:t>
            </w:r>
            <w:r w:rsidRPr="0036488A">
              <w:rPr>
                <w:rStyle w:val="Emphasis"/>
              </w:rPr>
              <w:t>mode of administration</w:t>
            </w:r>
            <w:r w:rsidRPr="0036488A">
              <w:t xml:space="preserve"> and management of the treatment</w:t>
            </w:r>
          </w:p>
          <w:p w:rsidR="00000000" w:rsidRPr="0036488A" w:rsidP="0036488A">
            <w:pPr>
              <w:pStyle w:val="BodyText"/>
            </w:pPr>
            <w:r w:rsidRPr="0036488A">
              <w:t>1.3</w:t>
            </w:r>
            <w:r w:rsidRPr="0036488A">
              <w:tab/>
              <w:t xml:space="preserve">Inform the client of possible physical or emotional </w:t>
            </w:r>
            <w:r w:rsidRPr="0036488A">
              <w:rPr>
                <w:rStyle w:val="Emphasis"/>
              </w:rPr>
              <w:t>reactions duri</w:t>
            </w:r>
            <w:r w:rsidRPr="0036488A">
              <w:rPr>
                <w:rStyle w:val="Emphasis"/>
              </w:rPr>
              <w:t>ng the treatment</w:t>
            </w:r>
          </w:p>
          <w:p w:rsidR="00000000" w:rsidRPr="0036488A" w:rsidP="0036488A">
            <w:pPr>
              <w:pStyle w:val="BodyText"/>
            </w:pPr>
            <w:r w:rsidRPr="0036488A">
              <w:t>1.4</w:t>
            </w:r>
            <w:r w:rsidRPr="0036488A">
              <w:tab/>
              <w:t xml:space="preserve">Inform the client of possible physical or emotional </w:t>
            </w:r>
            <w:r w:rsidRPr="0036488A">
              <w:rPr>
                <w:rStyle w:val="Emphasis"/>
              </w:rPr>
              <w:t>reactions following a session</w:t>
            </w:r>
            <w:r w:rsidRPr="0036488A">
              <w:t xml:space="preserve"> and the appropriate course of action to take</w:t>
            </w:r>
          </w:p>
          <w:p w:rsidR="00000000" w:rsidRPr="0036488A" w:rsidP="0036488A">
            <w:pPr>
              <w:pStyle w:val="BodyText"/>
            </w:pPr>
            <w:r w:rsidRPr="0036488A">
              <w:t>1.5</w:t>
            </w:r>
            <w:r w:rsidRPr="0036488A">
              <w:tab/>
              <w:t xml:space="preserve">Recognise reactions to treatment and </w:t>
            </w:r>
            <w:r w:rsidRPr="0036488A">
              <w:rPr>
                <w:rStyle w:val="Emphasis"/>
              </w:rPr>
              <w:t>respond</w:t>
            </w:r>
            <w:r w:rsidRPr="0036488A">
              <w:t xml:space="preserve"> promptly if necessary</w:t>
            </w:r>
          </w:p>
          <w:p w:rsidR="00000000" w:rsidRPr="0036488A" w:rsidP="0036488A">
            <w:pPr>
              <w:pStyle w:val="BodyText"/>
            </w:pPr>
            <w:r w:rsidRPr="0036488A">
              <w:t>1.6</w:t>
            </w:r>
            <w:r w:rsidRPr="0036488A">
              <w:tab/>
              <w:t>Drape client for warmth with feet</w:t>
            </w:r>
            <w:r w:rsidRPr="0036488A">
              <w:t xml:space="preserve"> and hands exposed as appropriate</w:t>
            </w:r>
          </w:p>
          <w:p w:rsidR="00000000" w:rsidRPr="0036488A" w:rsidP="0036488A">
            <w:pPr>
              <w:pStyle w:val="BodyText"/>
            </w:pPr>
            <w:r w:rsidRPr="0036488A">
              <w:t>1.7</w:t>
            </w:r>
            <w:r w:rsidRPr="0036488A">
              <w:tab/>
              <w:t>Provide reflexology according to treatment plan</w:t>
            </w:r>
          </w:p>
          <w:p w:rsidR="00000000" w:rsidRPr="0036488A" w:rsidP="0036488A">
            <w:pPr>
              <w:pStyle w:val="BodyText"/>
            </w:pPr>
            <w:r w:rsidRPr="0036488A">
              <w:t>1.8</w:t>
            </w:r>
            <w:r w:rsidRPr="0036488A">
              <w:tab/>
              <w:t>Clearly explain the time, location and content of future sessions to the client</w:t>
            </w:r>
          </w:p>
          <w:p w:rsidR="00000000" w:rsidRPr="0036488A" w:rsidP="0036488A">
            <w:pPr>
              <w:pStyle w:val="BodyText"/>
            </w:pPr>
            <w:r w:rsidRPr="0036488A">
              <w:t>1.9</w:t>
            </w:r>
            <w:r w:rsidRPr="0036488A">
              <w:tab/>
              <w:t>Document recommendations</w:t>
            </w:r>
          </w:p>
          <w:p w:rsidR="00000000" w:rsidP="0036488A">
            <w:pPr>
              <w:pStyle w:val="BodyText"/>
              <w:rPr>
                <w:lang w:val="en-NZ"/>
              </w:rPr>
            </w:pPr>
            <w:r w:rsidRPr="0036488A">
              <w:t>1.10</w:t>
            </w:r>
            <w:r w:rsidRPr="0036488A">
              <w:tab/>
              <w:t>Record client and practitioner comments on treatment</w:t>
            </w:r>
          </w:p>
        </w:tc>
      </w:tr>
      <w:tr w:rsidTr="00E32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488A">
            <w:pPr>
              <w:pStyle w:val="List"/>
              <w:rPr>
                <w:lang w:val="en-NZ"/>
              </w:rPr>
            </w:pPr>
            <w:r w:rsidRPr="0036488A">
              <w:t>2.</w:t>
            </w:r>
            <w:r w:rsidRPr="0036488A">
              <w:tab/>
              <w:t>Apply reflexology and relaxation techniques</w:t>
            </w:r>
          </w:p>
        </w:tc>
        <w:tc>
          <w:tcPr>
            <w:tcW w:w="5702" w:type="dxa"/>
            <w:tcBorders>
              <w:top w:val="nil"/>
              <w:left w:val="nil"/>
              <w:bottom w:val="nil"/>
              <w:right w:val="nil"/>
            </w:tcBorders>
            <w:tcMar>
              <w:top w:w="0" w:type="dxa"/>
              <w:left w:w="62" w:type="dxa"/>
              <w:bottom w:w="0" w:type="dxa"/>
              <w:right w:w="62" w:type="dxa"/>
            </w:tcMar>
          </w:tcPr>
          <w:p w:rsidR="00000000" w:rsidRPr="0036488A" w:rsidP="0036488A">
            <w:pPr>
              <w:pStyle w:val="BodyText"/>
            </w:pPr>
            <w:r w:rsidRPr="0036488A">
              <w:t>2.1</w:t>
            </w:r>
            <w:r w:rsidRPr="0036488A">
              <w:tab/>
              <w:t xml:space="preserve">Apply a range of </w:t>
            </w:r>
            <w:r w:rsidRPr="0036488A">
              <w:rPr>
                <w:rStyle w:val="Emphasis"/>
              </w:rPr>
              <w:t>relaxation techniques</w:t>
            </w:r>
          </w:p>
          <w:p w:rsidR="00000000" w:rsidRPr="0036488A" w:rsidP="0036488A">
            <w:pPr>
              <w:pStyle w:val="BodyText"/>
            </w:pPr>
            <w:r w:rsidRPr="0036488A">
              <w:t>2.2</w:t>
            </w:r>
            <w:r w:rsidRPr="0036488A">
              <w:tab/>
              <w:t xml:space="preserve">Apply a range of </w:t>
            </w:r>
            <w:r w:rsidRPr="0036488A">
              <w:rPr>
                <w:rStyle w:val="Emphasis"/>
              </w:rPr>
              <w:t>reflexology techniques</w:t>
            </w:r>
            <w:r w:rsidRPr="0036488A">
              <w:t xml:space="preserve"> according to the reflexology worked, general health of the client, tissue condition, age , health and sensitivity</w:t>
            </w:r>
          </w:p>
          <w:p w:rsidR="00000000" w:rsidRPr="0036488A" w:rsidP="0036488A">
            <w:pPr>
              <w:pStyle w:val="BodyText"/>
            </w:pPr>
            <w:r w:rsidRPr="0036488A">
              <w:t>2.3</w:t>
            </w:r>
            <w:r w:rsidRPr="0036488A">
              <w:tab/>
              <w:t xml:space="preserve">Use </w:t>
            </w:r>
            <w:r w:rsidRPr="0036488A">
              <w:rPr>
                <w:rStyle w:val="Emphasis"/>
              </w:rPr>
              <w:t>leverage</w:t>
            </w:r>
            <w:r w:rsidRPr="0036488A">
              <w:t xml:space="preserve"> and appropriate </w:t>
            </w:r>
            <w:r w:rsidRPr="0036488A">
              <w:rPr>
                <w:rStyle w:val="Emphasis"/>
              </w:rPr>
              <w:t>pressure</w:t>
            </w:r>
            <w:r w:rsidRPr="0036488A">
              <w:t xml:space="preserve"> as required to work </w:t>
            </w:r>
            <w:r w:rsidRPr="0036488A">
              <w:rPr>
                <w:rStyle w:val="Emphasis"/>
              </w:rPr>
              <w:t>specific techniques</w:t>
            </w:r>
            <w:r w:rsidRPr="0036488A">
              <w:t xml:space="preserve">, while </w:t>
            </w:r>
            <w:r w:rsidRPr="0036488A">
              <w:rPr>
                <w:rStyle w:val="Emphasis"/>
              </w:rPr>
              <w:t>holding and supporting the foot</w:t>
            </w:r>
            <w:r w:rsidRPr="0036488A">
              <w:t xml:space="preserve"> adequately</w:t>
            </w:r>
          </w:p>
          <w:p w:rsidR="00000000" w:rsidRPr="0036488A" w:rsidP="0036488A">
            <w:pPr>
              <w:pStyle w:val="BodyText"/>
            </w:pPr>
            <w:r w:rsidRPr="0036488A">
              <w:t>2.4</w:t>
            </w:r>
            <w:r w:rsidRPr="0036488A">
              <w:tab/>
              <w:t xml:space="preserve">Work on all </w:t>
            </w:r>
            <w:r w:rsidRPr="0036488A">
              <w:rPr>
                <w:rStyle w:val="Emphasis"/>
              </w:rPr>
              <w:t>reflexology of both feet according to body systems or utilising an appropriate sequence</w:t>
            </w:r>
          </w:p>
          <w:p w:rsidR="00000000" w:rsidP="0036488A">
            <w:pPr>
              <w:pStyle w:val="BodyText"/>
              <w:rPr>
                <w:lang w:val="en-NZ"/>
              </w:rPr>
            </w:pPr>
            <w:r w:rsidRPr="0036488A">
              <w:t>2.5</w:t>
            </w:r>
            <w:r w:rsidRPr="0036488A">
              <w:tab/>
              <w:t xml:space="preserve">Ensure the </w:t>
            </w:r>
            <w:r w:rsidRPr="0036488A">
              <w:rPr>
                <w:rStyle w:val="Emphasis"/>
              </w:rPr>
              <w:t>length o</w:t>
            </w:r>
            <w:r w:rsidRPr="0036488A">
              <w:rPr>
                <w:rStyle w:val="Emphasis"/>
              </w:rPr>
              <w:t>f the session time</w:t>
            </w:r>
            <w:r w:rsidRPr="0036488A">
              <w:t xml:space="preserve"> is appropriate for the client and for the techniques and sequence used</w:t>
            </w:r>
          </w:p>
        </w:tc>
      </w:tr>
      <w:tr w:rsidTr="00E32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488A">
            <w:pPr>
              <w:pStyle w:val="List"/>
              <w:rPr>
                <w:lang w:val="en-NZ"/>
              </w:rPr>
            </w:pPr>
            <w:r w:rsidRPr="0036488A">
              <w:t>3.</w:t>
            </w:r>
            <w:r w:rsidRPr="0036488A">
              <w:tab/>
            </w:r>
            <w:r w:rsidRPr="0036488A">
              <w:rPr>
                <w:rStyle w:val="Emphasis"/>
              </w:rPr>
              <w:t>Advise and resource the client</w:t>
            </w:r>
          </w:p>
        </w:tc>
        <w:tc>
          <w:tcPr>
            <w:tcW w:w="5702" w:type="dxa"/>
            <w:tcBorders>
              <w:top w:val="nil"/>
              <w:left w:val="nil"/>
              <w:bottom w:val="nil"/>
              <w:right w:val="nil"/>
            </w:tcBorders>
            <w:tcMar>
              <w:top w:w="0" w:type="dxa"/>
              <w:left w:w="62" w:type="dxa"/>
              <w:bottom w:w="0" w:type="dxa"/>
              <w:right w:w="62" w:type="dxa"/>
            </w:tcMar>
          </w:tcPr>
          <w:p w:rsidR="00000000" w:rsidRPr="0036488A" w:rsidP="0036488A">
            <w:pPr>
              <w:pStyle w:val="BodyText"/>
            </w:pPr>
            <w:r w:rsidRPr="0036488A">
              <w:t>3.1</w:t>
            </w:r>
            <w:r w:rsidRPr="0036488A">
              <w:tab/>
              <w:t>Answer client queries with clarity and using appropriate language</w:t>
            </w:r>
          </w:p>
          <w:p w:rsidR="00000000" w:rsidRPr="0036488A" w:rsidP="0036488A">
            <w:pPr>
              <w:pStyle w:val="BodyText"/>
            </w:pPr>
            <w:r w:rsidRPr="0036488A">
              <w:t>3.2</w:t>
            </w:r>
            <w:r w:rsidRPr="0036488A">
              <w:tab/>
              <w:t>Use honesty and integrity when explaining treatment pl</w:t>
            </w:r>
            <w:r w:rsidRPr="0036488A">
              <w:t>ans and recommendations to client</w:t>
            </w:r>
          </w:p>
          <w:p w:rsidR="00000000" w:rsidRPr="0036488A" w:rsidP="0036488A">
            <w:pPr>
              <w:pStyle w:val="BodyText"/>
            </w:pPr>
            <w:r w:rsidRPr="0036488A">
              <w:t>3.3</w:t>
            </w:r>
            <w:r w:rsidRPr="0036488A">
              <w:tab/>
              <w:t>Use appropriate interpersonal skills when explaining treatment plans and recommendations to clients</w:t>
            </w:r>
          </w:p>
          <w:p w:rsidR="00000000" w:rsidP="0036488A">
            <w:pPr>
              <w:pStyle w:val="BodyText"/>
              <w:rPr>
                <w:lang w:val="en-NZ"/>
              </w:rPr>
            </w:pPr>
            <w:r w:rsidRPr="0036488A">
              <w:t>3.4</w:t>
            </w:r>
            <w:r w:rsidRPr="0036488A">
              <w:tab/>
              <w:t>Promote client independence and responsibility in treatment whenever possible</w:t>
            </w:r>
          </w:p>
        </w:tc>
      </w:tr>
      <w:tr w:rsidTr="00E32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488A">
            <w:pPr>
              <w:pStyle w:val="List"/>
              <w:rPr>
                <w:lang w:val="en-NZ"/>
              </w:rPr>
            </w:pPr>
            <w:r w:rsidRPr="0036488A">
              <w:t>4.</w:t>
            </w:r>
            <w:r w:rsidRPr="0036488A">
              <w:tab/>
              <w:t>Review the treatment</w:t>
            </w:r>
          </w:p>
        </w:tc>
        <w:tc>
          <w:tcPr>
            <w:tcW w:w="5702" w:type="dxa"/>
            <w:tcBorders>
              <w:top w:val="nil"/>
              <w:left w:val="nil"/>
              <w:bottom w:val="nil"/>
              <w:right w:val="nil"/>
            </w:tcBorders>
            <w:tcMar>
              <w:top w:w="0" w:type="dxa"/>
              <w:left w:w="62" w:type="dxa"/>
              <w:bottom w:w="0" w:type="dxa"/>
              <w:right w:w="62" w:type="dxa"/>
            </w:tcMar>
          </w:tcPr>
          <w:p w:rsidR="00000000" w:rsidRPr="0036488A" w:rsidP="0036488A">
            <w:pPr>
              <w:pStyle w:val="BodyText"/>
            </w:pPr>
            <w:r w:rsidRPr="0036488A">
              <w:t>4.1</w:t>
            </w:r>
            <w:r w:rsidRPr="0036488A">
              <w:tab/>
            </w:r>
            <w:r w:rsidRPr="0036488A">
              <w:t>Evaluate progress with the client</w:t>
            </w:r>
          </w:p>
          <w:p w:rsidR="00000000" w:rsidRPr="0036488A" w:rsidP="0036488A">
            <w:pPr>
              <w:pStyle w:val="BodyText"/>
            </w:pPr>
            <w:r w:rsidRPr="0036488A">
              <w:t>4.2</w:t>
            </w:r>
            <w:r w:rsidRPr="0036488A">
              <w:tab/>
              <w:t>Identify and record effects of previous treatment</w:t>
            </w:r>
          </w:p>
          <w:p w:rsidR="00000000" w:rsidRPr="0036488A" w:rsidP="0036488A">
            <w:pPr>
              <w:pStyle w:val="BodyText"/>
            </w:pPr>
            <w:r w:rsidRPr="0036488A">
              <w:t>4.3</w:t>
            </w:r>
            <w:r w:rsidRPr="0036488A">
              <w:tab/>
              <w:t>Review the previous treatment plan</w:t>
            </w:r>
          </w:p>
          <w:p w:rsidR="00000000" w:rsidRPr="0036488A" w:rsidP="0036488A">
            <w:pPr>
              <w:pStyle w:val="BodyText"/>
            </w:pPr>
            <w:r w:rsidRPr="0036488A">
              <w:t>4.4</w:t>
            </w:r>
            <w:r w:rsidRPr="0036488A">
              <w:tab/>
              <w:t xml:space="preserve">Evaluate the need for ongoing and/or additional treatment </w:t>
            </w:r>
          </w:p>
          <w:p w:rsidR="00000000" w:rsidRPr="0036488A" w:rsidP="0036488A">
            <w:pPr>
              <w:pStyle w:val="BodyText"/>
            </w:pPr>
            <w:r w:rsidRPr="0036488A">
              <w:t>4.5</w:t>
            </w:r>
            <w:r w:rsidRPr="0036488A">
              <w:tab/>
              <w:t>Negotiate changes to the treatment plan with the client to ens</w:t>
            </w:r>
            <w:r w:rsidRPr="0036488A">
              <w:t>ure optimal outcomes</w:t>
            </w:r>
          </w:p>
        </w:tc>
      </w:tr>
    </w:tbl>
    <w:p w:rsidR="00E32792" w:rsidP="0036488A">
      <w:pPr>
        <w:pStyle w:val="BodyText"/>
      </w:pPr>
    </w:p>
    <w:p w:rsidR="00E32792" w:rsidP="0036488A">
      <w:pPr>
        <w:pStyle w:val="BodyText"/>
      </w:pPr>
    </w:p>
    <w:p w:rsidR="00000000" w:rsidRPr="0036488A" w:rsidP="0036488A">
      <w:pPr>
        <w:pStyle w:val="Heading1"/>
      </w:pPr>
      <w:bookmarkStart w:id="9" w:name="O_260087"/>
      <w:bookmarkEnd w:id="9"/>
      <w:r w:rsidRPr="0036488A">
        <w:t>Required Skills and Knowledge</w:t>
      </w:r>
    </w:p>
    <w:tbl>
      <w:tblPr>
        <w:tblW w:w="0" w:type="auto"/>
        <w:tblLayout w:type="fixed"/>
        <w:tblCellMar>
          <w:left w:w="62" w:type="dxa"/>
          <w:right w:w="62" w:type="dxa"/>
        </w:tblCellMar>
        <w:tblLook w:val="0000"/>
      </w:tblPr>
      <w:tblGrid>
        <w:gridCol w:w="9072"/>
      </w:tblGrid>
      <w:tr w:rsidTr="00E3279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SpecialBold"/>
              </w:rPr>
              <w:t>REQUIRED SKILLS AND KNOWLEDGE</w:t>
            </w:r>
          </w:p>
        </w:tc>
      </w:tr>
      <w:tr w:rsidTr="00E327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t>This describes the essential skills and knowledge and their level required for this unit.</w:t>
            </w:r>
          </w:p>
        </w:tc>
      </w:tr>
      <w:tr w:rsidTr="00E327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488A" w:rsidP="0036488A">
            <w:pPr>
              <w:pStyle w:val="BodyText"/>
            </w:pPr>
            <w:r w:rsidRPr="0036488A">
              <w:rPr>
                <w:rStyle w:val="Emphasis"/>
              </w:rPr>
              <w:t>Essential knowledge</w:t>
            </w:r>
            <w:r w:rsidRPr="0036488A">
              <w:t>:</w:t>
            </w:r>
          </w:p>
          <w:p w:rsidR="00000000" w:rsidRPr="0036488A" w:rsidP="0036488A">
            <w:pPr>
              <w:pStyle w:val="BodyText"/>
            </w:pPr>
            <w:r w:rsidRPr="0036488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6488A" w:rsidP="0036488A">
            <w:pPr>
              <w:pStyle w:val="BodyText"/>
            </w:pPr>
            <w:r w:rsidRPr="0036488A">
              <w:t xml:space="preserve">This includes </w:t>
            </w:r>
            <w:r w:rsidRPr="0036488A">
              <w:t>knowledge of:</w:t>
            </w:r>
          </w:p>
          <w:p w:rsidR="00000000" w:rsidRPr="0036488A" w:rsidP="0036488A">
            <w:pPr>
              <w:pStyle w:val="ListBullet"/>
            </w:pPr>
            <w:r w:rsidRPr="0036488A">
              <w:t>Best practice reflexology principles</w:t>
            </w:r>
          </w:p>
          <w:p w:rsidR="00000000" w:rsidRPr="0036488A" w:rsidP="0036488A">
            <w:pPr>
              <w:pStyle w:val="ListBullet"/>
            </w:pPr>
            <w:r w:rsidRPr="0036488A">
              <w:t>Fundamental structure and function of anatomical systems</w:t>
            </w:r>
          </w:p>
          <w:p w:rsidR="00000000" w:rsidRPr="0036488A" w:rsidP="0036488A">
            <w:pPr>
              <w:pStyle w:val="ListBullet"/>
            </w:pPr>
            <w:r w:rsidRPr="0036488A">
              <w:t>Legal and regulatory implications to treatment</w:t>
            </w:r>
          </w:p>
          <w:p w:rsidR="00000000" w:rsidRPr="0036488A" w:rsidP="0036488A">
            <w:pPr>
              <w:pStyle w:val="ListBullet"/>
            </w:pPr>
            <w:r w:rsidRPr="0036488A">
              <w:t>Possible reactions and contraindications to treatment</w:t>
            </w:r>
          </w:p>
          <w:p w:rsidR="00000000" w:rsidRPr="0036488A" w:rsidP="0036488A">
            <w:pPr>
              <w:pStyle w:val="ListBullet"/>
            </w:pPr>
            <w:r w:rsidRPr="0036488A">
              <w:t xml:space="preserve">The history, philosophies and beliefs of reflexology </w:t>
            </w:r>
          </w:p>
          <w:p w:rsidR="00000000" w:rsidRPr="0036488A" w:rsidP="0036488A">
            <w:pPr>
              <w:pStyle w:val="ListBullet"/>
            </w:pPr>
            <w:r w:rsidRPr="0036488A">
              <w:t>Understanding of anatomy and physiology in relation to a reflexology framework</w:t>
            </w:r>
          </w:p>
          <w:p w:rsidR="00000000" w:rsidP="0036488A">
            <w:pPr>
              <w:pStyle w:val="ListBullet"/>
              <w:rPr>
                <w:lang w:val="en-NZ"/>
              </w:rPr>
            </w:pPr>
            <w:r w:rsidRPr="0036488A">
              <w:t>Understanding of the fundamental principles of biomechanics</w:t>
            </w:r>
          </w:p>
        </w:tc>
      </w:tr>
      <w:tr w:rsidTr="00E327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488A" w:rsidP="0036488A">
            <w:pPr>
              <w:pStyle w:val="BodyText"/>
            </w:pPr>
            <w:r w:rsidRPr="0036488A">
              <w:rPr>
                <w:rStyle w:val="Emphasis"/>
              </w:rPr>
              <w:t>Essential skills</w:t>
            </w:r>
            <w:r w:rsidRPr="0036488A">
              <w:t>:</w:t>
            </w:r>
          </w:p>
          <w:p w:rsidR="00000000" w:rsidRPr="0036488A" w:rsidP="0036488A">
            <w:pPr>
              <w:pStyle w:val="BodyText"/>
            </w:pPr>
            <w:r w:rsidRPr="0036488A">
              <w:t>It is critical that the candidate demonstr</w:t>
            </w:r>
            <w:r w:rsidRPr="0036488A">
              <w:t>ate the ability to effectively do the task outlined in elements and performance criteria of this unit, manage the task and manage contingencies in the context of the identified work role</w:t>
            </w:r>
          </w:p>
          <w:p w:rsidR="00000000" w:rsidRPr="0036488A" w:rsidP="0036488A">
            <w:pPr>
              <w:pStyle w:val="BodyText"/>
            </w:pPr>
            <w:r w:rsidRPr="0036488A">
              <w:t>This includes the ability to:</w:t>
            </w:r>
          </w:p>
          <w:p w:rsidR="00000000" w:rsidRPr="0036488A" w:rsidP="0036488A">
            <w:pPr>
              <w:pStyle w:val="ListBullet"/>
            </w:pPr>
            <w:r w:rsidRPr="0036488A">
              <w:t>Apply commonly used treatment techniqu</w:t>
            </w:r>
            <w:r w:rsidRPr="0036488A">
              <w:t>es listed under the range of variables</w:t>
            </w:r>
          </w:p>
          <w:p w:rsidR="00000000" w:rsidRPr="0036488A" w:rsidP="0036488A">
            <w:pPr>
              <w:pStyle w:val="ListBullet"/>
            </w:pPr>
            <w:r w:rsidRPr="0036488A">
              <w:t>Communicate effectively with clients</w:t>
            </w:r>
          </w:p>
          <w:p w:rsidR="00000000" w:rsidRPr="0036488A" w:rsidP="0036488A">
            <w:pPr>
              <w:pStyle w:val="ListBullet"/>
            </w:pPr>
            <w:r w:rsidRPr="0036488A">
              <w:t>Demonstrate and provide reflexology plan for self help for client</w:t>
            </w:r>
          </w:p>
          <w:p w:rsidR="00000000" w:rsidRPr="0036488A" w:rsidP="0036488A">
            <w:pPr>
              <w:pStyle w:val="ListBullet"/>
            </w:pPr>
            <w:r w:rsidRPr="0036488A">
              <w:t>Ensure that all treatment/care delivered is consistent with legislative and regulatory requirements</w:t>
            </w:r>
          </w:p>
          <w:p w:rsidR="00000000" w:rsidRPr="0036488A" w:rsidP="0036488A">
            <w:pPr>
              <w:pStyle w:val="ListBullet"/>
            </w:pPr>
            <w:r w:rsidRPr="0036488A">
              <w:t>Gather and interpret information through the tactile senses</w:t>
            </w:r>
          </w:p>
          <w:p w:rsidR="00000000" w:rsidRPr="0036488A" w:rsidP="0036488A">
            <w:pPr>
              <w:pStyle w:val="ListBullet"/>
            </w:pPr>
            <w:r w:rsidRPr="0036488A">
              <w:t>Identify prominent bones/structure, muscles, ligaments and tendons of the feet through palpation</w:t>
            </w:r>
          </w:p>
          <w:p w:rsidR="00000000" w:rsidRPr="0036488A" w:rsidP="0036488A">
            <w:pPr>
              <w:pStyle w:val="ListBullet"/>
            </w:pPr>
            <w:r w:rsidRPr="0036488A">
              <w:t>Incorporate the philosophies and beliefs of a reflexology framework into treatment</w:t>
            </w:r>
          </w:p>
          <w:p w:rsidR="00000000" w:rsidRPr="0036488A" w:rsidP="0036488A">
            <w:pPr>
              <w:pStyle w:val="ListBullet"/>
            </w:pPr>
            <w:r w:rsidRPr="0036488A">
              <w:t>Manage time thro</w:t>
            </w:r>
            <w:r w:rsidRPr="0036488A">
              <w:t>ughout consultation and treatment</w:t>
            </w:r>
          </w:p>
          <w:p w:rsidR="00000000" w:rsidRPr="0036488A" w:rsidP="0036488A">
            <w:pPr>
              <w:pStyle w:val="ListBullet"/>
            </w:pPr>
            <w:r w:rsidRPr="0036488A">
              <w:t>Prepare client for treatment according to reflexology principles</w:t>
            </w:r>
          </w:p>
          <w:p w:rsidR="00000000" w:rsidRPr="0036488A" w:rsidP="0036488A">
            <w:pPr>
              <w:pStyle w:val="ListBullet"/>
            </w:pPr>
            <w:r w:rsidRPr="0036488A">
              <w:t>Provide treatment according to the individual, condition and the presence of complicating factors</w:t>
            </w:r>
          </w:p>
          <w:p w:rsidR="00000000" w:rsidRPr="0036488A" w:rsidP="0036488A">
            <w:pPr>
              <w:pStyle w:val="ListBullet"/>
            </w:pPr>
            <w:r w:rsidRPr="0036488A">
              <w:t>Provide treatment and record client responses</w:t>
            </w:r>
          </w:p>
          <w:p w:rsidR="00000000" w:rsidRPr="0036488A" w:rsidP="0036488A">
            <w:pPr>
              <w:pStyle w:val="ListBullet"/>
            </w:pPr>
            <w:r w:rsidRPr="0036488A">
              <w:t>Suggest alter</w:t>
            </w:r>
            <w:r w:rsidRPr="0036488A">
              <w:t>native health care professionals when a case is outside of practitioner's competence</w:t>
            </w:r>
          </w:p>
          <w:p w:rsidR="00000000" w:rsidRPr="0036488A" w:rsidP="0036488A">
            <w:pPr>
              <w:pStyle w:val="ListBullet"/>
            </w:pPr>
            <w:r w:rsidRPr="0036488A">
              <w:t>Use equipment and resources competently and safely</w:t>
            </w:r>
          </w:p>
        </w:tc>
      </w:tr>
    </w:tbl>
    <w:p w:rsidR="00E32792" w:rsidP="0036488A">
      <w:pPr>
        <w:pStyle w:val="BodyText"/>
      </w:pPr>
    </w:p>
    <w:p w:rsidR="00E32792" w:rsidP="0036488A">
      <w:pPr>
        <w:pStyle w:val="BodyText"/>
      </w:pPr>
    </w:p>
    <w:p w:rsidR="00000000" w:rsidRPr="0036488A" w:rsidP="0036488A">
      <w:pPr>
        <w:pStyle w:val="Heading1"/>
      </w:pPr>
      <w:bookmarkStart w:id="10" w:name="O_244121"/>
      <w:bookmarkEnd w:id="10"/>
      <w:r w:rsidRPr="0036488A">
        <w:t>Evidence Guide</w:t>
      </w:r>
    </w:p>
    <w:tbl>
      <w:tblPr>
        <w:tblW w:w="0" w:type="auto"/>
        <w:tblLayout w:type="fixed"/>
        <w:tblCellMar>
          <w:left w:w="62" w:type="dxa"/>
          <w:right w:w="62" w:type="dxa"/>
        </w:tblCellMar>
        <w:tblLook w:val="0000"/>
      </w:tblPr>
      <w:tblGrid>
        <w:gridCol w:w="3402"/>
        <w:gridCol w:w="5670"/>
      </w:tblGrid>
      <w:tr w:rsidTr="00E3279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SpecialBold"/>
              </w:rPr>
              <w:t>EVIDENCE GUIDE</w:t>
            </w:r>
          </w:p>
        </w:tc>
      </w:tr>
      <w:tr w:rsidTr="00E327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t>The evidence guide provides advice on assessment and must be read in conjunction with the Performance Criteria, Required Skills and Knowledge, the Range Statement and the Assessment Guidelines for this Training Package.</w:t>
            </w:r>
          </w:p>
        </w:tc>
      </w:tr>
      <w:tr w:rsidTr="00E327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Emphasis"/>
              </w:rPr>
              <w:t>Critical aspects for assessment</w:t>
            </w:r>
            <w:r w:rsidRPr="0036488A">
              <w:rPr>
                <w:rStyle w:val="Emphasis"/>
              </w:rPr>
              <w:t xml:space="preserve"> and evidence required to demonstrate this competency unit</w:t>
            </w:r>
          </w:p>
        </w:tc>
        <w:tc>
          <w:tcPr>
            <w:tcW w:w="5670" w:type="dxa"/>
            <w:tcBorders>
              <w:top w:val="nil"/>
              <w:left w:val="nil"/>
              <w:bottom w:val="nil"/>
              <w:right w:val="nil"/>
            </w:tcBorders>
            <w:tcMar>
              <w:top w:w="0" w:type="dxa"/>
              <w:left w:w="62" w:type="dxa"/>
              <w:bottom w:w="0" w:type="dxa"/>
              <w:right w:w="62" w:type="dxa"/>
            </w:tcMar>
          </w:tcPr>
          <w:p w:rsidR="00000000" w:rsidRPr="0036488A" w:rsidP="0036488A">
            <w:pPr>
              <w:pStyle w:val="ListBullet"/>
            </w:pPr>
            <w:r w:rsidRPr="0036488A">
              <w:t>The individual being assessed must provide evidence of specified essential knowledge as well as skills</w:t>
            </w:r>
          </w:p>
          <w:p w:rsidR="00000000" w:rsidRPr="0036488A" w:rsidP="0036488A">
            <w:pPr>
              <w:pStyle w:val="ListBullet"/>
            </w:pPr>
            <w:r w:rsidRPr="0036488A">
              <w:t>Observation of performance in the workplace or a simulated workplace (defined as a supervised clinic) is essential for assessment of this unit</w:t>
            </w:r>
          </w:p>
          <w:p w:rsidR="00000000" w:rsidRPr="0036488A" w:rsidP="0036488A">
            <w:pPr>
              <w:pStyle w:val="ListBullet"/>
            </w:pPr>
            <w:r w:rsidRPr="0036488A">
              <w:t>Consistency of performance should be demonstrated over the required range of situations relevant to the workplace</w:t>
            </w:r>
          </w:p>
          <w:p w:rsidR="00000000" w:rsidRPr="0036488A" w:rsidP="0036488A">
            <w:pPr>
              <w:pStyle w:val="ListBullet"/>
            </w:pPr>
            <w:r w:rsidRPr="0036488A">
              <w:t>Where, for reasons of safety, space, or access to equipment and resources, assessment takes place away from the workplace, the assessment environment should represent workplace conditions as closely as possible</w:t>
            </w:r>
          </w:p>
          <w:p w:rsidR="00000000" w:rsidRPr="0036488A" w:rsidP="0036488A">
            <w:pPr>
              <w:pStyle w:val="ListBullet"/>
            </w:pPr>
            <w:r w:rsidRPr="0036488A">
              <w:t>Assessment of sole practitioners must includ</w:t>
            </w:r>
            <w:r w:rsidRPr="0036488A">
              <w:t>e a range of clinical situations and different client groups covering at minimum, age, culture and gender</w:t>
            </w:r>
          </w:p>
          <w:p w:rsidR="00000000" w:rsidRPr="0036488A" w:rsidP="0036488A">
            <w:pPr>
              <w:pStyle w:val="ListBullet"/>
            </w:pPr>
            <w:r w:rsidRPr="0036488A">
              <w:t>Assessment of sole practitioners must consider their unique workplace context, including:</w:t>
            </w:r>
          </w:p>
          <w:p w:rsidR="00000000" w:rsidRPr="0036488A" w:rsidP="0036488A">
            <w:pPr>
              <w:pStyle w:val="ListBullet2"/>
            </w:pPr>
            <w:r w:rsidRPr="0036488A">
              <w:t>interaction with others in the broader professional communi</w:t>
            </w:r>
            <w:r w:rsidRPr="0036488A">
              <w:t>ty as part of the sole practitioner's workplace</w:t>
            </w:r>
          </w:p>
          <w:p w:rsidR="00000000" w:rsidRPr="0036488A" w:rsidP="0036488A">
            <w:pPr>
              <w:pStyle w:val="ListBullet2"/>
            </w:pPr>
            <w:r w:rsidRPr="0036488A">
              <w:t>scope of practice as detailed in the qualification and component competency units</w:t>
            </w:r>
          </w:p>
          <w:p w:rsidR="00000000" w:rsidRPr="0036488A" w:rsidP="0036488A">
            <w:pPr>
              <w:pStyle w:val="ListBullet2"/>
            </w:pPr>
            <w:r w:rsidRPr="0036488A">
              <w:t>holistic/integrated assessment including:</w:t>
            </w:r>
          </w:p>
          <w:p w:rsidR="00000000" w:rsidRPr="0036488A" w:rsidP="0036488A">
            <w:pPr>
              <w:pStyle w:val="ListBullet2"/>
            </w:pPr>
            <w:r w:rsidRPr="0036488A">
              <w:t>working within the practice framework</w:t>
            </w:r>
          </w:p>
          <w:p w:rsidR="00000000" w:rsidRPr="0036488A" w:rsidP="0036488A">
            <w:pPr>
              <w:pStyle w:val="ListBullet2"/>
            </w:pPr>
            <w:r w:rsidRPr="0036488A">
              <w:t>performing a health assessment</w:t>
            </w:r>
          </w:p>
          <w:p w:rsidR="00000000" w:rsidRPr="0036488A" w:rsidP="0036488A">
            <w:pPr>
              <w:pStyle w:val="ListBullet2"/>
            </w:pPr>
            <w:r w:rsidRPr="0036488A">
              <w:t>assessing the c</w:t>
            </w:r>
            <w:r w:rsidRPr="0036488A">
              <w:t>lient</w:t>
            </w:r>
          </w:p>
          <w:p w:rsidR="00000000" w:rsidRPr="0036488A" w:rsidP="0036488A">
            <w:pPr>
              <w:pStyle w:val="ListBullet2"/>
            </w:pPr>
            <w:r w:rsidRPr="0036488A">
              <w:t>planning treatment</w:t>
            </w:r>
          </w:p>
          <w:p w:rsidR="00000000" w:rsidP="0036488A">
            <w:pPr>
              <w:pStyle w:val="ListBullet2"/>
              <w:rPr>
                <w:lang w:val="en-NZ"/>
              </w:rPr>
            </w:pPr>
            <w:r w:rsidRPr="0036488A">
              <w:t>providing treatment</w:t>
            </w: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Emphasis"/>
              </w:rPr>
              <w:t>Context of and specific resources for assessment</w:t>
            </w:r>
            <w:r w:rsidRPr="0036488A">
              <w:t xml:space="preserve">: </w:t>
            </w:r>
          </w:p>
        </w:tc>
        <w:tc>
          <w:tcPr>
            <w:tcW w:w="5670" w:type="dxa"/>
            <w:tcBorders>
              <w:top w:val="nil"/>
              <w:left w:val="nil"/>
              <w:bottom w:val="nil"/>
              <w:right w:val="nil"/>
            </w:tcBorders>
            <w:tcMar>
              <w:top w:w="0" w:type="dxa"/>
              <w:left w:w="62" w:type="dxa"/>
              <w:bottom w:w="0" w:type="dxa"/>
              <w:right w:w="62" w:type="dxa"/>
            </w:tcMar>
          </w:tcPr>
          <w:p w:rsidR="00000000" w:rsidRPr="0036488A" w:rsidP="0036488A">
            <w:pPr>
              <w:pStyle w:val="ListBullet"/>
            </w:pPr>
            <w:r w:rsidRPr="0036488A">
              <w:t>Relevant texts or medical manuals</w:t>
            </w:r>
          </w:p>
          <w:p w:rsidR="00000000" w:rsidRPr="0036488A" w:rsidP="0036488A">
            <w:pPr>
              <w:pStyle w:val="ListBullet"/>
            </w:pPr>
            <w:r w:rsidRPr="0036488A">
              <w:t>Relevant paper based/video assessment instruments</w:t>
            </w:r>
          </w:p>
          <w:p w:rsidR="00000000" w:rsidRPr="0036488A" w:rsidP="0036488A">
            <w:pPr>
              <w:pStyle w:val="ListBullet"/>
            </w:pPr>
            <w:r w:rsidRPr="0036488A">
              <w:t>Appropriate assessment environment</w:t>
            </w:r>
          </w:p>
          <w:p w:rsidR="00000000" w:rsidP="0036488A">
            <w:pPr>
              <w:pStyle w:val="ListBullet"/>
              <w:rPr>
                <w:lang w:val="en-NZ"/>
              </w:rPr>
            </w:pPr>
            <w:r w:rsidRPr="0036488A">
              <w:t>Qualified assessor who is recognised by an Australian Reflexology peak association</w:t>
            </w: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Emphasis"/>
              </w:rPr>
              <w:t>Method of assessment</w:t>
            </w:r>
            <w:r w:rsidRPr="0036488A">
              <w:t xml:space="preserve"> </w:t>
            </w:r>
          </w:p>
        </w:tc>
        <w:tc>
          <w:tcPr>
            <w:tcW w:w="5670" w:type="dxa"/>
            <w:tcBorders>
              <w:top w:val="nil"/>
              <w:left w:val="nil"/>
              <w:bottom w:val="nil"/>
              <w:right w:val="nil"/>
            </w:tcBorders>
            <w:tcMar>
              <w:top w:w="0" w:type="dxa"/>
              <w:left w:w="62" w:type="dxa"/>
              <w:bottom w:w="0" w:type="dxa"/>
              <w:right w:w="62" w:type="dxa"/>
            </w:tcMar>
          </w:tcPr>
          <w:p w:rsidR="00000000" w:rsidRPr="0036488A" w:rsidP="0036488A">
            <w:pPr>
              <w:pStyle w:val="ListBullet"/>
            </w:pPr>
            <w:r w:rsidRPr="0036488A">
              <w:t xml:space="preserve">Observation in the workplace </w:t>
            </w:r>
          </w:p>
          <w:p w:rsidR="00000000" w:rsidRPr="0036488A" w:rsidP="0036488A">
            <w:pPr>
              <w:pStyle w:val="ListBullet"/>
            </w:pPr>
            <w:r w:rsidRPr="0036488A">
              <w:t>Written assignments/projects or questioning should be used to assess knowledge</w:t>
            </w:r>
          </w:p>
          <w:p w:rsidR="00000000" w:rsidRPr="0036488A" w:rsidP="0036488A">
            <w:pPr>
              <w:pStyle w:val="ListBullet"/>
            </w:pPr>
            <w:r w:rsidRPr="0036488A">
              <w:t>Case study and scenario as a basis fo</w:t>
            </w:r>
            <w:r w:rsidRPr="0036488A">
              <w:t>r discussion of issues and strategies to contribute to best practice</w:t>
            </w:r>
          </w:p>
          <w:p w:rsidR="00000000" w:rsidRPr="0036488A" w:rsidP="0036488A">
            <w:pPr>
              <w:pStyle w:val="ListBullet"/>
            </w:pPr>
            <w:r w:rsidRPr="0036488A">
              <w:t>Short tests and essays</w:t>
            </w:r>
          </w:p>
          <w:p w:rsidR="00000000" w:rsidRPr="0036488A" w:rsidP="0036488A">
            <w:pPr>
              <w:pStyle w:val="ListBullet"/>
            </w:pPr>
            <w:r w:rsidRPr="0036488A">
              <w:t>Oral questioning and discussions</w:t>
            </w:r>
          </w:p>
          <w:p w:rsidR="00000000" w:rsidP="0036488A">
            <w:pPr>
              <w:pStyle w:val="ListBullet"/>
              <w:rPr>
                <w:lang w:val="en-NZ"/>
              </w:rPr>
            </w:pPr>
            <w:r w:rsidRPr="0036488A">
              <w:t xml:space="preserve">Clinical skills involving direct client care are to be assessed initially in a simulated clinical setting </w:t>
            </w:r>
            <w:r w:rsidRPr="0036488A">
              <w:br/>
              <w:t xml:space="preserve">If successful, a second </w:t>
            </w:r>
            <w:r w:rsidRPr="0036488A">
              <w:t>assessment is to be conducted during workplace application under direct supervision</w:t>
            </w: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Emphasis"/>
              </w:rPr>
              <w:t>Access and equity considerations</w:t>
            </w:r>
            <w:r w:rsidRPr="0036488A">
              <w:t>:</w:t>
            </w:r>
          </w:p>
        </w:tc>
        <w:tc>
          <w:tcPr>
            <w:tcW w:w="5670" w:type="dxa"/>
            <w:tcBorders>
              <w:top w:val="nil"/>
              <w:left w:val="nil"/>
              <w:bottom w:val="nil"/>
              <w:right w:val="nil"/>
            </w:tcBorders>
            <w:tcMar>
              <w:top w:w="0" w:type="dxa"/>
              <w:left w:w="62" w:type="dxa"/>
              <w:bottom w:w="0" w:type="dxa"/>
              <w:right w:w="62" w:type="dxa"/>
            </w:tcMar>
          </w:tcPr>
          <w:p w:rsidR="00000000" w:rsidRPr="0036488A" w:rsidP="0036488A">
            <w:pPr>
              <w:pStyle w:val="ListBullet"/>
            </w:pPr>
            <w:r w:rsidRPr="0036488A">
              <w:t>All workers in the health industry should be aware of access and equity issues in relation to their own area of work</w:t>
            </w:r>
          </w:p>
          <w:p w:rsidR="00000000" w:rsidRPr="0036488A" w:rsidP="0036488A">
            <w:pPr>
              <w:pStyle w:val="ListBullet"/>
            </w:pPr>
            <w:r w:rsidRPr="0036488A">
              <w:t xml:space="preserve">All workers should develop their ability to work in a culturally diverse environment </w:t>
            </w:r>
          </w:p>
          <w:p w:rsidR="00000000" w:rsidRPr="0036488A" w:rsidP="0036488A">
            <w:pPr>
              <w:pStyle w:val="ListBullet"/>
            </w:pPr>
            <w:r w:rsidRPr="0036488A">
              <w:t>In recognition of particular health issues facing Aboriginal and Torres Strait Islander communities, workers should be aware of cultural, historical and current issues im</w:t>
            </w:r>
            <w:r w:rsidRPr="0036488A">
              <w:t>pacting on health of Aboriginal and Torres Strait Islander people</w:t>
            </w:r>
          </w:p>
          <w:p w:rsidR="00000000" w:rsidP="0036488A">
            <w:pPr>
              <w:pStyle w:val="ListBullet"/>
              <w:rPr>
                <w:lang w:val="en-NZ"/>
              </w:rPr>
            </w:pPr>
            <w:r w:rsidRPr="0036488A">
              <w:t>Assessors and trainers must take into account relevant access and equity issues, in particular relating to factors impacting on health of Aboriginal and/or Torres Strait Islander clients and</w:t>
            </w:r>
            <w:r w:rsidRPr="0036488A">
              <w:t xml:space="preserve"> communities</w:t>
            </w: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Emphasis"/>
              </w:rPr>
              <w:t>Related units</w:t>
            </w:r>
            <w:r w:rsidRPr="0036488A">
              <w:t>:</w:t>
            </w:r>
          </w:p>
        </w:tc>
        <w:tc>
          <w:tcPr>
            <w:tcW w:w="5670" w:type="dxa"/>
            <w:tcBorders>
              <w:top w:val="nil"/>
              <w:left w:val="nil"/>
              <w:bottom w:val="nil"/>
              <w:right w:val="nil"/>
            </w:tcBorders>
            <w:tcMar>
              <w:top w:w="0" w:type="dxa"/>
              <w:left w:w="62" w:type="dxa"/>
              <w:bottom w:w="0" w:type="dxa"/>
              <w:right w:w="62" w:type="dxa"/>
            </w:tcMar>
          </w:tcPr>
          <w:p w:rsidR="00000000" w:rsidRPr="0036488A" w:rsidP="0036488A">
            <w:pPr>
              <w:pStyle w:val="BodyText"/>
            </w:pPr>
            <w:r w:rsidRPr="0036488A">
              <w:t>This unit should be assessed after or in conjunction with the following related competency units:</w:t>
            </w:r>
          </w:p>
          <w:p w:rsidR="00000000" w:rsidRPr="0036488A" w:rsidP="0036488A">
            <w:pPr>
              <w:pStyle w:val="ListBullet"/>
            </w:pPr>
            <w:r w:rsidRPr="0036488A">
              <w:t>HLTCOM404C Communicate effectively with clients</w:t>
            </w:r>
          </w:p>
          <w:p w:rsidR="00000000" w:rsidRPr="0036488A" w:rsidP="0036488A">
            <w:pPr>
              <w:pStyle w:val="ListBullet"/>
            </w:pPr>
            <w:r w:rsidRPr="0036488A">
              <w:t>HLTFA301C Apply first aid</w:t>
            </w:r>
          </w:p>
          <w:p w:rsidR="00000000" w:rsidRPr="0036488A" w:rsidP="0036488A">
            <w:pPr>
              <w:pStyle w:val="ListBullet"/>
            </w:pPr>
            <w:r w:rsidRPr="0036488A">
              <w:t>HLTHIR301B Communicate and work effectively in health</w:t>
            </w:r>
          </w:p>
          <w:p w:rsidR="00000000" w:rsidRPr="0036488A" w:rsidP="0036488A">
            <w:pPr>
              <w:pStyle w:val="ListBullet"/>
            </w:pPr>
            <w:r w:rsidRPr="0036488A">
              <w:t>HLTIN301C Comply with infection control policies and procedures</w:t>
            </w:r>
          </w:p>
          <w:p w:rsidR="00000000" w:rsidP="0036488A">
            <w:pPr>
              <w:pStyle w:val="ListBullet"/>
              <w:rPr>
                <w:lang w:val="en-NZ"/>
              </w:rPr>
            </w:pPr>
            <w:r w:rsidRPr="0036488A">
              <w:t>HLTOHS300B Contribute to OHS processes</w:t>
            </w: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6488A" w:rsidP="0036488A">
            <w:pPr>
              <w:pStyle w:val="BodyText"/>
            </w:pPr>
          </w:p>
        </w:tc>
      </w:tr>
    </w:tbl>
    <w:p w:rsidR="00E32792" w:rsidP="0036488A">
      <w:pPr>
        <w:pStyle w:val="BodyText"/>
      </w:pPr>
    </w:p>
    <w:p w:rsidR="00E32792" w:rsidP="0036488A">
      <w:pPr>
        <w:pStyle w:val="BodyText"/>
      </w:pPr>
    </w:p>
    <w:p w:rsidR="00000000" w:rsidRPr="0036488A" w:rsidP="0036488A">
      <w:pPr>
        <w:pStyle w:val="Heading1"/>
      </w:pPr>
      <w:bookmarkStart w:id="11" w:name="O_252104"/>
      <w:bookmarkEnd w:id="11"/>
      <w:r w:rsidRPr="0036488A">
        <w:t>Range Statement</w:t>
      </w:r>
    </w:p>
    <w:tbl>
      <w:tblPr>
        <w:tblW w:w="0" w:type="auto"/>
        <w:tblLayout w:type="fixed"/>
        <w:tblCellMar>
          <w:left w:w="62" w:type="dxa"/>
          <w:right w:w="62" w:type="dxa"/>
        </w:tblCellMar>
        <w:tblLook w:val="0000"/>
      </w:tblPr>
      <w:tblGrid>
        <w:gridCol w:w="3402"/>
        <w:gridCol w:w="5670"/>
      </w:tblGrid>
      <w:tr w:rsidTr="00E3279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SpecialBold"/>
              </w:rPr>
              <w:t>RANGE STATEMENT</w:t>
            </w:r>
          </w:p>
        </w:tc>
      </w:tr>
      <w:tr w:rsidTr="00E327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t>The Range Statement relates to the unit of competency as a whole. It allows for different work environments and situations that may affect performance. Add any essential operating conditions that may be present with training and assessment depending on the</w:t>
            </w:r>
            <w:r w:rsidRPr="0036488A">
              <w:t xml:space="preserve"> work situation, needs of the candidate, accessibility of the item, and local industry and regional contexts.</w:t>
            </w: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Emphasis"/>
              </w:rPr>
              <w:t>Factors which interfere with the effectiveness of treatment may include</w:t>
            </w:r>
            <w:r w:rsidRPr="0036488A">
              <w:t>:</w:t>
            </w:r>
          </w:p>
        </w:tc>
        <w:tc>
          <w:tcPr>
            <w:tcW w:w="5670" w:type="dxa"/>
            <w:tcBorders>
              <w:top w:val="nil"/>
              <w:left w:val="nil"/>
              <w:bottom w:val="nil"/>
              <w:right w:val="nil"/>
            </w:tcBorders>
            <w:tcMar>
              <w:top w:w="0" w:type="dxa"/>
              <w:left w:w="62" w:type="dxa"/>
              <w:bottom w:w="0" w:type="dxa"/>
              <w:right w:w="62" w:type="dxa"/>
            </w:tcMar>
          </w:tcPr>
          <w:p w:rsidR="00000000" w:rsidRPr="0036488A" w:rsidP="0036488A">
            <w:pPr>
              <w:pStyle w:val="ListBullet"/>
            </w:pPr>
            <w:r w:rsidRPr="0036488A">
              <w:t>Medical treatment being undertaken</w:t>
            </w:r>
          </w:p>
          <w:p w:rsidR="00000000" w:rsidRPr="0036488A" w:rsidP="0036488A">
            <w:pPr>
              <w:pStyle w:val="ListBullet"/>
            </w:pPr>
            <w:r w:rsidRPr="0036488A">
              <w:t>Client's physical and psychological readiness and/or wellness</w:t>
            </w:r>
          </w:p>
          <w:p w:rsidR="00000000" w:rsidRPr="0036488A" w:rsidP="0036488A">
            <w:pPr>
              <w:pStyle w:val="ListBullet"/>
            </w:pPr>
            <w:r w:rsidRPr="0036488A">
              <w:t>Cultural factors</w:t>
            </w:r>
          </w:p>
          <w:p w:rsidR="00000000" w:rsidRPr="0036488A" w:rsidP="0036488A">
            <w:pPr>
              <w:pStyle w:val="ListBullet"/>
            </w:pPr>
            <w:r w:rsidRPr="0036488A">
              <w:t>Contraindications to treatment</w:t>
            </w:r>
          </w:p>
          <w:p w:rsidR="00000000" w:rsidP="0036488A">
            <w:pPr>
              <w:pStyle w:val="ListBullet"/>
              <w:rPr>
                <w:lang w:val="en-NZ"/>
              </w:rPr>
            </w:pPr>
            <w:r w:rsidRPr="0036488A">
              <w:t>Post reflexology activity</w:t>
            </w: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Emphasis"/>
              </w:rPr>
              <w:t>Mode of administration may include</w:t>
            </w:r>
            <w:r w:rsidRPr="0036488A">
              <w:t>:</w:t>
            </w:r>
          </w:p>
        </w:tc>
        <w:tc>
          <w:tcPr>
            <w:tcW w:w="5670" w:type="dxa"/>
            <w:tcBorders>
              <w:top w:val="nil"/>
              <w:left w:val="nil"/>
              <w:bottom w:val="nil"/>
              <w:right w:val="nil"/>
            </w:tcBorders>
            <w:tcMar>
              <w:top w:w="0" w:type="dxa"/>
              <w:left w:w="62" w:type="dxa"/>
              <w:bottom w:w="0" w:type="dxa"/>
              <w:right w:w="62" w:type="dxa"/>
            </w:tcMar>
          </w:tcPr>
          <w:p w:rsidR="00000000" w:rsidRPr="0036488A" w:rsidP="0036488A">
            <w:pPr>
              <w:pStyle w:val="ListBullet"/>
            </w:pPr>
            <w:r w:rsidRPr="0036488A">
              <w:t>Use of oils, creams, lotion, talcum powder, corn starch</w:t>
            </w:r>
          </w:p>
          <w:p w:rsidR="00000000" w:rsidRPr="0036488A" w:rsidP="0036488A">
            <w:pPr>
              <w:pStyle w:val="ListBullet"/>
            </w:pPr>
            <w:r w:rsidRPr="0036488A">
              <w:t>Requirement for feedbac</w:t>
            </w:r>
            <w:r w:rsidRPr="0036488A">
              <w:t>k and interaction</w:t>
            </w:r>
          </w:p>
          <w:p w:rsidR="00000000" w:rsidRPr="0036488A" w:rsidP="0036488A">
            <w:pPr>
              <w:pStyle w:val="ListBullet"/>
            </w:pPr>
            <w:r w:rsidRPr="0036488A">
              <w:t>Range of relaxation and reflexology techniques</w:t>
            </w:r>
          </w:p>
          <w:p w:rsidR="00000000" w:rsidRPr="0036488A" w:rsidP="0036488A">
            <w:pPr>
              <w:pStyle w:val="ListBullet"/>
            </w:pPr>
            <w:r w:rsidRPr="0036488A">
              <w:t>Variations in hold, leverage and pressure intensity according to tissue condition, age, health and sensitivity of client</w:t>
            </w:r>
          </w:p>
          <w:p w:rsidR="00000000" w:rsidRPr="0036488A" w:rsidP="0036488A">
            <w:pPr>
              <w:pStyle w:val="ListBullet"/>
            </w:pPr>
            <w:r w:rsidRPr="0036488A">
              <w:t>Requirements of specified positioning of client</w:t>
            </w:r>
          </w:p>
          <w:p w:rsidR="00000000" w:rsidP="0036488A">
            <w:pPr>
              <w:pStyle w:val="ListBullet"/>
              <w:rPr>
                <w:lang w:val="en-NZ"/>
              </w:rPr>
            </w:pPr>
            <w:r w:rsidRPr="0036488A">
              <w:t>Requirements of finishing techniques</w:t>
            </w: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Emphasis"/>
              </w:rPr>
              <w:t>Reaction and responses during a session may include</w:t>
            </w:r>
            <w:r w:rsidRPr="0036488A">
              <w:t>:</w:t>
            </w:r>
          </w:p>
        </w:tc>
        <w:tc>
          <w:tcPr>
            <w:tcW w:w="5670" w:type="dxa"/>
            <w:tcBorders>
              <w:top w:val="nil"/>
              <w:left w:val="nil"/>
              <w:bottom w:val="nil"/>
              <w:right w:val="nil"/>
            </w:tcBorders>
            <w:tcMar>
              <w:top w:w="0" w:type="dxa"/>
              <w:left w:w="62" w:type="dxa"/>
              <w:bottom w:w="0" w:type="dxa"/>
              <w:right w:w="62" w:type="dxa"/>
            </w:tcMar>
          </w:tcPr>
          <w:p w:rsidR="00000000" w:rsidRPr="0036488A" w:rsidP="0036488A">
            <w:pPr>
              <w:pStyle w:val="ListBullet"/>
            </w:pPr>
            <w:r w:rsidRPr="0036488A">
              <w:t>Discomfort</w:t>
            </w:r>
          </w:p>
          <w:p w:rsidR="00000000" w:rsidRPr="0036488A" w:rsidP="0036488A">
            <w:pPr>
              <w:pStyle w:val="ListBullet"/>
            </w:pPr>
            <w:r w:rsidRPr="0036488A">
              <w:t>Emotional reactions</w:t>
            </w:r>
          </w:p>
          <w:p w:rsidR="00000000" w:rsidRPr="0036488A" w:rsidP="0036488A">
            <w:pPr>
              <w:pStyle w:val="ListBullet"/>
            </w:pPr>
            <w:r w:rsidRPr="0036488A">
              <w:t>feedback - verbal, tactile, visual</w:t>
            </w:r>
          </w:p>
          <w:p w:rsidR="00000000" w:rsidRPr="0036488A" w:rsidP="0036488A">
            <w:pPr>
              <w:pStyle w:val="ListBullet"/>
            </w:pPr>
            <w:r w:rsidRPr="0036488A">
              <w:t>Muscular spasms</w:t>
            </w:r>
          </w:p>
          <w:p w:rsidR="00000000" w:rsidRPr="0036488A" w:rsidP="0036488A">
            <w:pPr>
              <w:pStyle w:val="ListBullet"/>
            </w:pPr>
            <w:r w:rsidRPr="0036488A">
              <w:t>Body temperature discomfort</w:t>
            </w:r>
          </w:p>
          <w:p w:rsidR="00000000" w:rsidRPr="0036488A" w:rsidP="0036488A">
            <w:pPr>
              <w:pStyle w:val="ListBullet"/>
            </w:pPr>
            <w:r w:rsidRPr="0036488A">
              <w:t>Deep relaxation</w:t>
            </w:r>
          </w:p>
          <w:p w:rsidR="00000000" w:rsidP="0036488A">
            <w:pPr>
              <w:pStyle w:val="ListBullet"/>
              <w:rPr>
                <w:lang w:val="en-NZ"/>
              </w:rPr>
            </w:pPr>
            <w:r w:rsidRPr="0036488A">
              <w:t>Alleviation of presenting symptoms</w:t>
            </w: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Emphasis"/>
              </w:rPr>
              <w:t>Reaction and response following a session may include</w:t>
            </w:r>
            <w:r w:rsidRPr="0036488A">
              <w:t>:</w:t>
            </w:r>
          </w:p>
        </w:tc>
        <w:tc>
          <w:tcPr>
            <w:tcW w:w="5670" w:type="dxa"/>
            <w:tcBorders>
              <w:top w:val="nil"/>
              <w:left w:val="nil"/>
              <w:bottom w:val="nil"/>
              <w:right w:val="nil"/>
            </w:tcBorders>
            <w:tcMar>
              <w:top w:w="0" w:type="dxa"/>
              <w:left w:w="62" w:type="dxa"/>
              <w:bottom w:w="0" w:type="dxa"/>
              <w:right w:w="62" w:type="dxa"/>
            </w:tcMar>
          </w:tcPr>
          <w:p w:rsidR="00000000" w:rsidRPr="0036488A" w:rsidP="0036488A">
            <w:pPr>
              <w:pStyle w:val="ListBullet"/>
            </w:pPr>
            <w:r w:rsidRPr="0036488A">
              <w:t>Feeling of wellbeing</w:t>
            </w:r>
          </w:p>
          <w:p w:rsidR="00000000" w:rsidRPr="0036488A" w:rsidP="0036488A">
            <w:pPr>
              <w:pStyle w:val="ListBullet"/>
            </w:pPr>
            <w:r w:rsidRPr="0036488A">
              <w:t>Relief of symptoms</w:t>
            </w:r>
          </w:p>
          <w:p w:rsidR="00000000" w:rsidRPr="0036488A" w:rsidP="0036488A">
            <w:pPr>
              <w:pStyle w:val="ListBullet"/>
            </w:pPr>
            <w:r w:rsidRPr="0036488A">
              <w:t>Increased urination</w:t>
            </w:r>
          </w:p>
          <w:p w:rsidR="00000000" w:rsidRPr="0036488A" w:rsidP="0036488A">
            <w:pPr>
              <w:pStyle w:val="ListBullet"/>
            </w:pPr>
            <w:r w:rsidRPr="0036488A">
              <w:t>Slight headache, nausea, malaise</w:t>
            </w:r>
          </w:p>
          <w:p w:rsidR="00000000" w:rsidRPr="0036488A" w:rsidP="0036488A">
            <w:pPr>
              <w:pStyle w:val="ListBullet"/>
            </w:pPr>
            <w:r w:rsidRPr="0036488A">
              <w:t>Increased bowel symptoms</w:t>
            </w:r>
          </w:p>
          <w:p w:rsidR="00000000" w:rsidRPr="0036488A" w:rsidP="0036488A">
            <w:pPr>
              <w:pStyle w:val="ListBullet"/>
            </w:pPr>
            <w:r w:rsidRPr="0036488A">
              <w:t>Temporary exacerbation of symptoms</w:t>
            </w:r>
          </w:p>
          <w:p w:rsidR="00000000" w:rsidRPr="0036488A" w:rsidP="0036488A">
            <w:pPr>
              <w:pStyle w:val="ListBullet"/>
            </w:pPr>
            <w:r w:rsidRPr="0036488A">
              <w:t>Increased energy</w:t>
            </w:r>
          </w:p>
          <w:p w:rsidR="00000000" w:rsidP="0036488A">
            <w:pPr>
              <w:pStyle w:val="ListBullet"/>
              <w:rPr>
                <w:lang w:val="en-NZ"/>
              </w:rPr>
            </w:pPr>
            <w:r w:rsidRPr="0036488A">
              <w:t>Improved sleep</w:t>
            </w: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Emphasis"/>
              </w:rPr>
              <w:t>Practitioner responses to reactions may include</w:t>
            </w:r>
            <w:r w:rsidRPr="0036488A">
              <w:t>:</w:t>
            </w:r>
          </w:p>
        </w:tc>
        <w:tc>
          <w:tcPr>
            <w:tcW w:w="5670" w:type="dxa"/>
            <w:tcBorders>
              <w:top w:val="nil"/>
              <w:left w:val="nil"/>
              <w:bottom w:val="nil"/>
              <w:right w:val="nil"/>
            </w:tcBorders>
            <w:tcMar>
              <w:top w:w="0" w:type="dxa"/>
              <w:left w:w="62" w:type="dxa"/>
              <w:bottom w:w="0" w:type="dxa"/>
              <w:right w:w="62" w:type="dxa"/>
            </w:tcMar>
          </w:tcPr>
          <w:p w:rsidR="00000000" w:rsidRPr="0036488A" w:rsidP="0036488A">
            <w:pPr>
              <w:pStyle w:val="ListBullet"/>
            </w:pPr>
            <w:r w:rsidRPr="0036488A">
              <w:t>Adjusting treatment accordingly</w:t>
            </w:r>
          </w:p>
          <w:p w:rsidR="00000000" w:rsidRPr="0036488A" w:rsidP="0036488A">
            <w:pPr>
              <w:pStyle w:val="ListBullet"/>
            </w:pPr>
            <w:r w:rsidRPr="0036488A">
              <w:t>Seeking appropriate expertise</w:t>
            </w:r>
          </w:p>
          <w:p w:rsidR="00000000" w:rsidRPr="0036488A" w:rsidP="0036488A">
            <w:pPr>
              <w:pStyle w:val="ListBullet"/>
            </w:pPr>
            <w:r w:rsidRPr="0036488A">
              <w:t>Discussing reactions with the client</w:t>
            </w:r>
          </w:p>
          <w:p w:rsidR="00000000" w:rsidRPr="0036488A" w:rsidP="0036488A">
            <w:pPr>
              <w:pStyle w:val="ListBullet"/>
            </w:pPr>
            <w:r w:rsidRPr="0036488A">
              <w:t>Adherence to clinic guidelines for response to accidents and emergencies</w:t>
            </w:r>
          </w:p>
          <w:p w:rsidR="00000000" w:rsidRPr="0036488A" w:rsidP="0036488A">
            <w:pPr>
              <w:pStyle w:val="ListBullet"/>
            </w:pPr>
            <w:r w:rsidRPr="0036488A">
              <w:t>Use of first aid procedures accord</w:t>
            </w:r>
            <w:r w:rsidRPr="0036488A">
              <w:t>ing to a St Johns, Australian Red Cross or other appropriate first aid training</w:t>
            </w:r>
          </w:p>
          <w:p w:rsidR="00000000" w:rsidRPr="0036488A" w:rsidP="0036488A">
            <w:pPr>
              <w:pStyle w:val="ListBullet"/>
            </w:pPr>
            <w:r w:rsidRPr="0036488A">
              <w:t>Maintaining a senior First Aid Certificate which is renewed every three years</w:t>
            </w:r>
          </w:p>
          <w:p w:rsidR="00000000" w:rsidP="0036488A">
            <w:pPr>
              <w:pStyle w:val="ListBullet"/>
              <w:rPr>
                <w:lang w:val="en-NZ"/>
              </w:rPr>
            </w:pPr>
            <w:r w:rsidRPr="0036488A">
              <w:t>Accessing local emergency services</w:t>
            </w: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Emphasis"/>
              </w:rPr>
              <w:t>Consent to treatment refers to</w:t>
            </w:r>
            <w:r w:rsidRPr="0036488A">
              <w:t>:</w:t>
            </w:r>
          </w:p>
        </w:tc>
        <w:tc>
          <w:tcPr>
            <w:tcW w:w="5670" w:type="dxa"/>
            <w:tcBorders>
              <w:top w:val="nil"/>
              <w:left w:val="nil"/>
              <w:bottom w:val="nil"/>
              <w:right w:val="nil"/>
            </w:tcBorders>
            <w:tcMar>
              <w:top w:w="0" w:type="dxa"/>
              <w:left w:w="62" w:type="dxa"/>
              <w:bottom w:w="0" w:type="dxa"/>
              <w:right w:w="62" w:type="dxa"/>
            </w:tcMar>
          </w:tcPr>
          <w:p w:rsidR="00000000" w:rsidRPr="0036488A" w:rsidP="0036488A">
            <w:pPr>
              <w:pStyle w:val="ListBullet"/>
            </w:pPr>
            <w:r w:rsidRPr="0036488A">
              <w:t>Understanding of what is i</w:t>
            </w:r>
            <w:r w:rsidRPr="0036488A">
              <w:t>nvolved in reflexology treatment according to the principles of a reflexology framework</w:t>
            </w:r>
          </w:p>
          <w:p w:rsidR="00000000" w:rsidP="0036488A">
            <w:pPr>
              <w:pStyle w:val="ListBullet"/>
              <w:rPr>
                <w:lang w:val="en-NZ"/>
              </w:rPr>
            </w:pPr>
            <w:r w:rsidRPr="0036488A">
              <w:t>informed consent according to local and national regulations and legal guidelines</w:t>
            </w: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36488A" w:rsidP="0036488A">
            <w:pPr>
              <w:pStyle w:val="BodyText"/>
            </w:pPr>
            <w:r w:rsidRPr="0036488A">
              <w:rPr>
                <w:rStyle w:val="Emphasis"/>
              </w:rPr>
              <w:t>Relaxation techniques</w:t>
            </w:r>
            <w:r w:rsidRPr="0036488A">
              <w:t>:</w:t>
            </w:r>
          </w:p>
        </w:tc>
        <w:tc>
          <w:tcPr>
            <w:tcW w:w="5670" w:type="dxa"/>
            <w:tcBorders>
              <w:top w:val="nil"/>
              <w:left w:val="nil"/>
              <w:bottom w:val="nil"/>
              <w:right w:val="nil"/>
            </w:tcBorders>
            <w:tcMar>
              <w:top w:w="0" w:type="dxa"/>
              <w:left w:w="62" w:type="dxa"/>
              <w:bottom w:w="0" w:type="dxa"/>
              <w:right w:w="62" w:type="dxa"/>
            </w:tcMar>
          </w:tcPr>
          <w:p w:rsidR="00000000" w:rsidRPr="0036488A" w:rsidP="0036488A">
            <w:pPr>
              <w:pStyle w:val="BodyText"/>
            </w:pPr>
            <w:r w:rsidRPr="0036488A">
              <w:rPr>
                <w:rStyle w:val="BoldandItalics"/>
              </w:rPr>
              <w:t>Must</w:t>
            </w:r>
            <w:r w:rsidRPr="0036488A">
              <w:t xml:space="preserve"> include:</w:t>
            </w:r>
          </w:p>
          <w:p w:rsidR="00000000" w:rsidRPr="0036488A" w:rsidP="0036488A">
            <w:pPr>
              <w:pStyle w:val="ListBullet"/>
            </w:pPr>
            <w:r w:rsidRPr="0036488A">
              <w:t>Stroking and effleurage techniques</w:t>
            </w:r>
          </w:p>
          <w:p w:rsidR="00000000" w:rsidRPr="0036488A" w:rsidP="0036488A">
            <w:pPr>
              <w:pStyle w:val="ListBullet"/>
            </w:pPr>
            <w:r w:rsidRPr="0036488A">
              <w:t>Friction light and deep</w:t>
            </w:r>
          </w:p>
          <w:p w:rsidR="00000000" w:rsidRPr="0036488A" w:rsidP="0036488A">
            <w:pPr>
              <w:pStyle w:val="ListBullet"/>
            </w:pPr>
            <w:r w:rsidRPr="0036488A">
              <w:t>Holding</w:t>
            </w:r>
          </w:p>
          <w:p w:rsidR="00000000" w:rsidRPr="0036488A" w:rsidP="0036488A">
            <w:pPr>
              <w:pStyle w:val="ListBullet"/>
            </w:pPr>
            <w:r w:rsidRPr="0036488A">
              <w:t>Breathing</w:t>
            </w:r>
          </w:p>
          <w:p w:rsidR="00000000" w:rsidRPr="0036488A" w:rsidP="0036488A">
            <w:pPr>
              <w:pStyle w:val="ListBullet"/>
            </w:pPr>
            <w:r w:rsidRPr="0036488A">
              <w:t>Knuckling</w:t>
            </w:r>
          </w:p>
          <w:p w:rsidR="00000000" w:rsidRPr="0036488A" w:rsidP="0036488A">
            <w:pPr>
              <w:pStyle w:val="ListBullet"/>
            </w:pPr>
            <w:r w:rsidRPr="0036488A">
              <w:t>Rotation and loosening</w:t>
            </w:r>
          </w:p>
          <w:p w:rsidR="00000000" w:rsidRPr="0036488A" w:rsidP="0036488A">
            <w:pPr>
              <w:pStyle w:val="ListBullet"/>
            </w:pPr>
            <w:r w:rsidRPr="0036488A">
              <w:t>Stretching</w:t>
            </w:r>
          </w:p>
          <w:p w:rsidR="00000000" w:rsidRPr="0036488A" w:rsidP="0036488A">
            <w:pPr>
              <w:pStyle w:val="ListBullet"/>
            </w:pPr>
            <w:r w:rsidRPr="0036488A">
              <w:t>Kneading</w:t>
            </w:r>
          </w:p>
          <w:p w:rsidR="00000000" w:rsidRPr="0036488A" w:rsidP="0036488A">
            <w:pPr>
              <w:pStyle w:val="ListBullet"/>
            </w:pPr>
            <w:r w:rsidRPr="0036488A">
              <w:t>Twisting and wringing</w:t>
            </w:r>
          </w:p>
          <w:p w:rsidR="00000000" w:rsidRPr="0036488A" w:rsidP="0036488A">
            <w:pPr>
              <w:pStyle w:val="ListBullet"/>
            </w:pPr>
            <w:r w:rsidRPr="0036488A">
              <w:t>Diaphragm relaxer</w:t>
            </w:r>
          </w:p>
          <w:p w:rsidR="00000000" w:rsidRPr="0036488A" w:rsidP="0036488A">
            <w:pPr>
              <w:pStyle w:val="ListBullet"/>
            </w:pPr>
            <w:r w:rsidRPr="0036488A">
              <w:t>Spinal twist</w:t>
            </w:r>
          </w:p>
          <w:p w:rsidR="00000000" w:rsidRPr="0036488A" w:rsidP="0036488A">
            <w:pPr>
              <w:pStyle w:val="ListBullet"/>
            </w:pPr>
            <w:r w:rsidRPr="0036488A">
              <w:t>Toe rotation</w:t>
            </w:r>
          </w:p>
          <w:p w:rsidR="00000000" w:rsidRPr="0036488A" w:rsidP="0036488A">
            <w:pPr>
              <w:pStyle w:val="BodyText"/>
            </w:pPr>
          </w:p>
          <w:p w:rsidR="00000000" w:rsidRPr="0036488A" w:rsidP="0036488A">
            <w:pPr>
              <w:pStyle w:val="BodyText"/>
            </w:pPr>
            <w:r w:rsidRPr="0036488A">
              <w:t xml:space="preserve">And </w:t>
            </w:r>
            <w:r w:rsidRPr="0036488A">
              <w:rPr>
                <w:rStyle w:val="BoldandItalics"/>
              </w:rPr>
              <w:t>may</w:t>
            </w:r>
            <w:r w:rsidRPr="0036488A">
              <w:t xml:space="preserve"> include:</w:t>
            </w:r>
          </w:p>
          <w:p w:rsidR="00000000" w:rsidRPr="0036488A" w:rsidP="0036488A">
            <w:pPr>
              <w:pStyle w:val="ListBullet"/>
            </w:pPr>
            <w:r w:rsidRPr="0036488A">
              <w:t>Breathing</w:t>
            </w:r>
          </w:p>
          <w:p w:rsidR="00000000" w:rsidRPr="0036488A" w:rsidP="0036488A">
            <w:pPr>
              <w:pStyle w:val="ListBullet"/>
            </w:pPr>
            <w:r w:rsidRPr="0036488A">
              <w:t>Percussion</w:t>
            </w:r>
          </w:p>
          <w:p w:rsidR="00000000" w:rsidP="0036488A">
            <w:pPr>
              <w:pStyle w:val="ListBullet"/>
              <w:rPr>
                <w:lang w:val="en-NZ"/>
              </w:rPr>
            </w:pPr>
            <w:r w:rsidRPr="0036488A">
              <w:t>Knuckling</w:t>
            </w: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36488A" w:rsidP="0036488A">
            <w:pPr>
              <w:pStyle w:val="BodyText"/>
            </w:pPr>
            <w:r w:rsidRPr="0036488A">
              <w:rPr>
                <w:rStyle w:val="Emphasis"/>
              </w:rPr>
              <w:t>Reflexology techniques</w:t>
            </w:r>
            <w:r w:rsidRPr="0036488A">
              <w:t>:</w:t>
            </w:r>
          </w:p>
        </w:tc>
        <w:tc>
          <w:tcPr>
            <w:tcW w:w="5670" w:type="dxa"/>
            <w:tcBorders>
              <w:top w:val="nil"/>
              <w:left w:val="nil"/>
              <w:bottom w:val="nil"/>
              <w:right w:val="nil"/>
            </w:tcBorders>
            <w:tcMar>
              <w:top w:w="0" w:type="dxa"/>
              <w:left w:w="62" w:type="dxa"/>
              <w:bottom w:w="0" w:type="dxa"/>
              <w:right w:w="62" w:type="dxa"/>
            </w:tcMar>
          </w:tcPr>
          <w:p w:rsidR="00000000" w:rsidRPr="0036488A" w:rsidP="0036488A">
            <w:pPr>
              <w:pStyle w:val="BodyText"/>
            </w:pPr>
            <w:r w:rsidRPr="0036488A">
              <w:rPr>
                <w:rStyle w:val="BoldandItalics"/>
              </w:rPr>
              <w:t>Must</w:t>
            </w:r>
            <w:r w:rsidRPr="0036488A">
              <w:t xml:space="preserve"> include:</w:t>
            </w:r>
          </w:p>
          <w:p w:rsidR="00000000" w:rsidRPr="0036488A" w:rsidP="0036488A">
            <w:pPr>
              <w:pStyle w:val="ListBullet"/>
            </w:pPr>
            <w:r w:rsidRPr="0036488A">
              <w:t>Thumb and finger walking</w:t>
            </w:r>
          </w:p>
          <w:p w:rsidR="00000000" w:rsidRPr="0036488A" w:rsidP="0036488A">
            <w:pPr>
              <w:pStyle w:val="ListBullet"/>
            </w:pPr>
            <w:r w:rsidRPr="0036488A">
              <w:t>Microrotation with thumbs and fingers</w:t>
            </w:r>
          </w:p>
          <w:p w:rsidR="00000000" w:rsidRPr="0036488A" w:rsidP="0036488A">
            <w:pPr>
              <w:pStyle w:val="ListBullet"/>
            </w:pPr>
            <w:r w:rsidRPr="0036488A">
              <w:t>Sedating light or deep</w:t>
            </w:r>
          </w:p>
          <w:p w:rsidR="00000000" w:rsidRPr="0036488A" w:rsidP="0036488A">
            <w:pPr>
              <w:pStyle w:val="ListBullet"/>
            </w:pPr>
            <w:r w:rsidRPr="0036488A">
              <w:t>Hook in and back up</w:t>
            </w:r>
          </w:p>
          <w:p w:rsidR="00000000" w:rsidRPr="0036488A" w:rsidP="0036488A">
            <w:pPr>
              <w:pStyle w:val="ListBullet"/>
            </w:pPr>
            <w:r w:rsidRPr="0036488A">
              <w:t>Palpating</w:t>
            </w:r>
          </w:p>
          <w:p w:rsidR="00000000" w:rsidRPr="0036488A" w:rsidP="0036488A">
            <w:pPr>
              <w:pStyle w:val="BodyText"/>
            </w:pPr>
          </w:p>
          <w:p w:rsidR="00000000" w:rsidRPr="0036488A" w:rsidP="0036488A">
            <w:pPr>
              <w:pStyle w:val="BodyText"/>
            </w:pPr>
            <w:r w:rsidRPr="0036488A">
              <w:t xml:space="preserve">And </w:t>
            </w:r>
            <w:r w:rsidRPr="0036488A">
              <w:rPr>
                <w:rStyle w:val="BoldandItalics"/>
              </w:rPr>
              <w:t>may</w:t>
            </w:r>
            <w:r w:rsidRPr="0036488A">
              <w:t xml:space="preserve"> include:</w:t>
            </w:r>
          </w:p>
          <w:p w:rsidR="00000000" w:rsidRPr="0036488A" w:rsidP="0036488A">
            <w:pPr>
              <w:pStyle w:val="ListBullet"/>
            </w:pPr>
            <w:r w:rsidRPr="0036488A">
              <w:t>Knuckling</w:t>
            </w:r>
          </w:p>
          <w:p w:rsidR="00000000" w:rsidRPr="0036488A" w:rsidP="0036488A">
            <w:pPr>
              <w:pStyle w:val="ListBullet"/>
            </w:pPr>
            <w:r w:rsidRPr="0036488A">
              <w:t>Sweeping</w:t>
            </w:r>
          </w:p>
          <w:p w:rsidR="00000000" w:rsidRPr="0036488A" w:rsidP="0036488A">
            <w:pPr>
              <w:pStyle w:val="ListBullet"/>
            </w:pPr>
            <w:r w:rsidRPr="0036488A">
              <w:t>Rocking</w:t>
            </w:r>
          </w:p>
          <w:p w:rsidR="00000000" w:rsidRPr="0036488A" w:rsidP="0036488A">
            <w:pPr>
              <w:pStyle w:val="ListBullet"/>
            </w:pPr>
            <w:r w:rsidRPr="0036488A">
              <w:t>Holding/balancing</w:t>
            </w:r>
          </w:p>
          <w:p w:rsidR="00000000" w:rsidP="0036488A">
            <w:pPr>
              <w:pStyle w:val="ListBullet"/>
              <w:rPr>
                <w:lang w:val="en-NZ"/>
              </w:rPr>
            </w:pPr>
            <w:r w:rsidRPr="0036488A">
              <w:t xml:space="preserve">Sliding </w:t>
            </w: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Emphasis"/>
              </w:rPr>
              <w:t>Holding and supporting the foot may mean</w:t>
            </w:r>
            <w:r w:rsidRPr="0036488A">
              <w:t>:</w:t>
            </w:r>
          </w:p>
        </w:tc>
        <w:tc>
          <w:tcPr>
            <w:tcW w:w="5670" w:type="dxa"/>
            <w:tcBorders>
              <w:top w:val="nil"/>
              <w:left w:val="nil"/>
              <w:bottom w:val="nil"/>
              <w:right w:val="nil"/>
            </w:tcBorders>
            <w:tcMar>
              <w:top w:w="0" w:type="dxa"/>
              <w:left w:w="62" w:type="dxa"/>
              <w:bottom w:w="0" w:type="dxa"/>
              <w:right w:w="62" w:type="dxa"/>
            </w:tcMar>
          </w:tcPr>
          <w:p w:rsidR="00000000" w:rsidRPr="0036488A" w:rsidP="0036488A">
            <w:pPr>
              <w:pStyle w:val="ListBullet"/>
            </w:pPr>
            <w:r w:rsidRPr="0036488A">
              <w:t>Holding hand may act as an adjunctive to working hand for support</w:t>
            </w:r>
          </w:p>
          <w:p w:rsidR="00000000" w:rsidRPr="0036488A" w:rsidP="0036488A">
            <w:pPr>
              <w:pStyle w:val="ListBullet"/>
            </w:pPr>
            <w:r w:rsidRPr="0036488A">
              <w:t>Holding hand to create taut or soft surface over which techniques are applied</w:t>
            </w:r>
          </w:p>
          <w:p w:rsidR="00000000" w:rsidRPr="0036488A" w:rsidP="0036488A">
            <w:pPr>
              <w:pStyle w:val="ListBullet"/>
            </w:pPr>
            <w:r w:rsidRPr="0036488A">
              <w:t>Holding hand to adjust angle of foot for support</w:t>
            </w:r>
          </w:p>
          <w:p w:rsidR="00000000" w:rsidP="0036488A">
            <w:pPr>
              <w:pStyle w:val="ListBullet"/>
              <w:rPr>
                <w:lang w:val="en-NZ"/>
              </w:rPr>
            </w:pPr>
            <w:r w:rsidRPr="0036488A">
              <w:t>Holding hand to provide maximum client comfort and security</w:t>
            </w: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Emphasis"/>
              </w:rPr>
              <w:t>Leverage may mean</w:t>
            </w:r>
            <w:r w:rsidRPr="0036488A">
              <w:t>:</w:t>
            </w:r>
          </w:p>
        </w:tc>
        <w:tc>
          <w:tcPr>
            <w:tcW w:w="5670" w:type="dxa"/>
            <w:tcBorders>
              <w:top w:val="nil"/>
              <w:left w:val="nil"/>
              <w:bottom w:val="nil"/>
              <w:right w:val="nil"/>
            </w:tcBorders>
            <w:tcMar>
              <w:top w:w="0" w:type="dxa"/>
              <w:left w:w="62" w:type="dxa"/>
              <w:bottom w:w="0" w:type="dxa"/>
              <w:right w:w="62" w:type="dxa"/>
            </w:tcMar>
          </w:tcPr>
          <w:p w:rsidR="00000000" w:rsidRPr="0036488A" w:rsidP="0036488A">
            <w:pPr>
              <w:pStyle w:val="ListBullet"/>
            </w:pPr>
            <w:r w:rsidRPr="0036488A">
              <w:t>Thumbs and fingers of working hand provide pressure in opposition to each other</w:t>
            </w:r>
          </w:p>
          <w:p w:rsidR="00000000" w:rsidP="0036488A">
            <w:pPr>
              <w:pStyle w:val="ListBullet"/>
              <w:rPr>
                <w:lang w:val="en-NZ"/>
              </w:rPr>
            </w:pPr>
            <w:r w:rsidRPr="0036488A">
              <w:t>Heels of hands may provide leverage for working fingers</w:t>
            </w: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Emphasis"/>
              </w:rPr>
              <w:t>Pressure may mean</w:t>
            </w:r>
            <w:r w:rsidRPr="0036488A">
              <w:t>:</w:t>
            </w:r>
          </w:p>
        </w:tc>
        <w:tc>
          <w:tcPr>
            <w:tcW w:w="5670" w:type="dxa"/>
            <w:tcBorders>
              <w:top w:val="nil"/>
              <w:left w:val="nil"/>
              <w:bottom w:val="nil"/>
              <w:right w:val="nil"/>
            </w:tcBorders>
            <w:tcMar>
              <w:top w:w="0" w:type="dxa"/>
              <w:left w:w="62" w:type="dxa"/>
              <w:bottom w:w="0" w:type="dxa"/>
              <w:right w:w="62" w:type="dxa"/>
            </w:tcMar>
          </w:tcPr>
          <w:p w:rsidR="00000000" w:rsidRPr="0036488A" w:rsidP="0036488A">
            <w:pPr>
              <w:pStyle w:val="ListBullet"/>
            </w:pPr>
            <w:r w:rsidRPr="0036488A">
              <w:t>Light pressure is utilised for the elderly, infants or debilitated</w:t>
            </w:r>
          </w:p>
          <w:p w:rsidR="00000000" w:rsidRPr="0036488A" w:rsidP="0036488A">
            <w:pPr>
              <w:pStyle w:val="ListBullet"/>
            </w:pPr>
            <w:r w:rsidRPr="0036488A">
              <w:t>Light pressure is utilised for poor tissue condition</w:t>
            </w:r>
          </w:p>
          <w:p w:rsidR="00000000" w:rsidRPr="0036488A" w:rsidP="0036488A">
            <w:pPr>
              <w:pStyle w:val="ListBullet"/>
            </w:pPr>
            <w:r w:rsidRPr="0036488A">
              <w:t>Light pressure is utilised over surface vein areas</w:t>
            </w:r>
          </w:p>
          <w:p w:rsidR="00000000" w:rsidRPr="0036488A" w:rsidP="0036488A">
            <w:pPr>
              <w:pStyle w:val="ListBullet"/>
            </w:pPr>
            <w:r w:rsidRPr="0036488A">
              <w:t>Light pressure is utilised over acutely sensitive areas</w:t>
            </w:r>
          </w:p>
          <w:p w:rsidR="00000000" w:rsidRPr="0036488A" w:rsidP="0036488A">
            <w:pPr>
              <w:pStyle w:val="ListBullet"/>
            </w:pPr>
            <w:r w:rsidRPr="0036488A">
              <w:t>Average to heavy pressure may be utilised according to client health and comfort</w:t>
            </w:r>
          </w:p>
          <w:p w:rsidR="00000000" w:rsidP="0036488A">
            <w:pPr>
              <w:pStyle w:val="ListBullet"/>
              <w:rPr>
                <w:lang w:val="en-NZ"/>
              </w:rPr>
            </w:pPr>
            <w:r w:rsidRPr="0036488A">
              <w:t xml:space="preserve">Client comfort </w:t>
            </w:r>
            <w:r w:rsidRPr="0036488A">
              <w:t>to be given highest priority when applying pressure</w:t>
            </w: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Emphasis"/>
              </w:rPr>
              <w:t>Specific techniques may mean</w:t>
            </w:r>
          </w:p>
        </w:tc>
        <w:tc>
          <w:tcPr>
            <w:tcW w:w="5670" w:type="dxa"/>
            <w:tcBorders>
              <w:top w:val="nil"/>
              <w:left w:val="nil"/>
              <w:bottom w:val="nil"/>
              <w:right w:val="nil"/>
            </w:tcBorders>
            <w:tcMar>
              <w:top w:w="0" w:type="dxa"/>
              <w:left w:w="62" w:type="dxa"/>
              <w:bottom w:w="0" w:type="dxa"/>
              <w:right w:w="62" w:type="dxa"/>
            </w:tcMar>
          </w:tcPr>
          <w:p w:rsidR="00000000" w:rsidP="0036488A">
            <w:pPr>
              <w:pStyle w:val="ListBullet"/>
              <w:rPr>
                <w:lang w:val="en-NZ"/>
              </w:rPr>
            </w:pPr>
            <w:r w:rsidRPr="0036488A">
              <w:t>Techniques as appropriate to specific reflexology</w:t>
            </w: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Emphasis"/>
              </w:rPr>
              <w:t>Reflexology worked on both feet according to body systems or sequence may mean</w:t>
            </w:r>
            <w:r w:rsidRPr="0036488A">
              <w:t>:</w:t>
            </w:r>
          </w:p>
        </w:tc>
        <w:tc>
          <w:tcPr>
            <w:tcW w:w="5670" w:type="dxa"/>
            <w:tcBorders>
              <w:top w:val="nil"/>
              <w:left w:val="nil"/>
              <w:bottom w:val="nil"/>
              <w:right w:val="nil"/>
            </w:tcBorders>
            <w:tcMar>
              <w:top w:w="0" w:type="dxa"/>
              <w:left w:w="62" w:type="dxa"/>
              <w:bottom w:w="0" w:type="dxa"/>
              <w:right w:w="62" w:type="dxa"/>
            </w:tcMar>
          </w:tcPr>
          <w:p w:rsidR="00000000" w:rsidRPr="0036488A" w:rsidP="0036488A">
            <w:pPr>
              <w:pStyle w:val="ListBullet"/>
            </w:pPr>
            <w:r w:rsidRPr="0036488A">
              <w:t>Both feet are completely worked for maximum effect</w:t>
            </w:r>
          </w:p>
          <w:p w:rsidR="00000000" w:rsidRPr="0036488A" w:rsidP="0036488A">
            <w:pPr>
              <w:pStyle w:val="ListBullet"/>
            </w:pPr>
            <w:r w:rsidRPr="0036488A">
              <w:t>Specific attention is given to particular reflexology areas in relation to client's state of well being</w:t>
            </w:r>
          </w:p>
          <w:p w:rsidR="00000000" w:rsidRPr="0036488A" w:rsidP="0036488A">
            <w:pPr>
              <w:pStyle w:val="ListBullet"/>
            </w:pPr>
            <w:r w:rsidRPr="0036488A">
              <w:t>Feet may be worked in relation to body systems</w:t>
            </w:r>
          </w:p>
          <w:p w:rsidR="00000000" w:rsidP="0036488A">
            <w:pPr>
              <w:pStyle w:val="ListBullet"/>
              <w:rPr>
                <w:lang w:val="en-NZ"/>
              </w:rPr>
            </w:pPr>
            <w:r w:rsidRPr="0036488A">
              <w:t>Feet may be worked one at a time</w:t>
            </w: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Emphasis"/>
              </w:rPr>
              <w:t>Length of session</w:t>
            </w:r>
            <w:r w:rsidRPr="0036488A">
              <w:rPr>
                <w:rStyle w:val="Emphasis"/>
              </w:rPr>
              <w:t xml:space="preserve"> time as appropriate to client may mean</w:t>
            </w:r>
            <w:r w:rsidRPr="0036488A">
              <w:t>:</w:t>
            </w:r>
          </w:p>
        </w:tc>
        <w:tc>
          <w:tcPr>
            <w:tcW w:w="5670" w:type="dxa"/>
            <w:tcBorders>
              <w:top w:val="nil"/>
              <w:left w:val="nil"/>
              <w:bottom w:val="nil"/>
              <w:right w:val="nil"/>
            </w:tcBorders>
            <w:tcMar>
              <w:top w:w="0" w:type="dxa"/>
              <w:left w:w="62" w:type="dxa"/>
              <w:bottom w:w="0" w:type="dxa"/>
              <w:right w:w="62" w:type="dxa"/>
            </w:tcMar>
          </w:tcPr>
          <w:p w:rsidR="00000000" w:rsidRPr="0036488A" w:rsidP="0036488A">
            <w:pPr>
              <w:pStyle w:val="ListBullet"/>
            </w:pPr>
            <w:r w:rsidRPr="0036488A">
              <w:t>A general session of reflexology may be of one hour's duration or more</w:t>
            </w:r>
          </w:p>
          <w:p w:rsidR="00000000" w:rsidRPr="0036488A" w:rsidP="0036488A">
            <w:pPr>
              <w:pStyle w:val="ListBullet"/>
            </w:pPr>
            <w:r w:rsidRPr="0036488A">
              <w:t>Shorter sessions are appropriate for the elderly, infants and the very debilitated</w:t>
            </w:r>
          </w:p>
          <w:p w:rsidR="00000000" w:rsidRPr="0036488A" w:rsidP="0036488A">
            <w:pPr>
              <w:pStyle w:val="ListBullet"/>
            </w:pPr>
            <w:r w:rsidRPr="0036488A">
              <w:t>Shorter sessions may also be appropriate for acute situations, daily maintenance and for sessions delivered at the workplace</w:t>
            </w:r>
          </w:p>
          <w:p w:rsidR="00000000" w:rsidP="0036488A">
            <w:pPr>
              <w:pStyle w:val="ListBullet"/>
              <w:rPr>
                <w:lang w:val="en-NZ"/>
              </w:rPr>
            </w:pPr>
            <w:r w:rsidRPr="0036488A">
              <w:t>Sessions longer than one hour may be appropriate according to the client's health and needs and/or the combination of techniques ap</w:t>
            </w:r>
            <w:r w:rsidRPr="0036488A">
              <w:t>plied</w:t>
            </w: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488A">
            <w:pPr>
              <w:pStyle w:val="BodyText"/>
              <w:rPr>
                <w:lang w:val="en-NZ"/>
              </w:rPr>
            </w:pPr>
            <w:r w:rsidRPr="0036488A">
              <w:rPr>
                <w:rStyle w:val="Emphasis"/>
              </w:rPr>
              <w:t>Advise and resource the client refers to</w:t>
            </w:r>
            <w:r w:rsidRPr="0036488A">
              <w:t>::</w:t>
            </w:r>
          </w:p>
        </w:tc>
        <w:tc>
          <w:tcPr>
            <w:tcW w:w="5670" w:type="dxa"/>
            <w:tcBorders>
              <w:top w:val="nil"/>
              <w:left w:val="nil"/>
              <w:bottom w:val="nil"/>
              <w:right w:val="nil"/>
            </w:tcBorders>
            <w:tcMar>
              <w:top w:w="0" w:type="dxa"/>
              <w:left w:w="62" w:type="dxa"/>
              <w:bottom w:w="0" w:type="dxa"/>
              <w:right w:w="62" w:type="dxa"/>
            </w:tcMar>
          </w:tcPr>
          <w:p w:rsidR="00000000" w:rsidRPr="0036488A" w:rsidP="0036488A">
            <w:pPr>
              <w:pStyle w:val="ListBullet"/>
            </w:pPr>
            <w:r w:rsidRPr="0036488A">
              <w:t>Providing relevant literature or information materials</w:t>
            </w:r>
          </w:p>
          <w:p w:rsidR="00000000" w:rsidRPr="0036488A" w:rsidP="0036488A">
            <w:pPr>
              <w:pStyle w:val="ListBullet"/>
            </w:pPr>
            <w:r w:rsidRPr="0036488A">
              <w:t>Referring client to other information sources</w:t>
            </w:r>
          </w:p>
          <w:p w:rsidR="00000000" w:rsidRPr="0036488A" w:rsidP="0036488A">
            <w:pPr>
              <w:pStyle w:val="ListBullet"/>
            </w:pPr>
            <w:r w:rsidRPr="0036488A">
              <w:t>Providing and demonstrating plan of self reflexology treatment for client</w:t>
            </w:r>
          </w:p>
          <w:p w:rsidR="00000000" w:rsidP="0036488A">
            <w:pPr>
              <w:pStyle w:val="ListBullet"/>
              <w:rPr>
                <w:lang w:val="en-NZ"/>
              </w:rPr>
            </w:pPr>
            <w:r w:rsidRPr="0036488A">
              <w:t>Suggestion of referrals to other health professions</w:t>
            </w:r>
          </w:p>
        </w:tc>
      </w:tr>
      <w:tr w:rsidTr="00E327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6488A" w:rsidP="0036488A">
            <w:pPr>
              <w:pStyle w:val="BodyText"/>
            </w:pPr>
          </w:p>
        </w:tc>
      </w:tr>
    </w:tbl>
    <w:p w:rsidR="00E32792" w:rsidP="0036488A">
      <w:pPr>
        <w:pStyle w:val="BodyText"/>
      </w:pPr>
    </w:p>
    <w:p w:rsidR="00E32792" w:rsidP="0036488A">
      <w:pPr>
        <w:pStyle w:val="BodyText"/>
      </w:pPr>
    </w:p>
    <w:p w:rsidR="00000000" w:rsidRPr="0036488A" w:rsidP="0036488A">
      <w:pPr>
        <w:pStyle w:val="Heading1"/>
      </w:pPr>
      <w:bookmarkStart w:id="12" w:name="O_295330"/>
      <w:bookmarkEnd w:id="12"/>
      <w:r w:rsidRPr="0036488A">
        <w:t>Unit Sector(s)</w:t>
      </w:r>
    </w:p>
    <w:p w:rsidR="00000000" w:rsidRPr="0036488A" w:rsidP="0036488A">
      <w:pPr>
        <w:pStyle w:val="BodyText"/>
      </w:pPr>
      <w:r w:rsidRPr="0036488A">
        <w:t>Not Applicable</w:t>
      </w:r>
    </w:p>
    <w:p w:rsidR="00000000" w:rsidRPr="0036488A" w:rsidP="0036488A"/>
    <w:sectPr w:rsidSect="003648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2792" w:rsidP="00E327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792" w:rsidP="003648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32792" w:rsidP="003648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32792" w:rsidP="003648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2792" w:rsidP="00E327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792" w:rsidP="0036488A">
    <w:pPr>
      <w:pStyle w:val="Header"/>
      <w:framePr w:wrap="around"/>
    </w:pPr>
    <w:r>
      <w:fldChar w:fldCharType="begin"/>
    </w:r>
    <w:r>
      <w:instrText xml:space="preserve"> TITLE   \* MERGEFORMAT </w:instrText>
    </w:r>
    <w:r>
      <w:fldChar w:fldCharType="separate"/>
    </w:r>
    <w:r>
      <w:t>HLTREF503B Provide reflexology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2792" w:rsidP="003648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F86C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BC0E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F0AD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8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488A"/>
    <w:pPr>
      <w:spacing w:before="360" w:after="60"/>
      <w:outlineLvl w:val="0"/>
    </w:pPr>
    <w:rPr>
      <w:sz w:val="32"/>
    </w:rPr>
  </w:style>
  <w:style w:type="paragraph" w:styleId="Heading2">
    <w:name w:val="heading 2"/>
    <w:basedOn w:val="HeadingBase"/>
    <w:next w:val="BodyText"/>
    <w:link w:val="Heading2Char"/>
    <w:qFormat/>
    <w:rsid w:val="0036488A"/>
    <w:pPr>
      <w:keepLines/>
      <w:spacing w:before="240" w:after="120"/>
      <w:outlineLvl w:val="1"/>
    </w:pPr>
    <w:rPr>
      <w:sz w:val="28"/>
      <w:szCs w:val="40"/>
    </w:rPr>
  </w:style>
  <w:style w:type="paragraph" w:styleId="Heading3">
    <w:name w:val="heading 3"/>
    <w:basedOn w:val="HeadingBase"/>
    <w:next w:val="BodyText"/>
    <w:link w:val="Heading3Char"/>
    <w:qFormat/>
    <w:rsid w:val="0036488A"/>
    <w:pPr>
      <w:spacing w:before="180" w:after="120"/>
      <w:outlineLvl w:val="2"/>
    </w:pPr>
    <w:rPr>
      <w:spacing w:val="-10"/>
      <w:kern w:val="32"/>
    </w:rPr>
  </w:style>
  <w:style w:type="paragraph" w:styleId="Heading4">
    <w:name w:val="heading 4"/>
    <w:basedOn w:val="HeadingBase"/>
    <w:next w:val="BodyText"/>
    <w:link w:val="Heading4Char"/>
    <w:qFormat/>
    <w:rsid w:val="0036488A"/>
    <w:pPr>
      <w:spacing w:before="160" w:after="120"/>
      <w:outlineLvl w:val="3"/>
    </w:pPr>
    <w:rPr>
      <w:sz w:val="22"/>
    </w:rPr>
  </w:style>
  <w:style w:type="paragraph" w:styleId="Heading5">
    <w:name w:val="heading 5"/>
    <w:basedOn w:val="HeadingBase"/>
    <w:next w:val="Normal"/>
    <w:link w:val="Heading5Char"/>
    <w:qFormat/>
    <w:rsid w:val="0036488A"/>
    <w:pPr>
      <w:spacing w:before="80"/>
      <w:outlineLvl w:val="4"/>
    </w:pPr>
    <w:rPr>
      <w:color w:val="918585"/>
      <w:sz w:val="20"/>
    </w:rPr>
  </w:style>
  <w:style w:type="paragraph" w:styleId="Heading6">
    <w:name w:val="heading 6"/>
    <w:basedOn w:val="HeadingBase"/>
    <w:next w:val="Normal"/>
    <w:link w:val="Heading6Char"/>
    <w:qFormat/>
    <w:rsid w:val="0036488A"/>
    <w:pPr>
      <w:spacing w:before="60"/>
      <w:outlineLvl w:val="5"/>
    </w:pPr>
    <w:rPr>
      <w:color w:val="918585"/>
      <w:sz w:val="20"/>
    </w:rPr>
  </w:style>
  <w:style w:type="paragraph" w:styleId="Heading7">
    <w:name w:val="heading 7"/>
    <w:basedOn w:val="Normal"/>
    <w:next w:val="Normal"/>
    <w:link w:val="Heading7Char"/>
    <w:qFormat/>
    <w:rsid w:val="0036488A"/>
    <w:pPr>
      <w:ind w:left="720"/>
      <w:outlineLvl w:val="6"/>
    </w:pPr>
    <w:rPr>
      <w:i/>
    </w:rPr>
  </w:style>
  <w:style w:type="paragraph" w:styleId="Heading8">
    <w:name w:val="heading 8"/>
    <w:basedOn w:val="Normal"/>
    <w:next w:val="Normal"/>
    <w:link w:val="Heading8Char"/>
    <w:qFormat/>
    <w:rsid w:val="0036488A"/>
    <w:pPr>
      <w:ind w:left="720"/>
      <w:outlineLvl w:val="7"/>
    </w:pPr>
    <w:rPr>
      <w:i/>
    </w:rPr>
  </w:style>
  <w:style w:type="paragraph" w:styleId="Heading9">
    <w:name w:val="heading 9"/>
    <w:basedOn w:val="Normal"/>
    <w:next w:val="Normal"/>
    <w:link w:val="Heading9Char"/>
    <w:qFormat/>
    <w:rsid w:val="0036488A"/>
    <w:pPr>
      <w:ind w:left="720"/>
      <w:outlineLvl w:val="8"/>
    </w:pPr>
    <w:rPr>
      <w:i/>
    </w:rPr>
  </w:style>
  <w:style w:type="character" w:default="1" w:styleId="DefaultParagraphFont">
    <w:name w:val="Default Paragraph Font"/>
    <w:uiPriority w:val="1"/>
    <w:unhideWhenUsed/>
    <w:rsid w:val="003648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88A"/>
  </w:style>
  <w:style w:type="character" w:customStyle="1" w:styleId="Heading1Char">
    <w:name w:val="Heading 1 Char"/>
    <w:basedOn w:val="DefaultParagraphFont"/>
    <w:link w:val="Heading1"/>
    <w:rsid w:val="0036488A"/>
    <w:rPr>
      <w:rFonts w:ascii="Times New Roman" w:eastAsia="Times New Roman" w:hAnsi="Times New Roman" w:cs="Times New Roman"/>
      <w:b/>
      <w:sz w:val="32"/>
      <w:szCs w:val="20"/>
      <w:lang w:eastAsia="en-US"/>
    </w:rPr>
  </w:style>
  <w:style w:type="paragraph" w:styleId="BodyText">
    <w:name w:val="Body Text"/>
    <w:basedOn w:val="Normal"/>
    <w:link w:val="BodyTextChar"/>
    <w:rsid w:val="003648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488A"/>
    <w:rPr>
      <w:rFonts w:ascii="Times New Roman" w:eastAsia="Times New Roman" w:hAnsi="Times New Roman" w:cs="Times New Roman"/>
      <w:sz w:val="24"/>
      <w:lang w:val="en-US" w:eastAsia="en-US"/>
    </w:rPr>
  </w:style>
  <w:style w:type="paragraph" w:styleId="Footer">
    <w:name w:val="footer"/>
    <w:basedOn w:val="Normal"/>
    <w:link w:val="FooterChar"/>
    <w:rsid w:val="003648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88A"/>
    <w:rPr>
      <w:rFonts w:ascii="Times New Roman" w:eastAsia="Times New Roman" w:hAnsi="Times New Roman" w:cs="Times New Roman"/>
      <w:sz w:val="16"/>
      <w:lang w:val="en-US" w:eastAsia="en-US"/>
    </w:rPr>
  </w:style>
  <w:style w:type="paragraph" w:styleId="List">
    <w:name w:val="List"/>
    <w:basedOn w:val="BodyText"/>
    <w:next w:val="BodyText"/>
    <w:rsid w:val="0036488A"/>
    <w:pPr>
      <w:tabs>
        <w:tab w:val="left" w:pos="340"/>
      </w:tabs>
      <w:spacing w:before="60" w:after="60"/>
      <w:ind w:left="340" w:hanging="340"/>
    </w:pPr>
  </w:style>
  <w:style w:type="paragraph" w:styleId="ListBullet">
    <w:name w:val="List Bullet"/>
    <w:basedOn w:val="List"/>
    <w:rsid w:val="0036488A"/>
    <w:pPr>
      <w:numPr>
        <w:numId w:val="13"/>
      </w:numPr>
      <w:tabs>
        <w:tab w:val="clear" w:pos="340"/>
      </w:tabs>
      <w:spacing w:before="40" w:after="40"/>
    </w:pPr>
  </w:style>
  <w:style w:type="character" w:customStyle="1" w:styleId="SpecialBold">
    <w:name w:val="Special Bold"/>
    <w:basedOn w:val="DefaultParagraphFont"/>
    <w:rsid w:val="0036488A"/>
    <w:rPr>
      <w:b/>
      <w:spacing w:val="0"/>
    </w:rPr>
  </w:style>
  <w:style w:type="paragraph" w:styleId="ListBullet2">
    <w:name w:val="List Bullet 2"/>
    <w:basedOn w:val="List2"/>
    <w:rsid w:val="0036488A"/>
    <w:pPr>
      <w:numPr>
        <w:numId w:val="14"/>
      </w:numPr>
      <w:tabs>
        <w:tab w:val="clear" w:pos="680"/>
      </w:tabs>
    </w:pPr>
  </w:style>
  <w:style w:type="paragraph" w:styleId="Header">
    <w:name w:val="header"/>
    <w:basedOn w:val="Normal"/>
    <w:link w:val="HeaderChar"/>
    <w:rsid w:val="003648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88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6488A"/>
    <w:rPr>
      <w:i/>
    </w:rPr>
  </w:style>
  <w:style w:type="paragraph" w:customStyle="1" w:styleId="SuperHeading">
    <w:name w:val="SuperHeading"/>
    <w:basedOn w:val="Normal"/>
    <w:rsid w:val="0036488A"/>
    <w:pPr>
      <w:spacing w:before="240" w:after="120"/>
      <w:outlineLvl w:val="0"/>
    </w:pPr>
    <w:rPr>
      <w:rFonts w:ascii="Times New Roman" w:hAnsi="Times New Roman"/>
      <w:b/>
      <w:sz w:val="28"/>
    </w:rPr>
  </w:style>
  <w:style w:type="paragraph" w:customStyle="1" w:styleId="AllowPageBreak">
    <w:name w:val="AllowPageBreak"/>
    <w:rsid w:val="003648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488A"/>
    <w:rPr>
      <w:b/>
      <w:i/>
      <w:u w:val="none"/>
    </w:rPr>
  </w:style>
  <w:style w:type="character" w:customStyle="1" w:styleId="Heading2Char">
    <w:name w:val="Heading 2 Char"/>
    <w:basedOn w:val="DefaultParagraphFont"/>
    <w:link w:val="Heading2"/>
    <w:rsid w:val="003648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8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8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8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8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8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48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488A"/>
    <w:rPr>
      <w:rFonts w:ascii="Courier New" w:eastAsia="Times New Roman" w:hAnsi="Courier New" w:cs="Times New Roman"/>
      <w:i/>
      <w:szCs w:val="20"/>
      <w:lang w:val="en-US" w:eastAsia="en-US"/>
    </w:rPr>
  </w:style>
  <w:style w:type="paragraph" w:customStyle="1" w:styleId="HeadingBase">
    <w:name w:val="Heading Base"/>
    <w:rsid w:val="003648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88A"/>
    <w:pPr>
      <w:tabs>
        <w:tab w:val="right" w:leader="dot" w:pos="9072"/>
      </w:tabs>
      <w:ind w:left="567"/>
    </w:pPr>
    <w:rPr>
      <w:szCs w:val="22"/>
    </w:rPr>
  </w:style>
  <w:style w:type="paragraph" w:customStyle="1" w:styleId="TOCBase">
    <w:name w:val="TOC Base"/>
    <w:rsid w:val="003648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88A"/>
    <w:pPr>
      <w:tabs>
        <w:tab w:val="right" w:leader="dot" w:pos="9072"/>
      </w:tabs>
      <w:spacing w:before="40" w:after="40"/>
      <w:ind w:left="284"/>
    </w:pPr>
    <w:rPr>
      <w:rFonts w:ascii="Times New Roman" w:hAnsi="Times New Roman"/>
    </w:rPr>
  </w:style>
  <w:style w:type="paragraph" w:styleId="TOC1">
    <w:name w:val="toc 1"/>
    <w:basedOn w:val="TOCBase"/>
    <w:next w:val="Normal"/>
    <w:rsid w:val="003648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488A"/>
    <w:pPr>
      <w:spacing w:before="5040"/>
      <w:jc w:val="center"/>
    </w:pPr>
    <w:rPr>
      <w:sz w:val="48"/>
      <w:szCs w:val="72"/>
      <w:lang w:val="en-US"/>
    </w:rPr>
  </w:style>
  <w:style w:type="character" w:customStyle="1" w:styleId="TitleChar">
    <w:name w:val="Title Char"/>
    <w:basedOn w:val="DefaultParagraphFont"/>
    <w:link w:val="Title"/>
    <w:rsid w:val="003648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88A"/>
    <w:pPr>
      <w:tabs>
        <w:tab w:val="left" w:pos="3600"/>
        <w:tab w:val="left" w:pos="3958"/>
      </w:tabs>
    </w:pPr>
  </w:style>
  <w:style w:type="paragraph" w:customStyle="1" w:styleId="Note">
    <w:name w:val="Note"/>
    <w:basedOn w:val="BodyText"/>
    <w:rsid w:val="003648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88A"/>
    <w:pPr>
      <w:framePr w:wrap="auto" w:hAnchor="text" w:y="6049"/>
    </w:pPr>
    <w:rPr>
      <w:color w:val="000000"/>
      <w:sz w:val="40"/>
    </w:rPr>
  </w:style>
  <w:style w:type="paragraph" w:customStyle="1" w:styleId="TOCTitle">
    <w:name w:val="TOCTitle"/>
    <w:basedOn w:val="Heading1"/>
    <w:rsid w:val="0036488A"/>
    <w:pPr>
      <w:spacing w:after="240"/>
      <w:jc w:val="center"/>
      <w:outlineLvl w:val="9"/>
    </w:pPr>
    <w:rPr>
      <w:caps/>
    </w:rPr>
  </w:style>
  <w:style w:type="paragraph" w:customStyle="1" w:styleId="Version">
    <w:name w:val="Version"/>
    <w:rsid w:val="003648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488A"/>
    <w:pPr>
      <w:keepNext w:val="0"/>
      <w:tabs>
        <w:tab w:val="right" w:pos="4176"/>
      </w:tabs>
      <w:ind w:left="198" w:hanging="198"/>
    </w:pPr>
    <w:rPr>
      <w:rFonts w:ascii="Garamond" w:hAnsi="Garamond"/>
    </w:rPr>
  </w:style>
  <w:style w:type="paragraph" w:styleId="IndexHeading">
    <w:name w:val="index heading"/>
    <w:basedOn w:val="Normal"/>
    <w:next w:val="Index1"/>
    <w:semiHidden/>
    <w:rsid w:val="0036488A"/>
    <w:pPr>
      <w:spacing w:before="120" w:after="120"/>
    </w:pPr>
    <w:rPr>
      <w:rFonts w:ascii="Arial" w:hAnsi="Arial"/>
      <w:b/>
      <w:color w:val="918585"/>
      <w:sz w:val="24"/>
    </w:rPr>
  </w:style>
  <w:style w:type="paragraph" w:customStyle="1" w:styleId="Chapter">
    <w:name w:val="Chapter"/>
    <w:basedOn w:val="Normal"/>
    <w:rsid w:val="0036488A"/>
    <w:pPr>
      <w:spacing w:before="240"/>
    </w:pPr>
    <w:rPr>
      <w:rFonts w:ascii="Times New Roman" w:hAnsi="Times New Roman"/>
      <w:smallCaps/>
      <w:spacing w:val="80"/>
      <w:sz w:val="28"/>
    </w:rPr>
  </w:style>
  <w:style w:type="paragraph" w:customStyle="1" w:styleId="InChapter">
    <w:name w:val="InChapter"/>
    <w:basedOn w:val="Heading3"/>
    <w:rsid w:val="0036488A"/>
    <w:pPr>
      <w:spacing w:after="240"/>
      <w:outlineLvl w:val="9"/>
    </w:pPr>
    <w:rPr>
      <w:noProof/>
    </w:rPr>
  </w:style>
  <w:style w:type="paragraph" w:styleId="Index2">
    <w:name w:val="index 2"/>
    <w:basedOn w:val="Normal"/>
    <w:next w:val="Normal"/>
    <w:semiHidden/>
    <w:rsid w:val="0036488A"/>
    <w:pPr>
      <w:tabs>
        <w:tab w:val="right" w:pos="4176"/>
      </w:tabs>
      <w:ind w:left="568" w:hanging="284"/>
    </w:pPr>
    <w:rPr>
      <w:rFonts w:ascii="Garamond" w:hAnsi="Garamond"/>
    </w:rPr>
  </w:style>
  <w:style w:type="paragraph" w:customStyle="1" w:styleId="Byline">
    <w:name w:val="Byline"/>
    <w:rsid w:val="003648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88A"/>
    <w:pPr>
      <w:tabs>
        <w:tab w:val="clear" w:pos="3600"/>
        <w:tab w:val="clear" w:pos="3958"/>
      </w:tabs>
      <w:jc w:val="right"/>
    </w:pPr>
  </w:style>
  <w:style w:type="paragraph" w:styleId="Caption">
    <w:name w:val="caption"/>
    <w:basedOn w:val="BodyText"/>
    <w:next w:val="Normal"/>
    <w:qFormat/>
    <w:rsid w:val="0036488A"/>
    <w:pPr>
      <w:framePr w:w="2268" w:hSpace="181" w:vSpace="181" w:wrap="around" w:vAnchor="text" w:hAnchor="page" w:x="1135" w:y="285" w:anchorLock="1"/>
    </w:pPr>
    <w:rPr>
      <w:i/>
    </w:rPr>
  </w:style>
  <w:style w:type="paragraph" w:customStyle="1" w:styleId="MiniTOCTitle">
    <w:name w:val="MiniTOCTitle"/>
    <w:basedOn w:val="Heading4"/>
    <w:rsid w:val="0036488A"/>
    <w:pPr>
      <w:spacing w:before="240"/>
      <w:outlineLvl w:val="9"/>
    </w:pPr>
    <w:rPr>
      <w:noProof/>
      <w:sz w:val="24"/>
    </w:rPr>
  </w:style>
  <w:style w:type="paragraph" w:customStyle="1" w:styleId="MiniTOCItem">
    <w:name w:val="MiniTOCItem"/>
    <w:basedOn w:val="ListBullet"/>
    <w:rsid w:val="0036488A"/>
    <w:pPr>
      <w:numPr>
        <w:numId w:val="0"/>
      </w:numPr>
      <w:tabs>
        <w:tab w:val="right" w:leader="dot" w:pos="6521"/>
      </w:tabs>
      <w:spacing w:before="0" w:after="0"/>
    </w:pPr>
  </w:style>
  <w:style w:type="paragraph" w:customStyle="1" w:styleId="TOFTitle">
    <w:name w:val="TOFTitle"/>
    <w:basedOn w:val="TOCTitle"/>
    <w:rsid w:val="0036488A"/>
  </w:style>
  <w:style w:type="paragraph" w:styleId="TableofFigures">
    <w:name w:val="table of figures"/>
    <w:basedOn w:val="Normal"/>
    <w:next w:val="Normal"/>
    <w:semiHidden/>
    <w:rsid w:val="0036488A"/>
    <w:pPr>
      <w:tabs>
        <w:tab w:val="right" w:leader="dot" w:pos="9072"/>
      </w:tabs>
      <w:ind w:left="970" w:hanging="403"/>
    </w:pPr>
    <w:rPr>
      <w:rFonts w:ascii="Times New Roman" w:hAnsi="Times New Roman"/>
      <w:b/>
    </w:rPr>
  </w:style>
  <w:style w:type="paragraph" w:styleId="ListNumber">
    <w:name w:val="List Number"/>
    <w:basedOn w:val="List"/>
    <w:rsid w:val="0036488A"/>
    <w:pPr>
      <w:numPr>
        <w:numId w:val="11"/>
      </w:numPr>
    </w:pPr>
  </w:style>
  <w:style w:type="character" w:customStyle="1" w:styleId="WingdingSymbols">
    <w:name w:val="Wingding Symbols"/>
    <w:rsid w:val="0036488A"/>
    <w:rPr>
      <w:rFonts w:ascii="Wingdings" w:hAnsi="Wingdings"/>
    </w:rPr>
  </w:style>
  <w:style w:type="paragraph" w:customStyle="1" w:styleId="TableHeading">
    <w:name w:val="Table Heading"/>
    <w:basedOn w:val="HeadingBase"/>
    <w:rsid w:val="0036488A"/>
    <w:pPr>
      <w:keepLines/>
      <w:pBdr>
        <w:bottom w:val="single" w:sz="6" w:space="1" w:color="918585"/>
      </w:pBdr>
      <w:spacing w:before="240"/>
    </w:pPr>
  </w:style>
  <w:style w:type="character" w:customStyle="1" w:styleId="HotSpot">
    <w:name w:val="HotSpot"/>
    <w:rsid w:val="0036488A"/>
    <w:rPr>
      <w:color w:val="0033CC"/>
      <w:u w:val="none"/>
    </w:rPr>
  </w:style>
  <w:style w:type="paragraph" w:customStyle="1" w:styleId="BodyTextRight">
    <w:name w:val="Body Text Right"/>
    <w:basedOn w:val="BodyText"/>
    <w:rsid w:val="0036488A"/>
    <w:pPr>
      <w:spacing w:before="0" w:after="0"/>
      <w:jc w:val="right"/>
    </w:pPr>
  </w:style>
  <w:style w:type="paragraph" w:styleId="Index3">
    <w:name w:val="index 3"/>
    <w:basedOn w:val="ListNumber2"/>
    <w:next w:val="Normal"/>
    <w:semiHidden/>
    <w:rsid w:val="0036488A"/>
    <w:pPr>
      <w:numPr>
        <w:numId w:val="0"/>
      </w:numPr>
      <w:tabs>
        <w:tab w:val="right" w:leader="dot" w:pos="4176"/>
      </w:tabs>
    </w:pPr>
  </w:style>
  <w:style w:type="paragraph" w:styleId="ListNumber2">
    <w:name w:val="List Number 2"/>
    <w:basedOn w:val="List2"/>
    <w:rsid w:val="0036488A"/>
    <w:pPr>
      <w:numPr>
        <w:numId w:val="10"/>
      </w:numPr>
      <w:tabs>
        <w:tab w:val="clear" w:pos="1060"/>
      </w:tabs>
    </w:pPr>
  </w:style>
  <w:style w:type="paragraph" w:customStyle="1" w:styleId="MarginNote">
    <w:name w:val="Margin Note"/>
    <w:basedOn w:val="BodyText"/>
    <w:rsid w:val="003648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8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8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488A"/>
    <w:rPr>
      <w:sz w:val="32"/>
    </w:rPr>
  </w:style>
  <w:style w:type="paragraph" w:customStyle="1" w:styleId="HeadingProcedure">
    <w:name w:val="Heading Procedure"/>
    <w:basedOn w:val="HeadingBase"/>
    <w:next w:val="Normal"/>
    <w:rsid w:val="0036488A"/>
    <w:pPr>
      <w:tabs>
        <w:tab w:val="left" w:pos="0"/>
      </w:tabs>
      <w:spacing w:before="120" w:after="60"/>
    </w:pPr>
    <w:rPr>
      <w:i/>
      <w:color w:val="918585"/>
      <w:sz w:val="22"/>
    </w:rPr>
  </w:style>
  <w:style w:type="paragraph" w:customStyle="1" w:styleId="TableBodyText">
    <w:name w:val="Table Body Text"/>
    <w:basedOn w:val="BodyText"/>
    <w:rsid w:val="0036488A"/>
    <w:pPr>
      <w:spacing w:before="60" w:after="60"/>
    </w:pPr>
  </w:style>
  <w:style w:type="paragraph" w:styleId="ListContinue">
    <w:name w:val="List Continue"/>
    <w:basedOn w:val="List"/>
    <w:rsid w:val="0036488A"/>
    <w:pPr>
      <w:ind w:firstLine="0"/>
    </w:pPr>
  </w:style>
  <w:style w:type="paragraph" w:customStyle="1" w:styleId="ListNote">
    <w:name w:val="List Note"/>
    <w:basedOn w:val="List"/>
    <w:rsid w:val="0036488A"/>
    <w:pPr>
      <w:pBdr>
        <w:top w:val="single" w:sz="6" w:space="2" w:color="918585"/>
        <w:bottom w:val="single" w:sz="6" w:space="2" w:color="918585"/>
      </w:pBdr>
      <w:tabs>
        <w:tab w:val="left" w:pos="1021"/>
      </w:tabs>
      <w:ind w:firstLine="0"/>
    </w:pPr>
  </w:style>
  <w:style w:type="paragraph" w:customStyle="1" w:styleId="Warning">
    <w:name w:val="Warning"/>
    <w:basedOn w:val="BodyText"/>
    <w:rsid w:val="0036488A"/>
    <w:pPr>
      <w:shd w:val="clear" w:color="auto" w:fill="D9D9D9"/>
      <w:tabs>
        <w:tab w:val="left" w:pos="992"/>
      </w:tabs>
      <w:ind w:left="119" w:right="119"/>
    </w:pPr>
    <w:rPr>
      <w:sz w:val="20"/>
    </w:rPr>
  </w:style>
  <w:style w:type="paragraph" w:customStyle="1" w:styleId="MarginIcons">
    <w:name w:val="Margin Icons"/>
    <w:basedOn w:val="BodyText"/>
    <w:rsid w:val="003648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88A"/>
    <w:rPr>
      <w:rFonts w:ascii="Courier New" w:hAnsi="Courier New"/>
    </w:rPr>
  </w:style>
  <w:style w:type="paragraph" w:customStyle="1" w:styleId="NoteBullet">
    <w:name w:val="Note Bullet"/>
    <w:basedOn w:val="Note"/>
    <w:rsid w:val="0036488A"/>
    <w:pPr>
      <w:tabs>
        <w:tab w:val="clear" w:pos="680"/>
      </w:tabs>
      <w:spacing w:before="60" w:after="60"/>
    </w:pPr>
  </w:style>
  <w:style w:type="paragraph" w:customStyle="1" w:styleId="SubHeading2">
    <w:name w:val="SubHeading2"/>
    <w:basedOn w:val="HeadingBase"/>
    <w:rsid w:val="0036488A"/>
    <w:pPr>
      <w:spacing w:before="240" w:after="60"/>
    </w:pPr>
    <w:rPr>
      <w:sz w:val="20"/>
    </w:rPr>
  </w:style>
  <w:style w:type="paragraph" w:customStyle="1" w:styleId="SubHeading1">
    <w:name w:val="SubHeading1"/>
    <w:basedOn w:val="HeadingBase"/>
    <w:rsid w:val="0036488A"/>
    <w:pPr>
      <w:spacing w:before="240" w:after="60"/>
    </w:pPr>
    <w:rPr>
      <w:color w:val="918585"/>
      <w:sz w:val="22"/>
    </w:rPr>
  </w:style>
  <w:style w:type="paragraph" w:customStyle="1" w:styleId="SideHeading">
    <w:name w:val="Side Heading"/>
    <w:basedOn w:val="HeadingBase"/>
    <w:rsid w:val="003648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88A"/>
    <w:pPr>
      <w:numPr>
        <w:numId w:val="12"/>
      </w:numPr>
    </w:pPr>
  </w:style>
  <w:style w:type="paragraph" w:styleId="PlainText">
    <w:name w:val="Plain Text"/>
    <w:basedOn w:val="Normal"/>
    <w:link w:val="PlainTextChar"/>
    <w:rsid w:val="0036488A"/>
    <w:rPr>
      <w:sz w:val="20"/>
    </w:rPr>
  </w:style>
  <w:style w:type="character" w:customStyle="1" w:styleId="PlainTextChar">
    <w:name w:val="Plain Text Char"/>
    <w:basedOn w:val="DefaultParagraphFont"/>
    <w:link w:val="PlainText"/>
    <w:rsid w:val="003648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488A"/>
    <w:rPr>
      <w:b/>
      <w:smallCaps/>
    </w:rPr>
  </w:style>
  <w:style w:type="paragraph" w:customStyle="1" w:styleId="TableListNumber">
    <w:name w:val="Table List Number"/>
    <w:basedOn w:val="ListNumber"/>
    <w:rsid w:val="0036488A"/>
    <w:pPr>
      <w:numPr>
        <w:numId w:val="0"/>
      </w:numPr>
    </w:pPr>
  </w:style>
  <w:style w:type="paragraph" w:styleId="TOC4">
    <w:name w:val="toc 4"/>
    <w:basedOn w:val="TOCBase"/>
    <w:next w:val="Normal"/>
    <w:semiHidden/>
    <w:rsid w:val="0036488A"/>
    <w:pPr>
      <w:tabs>
        <w:tab w:val="right" w:leader="dot" w:pos="9071"/>
      </w:tabs>
      <w:ind w:left="1701"/>
    </w:pPr>
  </w:style>
  <w:style w:type="paragraph" w:customStyle="1" w:styleId="ListAlpha">
    <w:name w:val="List Alpha"/>
    <w:basedOn w:val="List"/>
    <w:rsid w:val="0036488A"/>
    <w:pPr>
      <w:numPr>
        <w:numId w:val="9"/>
      </w:numPr>
    </w:pPr>
  </w:style>
  <w:style w:type="paragraph" w:customStyle="1" w:styleId="ListAlpha2">
    <w:name w:val="List Alpha 2"/>
    <w:basedOn w:val="List2"/>
    <w:rsid w:val="0036488A"/>
    <w:pPr>
      <w:numPr>
        <w:numId w:val="8"/>
      </w:numPr>
    </w:pPr>
  </w:style>
  <w:style w:type="paragraph" w:styleId="List2">
    <w:name w:val="List 2"/>
    <w:basedOn w:val="BodyText"/>
    <w:rsid w:val="0036488A"/>
    <w:pPr>
      <w:tabs>
        <w:tab w:val="left" w:pos="680"/>
      </w:tabs>
      <w:spacing w:before="60" w:after="60"/>
      <w:ind w:left="680" w:hanging="340"/>
    </w:pPr>
  </w:style>
  <w:style w:type="paragraph" w:styleId="List3">
    <w:name w:val="List 3"/>
    <w:basedOn w:val="BodyText"/>
    <w:rsid w:val="0036488A"/>
    <w:pPr>
      <w:tabs>
        <w:tab w:val="left" w:pos="1021"/>
      </w:tabs>
      <w:spacing w:before="60" w:after="60"/>
      <w:ind w:left="1020" w:hanging="340"/>
    </w:pPr>
  </w:style>
  <w:style w:type="paragraph" w:styleId="List4">
    <w:name w:val="List 4"/>
    <w:basedOn w:val="BodyText"/>
    <w:rsid w:val="0036488A"/>
    <w:pPr>
      <w:tabs>
        <w:tab w:val="left" w:pos="1361"/>
      </w:tabs>
      <w:spacing w:before="60" w:after="60"/>
      <w:ind w:left="1361" w:hanging="340"/>
    </w:pPr>
  </w:style>
  <w:style w:type="paragraph" w:styleId="List5">
    <w:name w:val="List 5"/>
    <w:basedOn w:val="BodyText"/>
    <w:rsid w:val="0036488A"/>
    <w:pPr>
      <w:tabs>
        <w:tab w:val="left" w:pos="1701"/>
      </w:tabs>
      <w:spacing w:before="60" w:after="60"/>
      <w:ind w:left="1701" w:hanging="340"/>
    </w:pPr>
  </w:style>
  <w:style w:type="paragraph" w:styleId="ListBullet3">
    <w:name w:val="List Bullet 3"/>
    <w:basedOn w:val="List3"/>
    <w:rsid w:val="0036488A"/>
    <w:pPr>
      <w:numPr>
        <w:numId w:val="15"/>
      </w:numPr>
      <w:tabs>
        <w:tab w:val="clear" w:pos="1021"/>
      </w:tabs>
      <w:ind w:left="1037" w:hanging="357"/>
    </w:pPr>
  </w:style>
  <w:style w:type="paragraph" w:styleId="ListBullet4">
    <w:name w:val="List Bullet 4"/>
    <w:basedOn w:val="List4"/>
    <w:rsid w:val="0036488A"/>
    <w:pPr>
      <w:numPr>
        <w:numId w:val="3"/>
      </w:numPr>
    </w:pPr>
  </w:style>
  <w:style w:type="paragraph" w:styleId="ListBullet5">
    <w:name w:val="List Bullet 5"/>
    <w:basedOn w:val="List5"/>
    <w:rsid w:val="0036488A"/>
    <w:pPr>
      <w:numPr>
        <w:numId w:val="4"/>
      </w:numPr>
    </w:pPr>
  </w:style>
  <w:style w:type="paragraph" w:styleId="ListContinue2">
    <w:name w:val="List Continue 2"/>
    <w:basedOn w:val="List2"/>
    <w:rsid w:val="0036488A"/>
    <w:pPr>
      <w:ind w:firstLine="0"/>
    </w:pPr>
  </w:style>
  <w:style w:type="paragraph" w:styleId="ListContinue3">
    <w:name w:val="List Continue 3"/>
    <w:basedOn w:val="List3"/>
    <w:rsid w:val="0036488A"/>
    <w:pPr>
      <w:ind w:left="1021" w:firstLine="0"/>
    </w:pPr>
  </w:style>
  <w:style w:type="paragraph" w:styleId="ListContinue4">
    <w:name w:val="List Continue 4"/>
    <w:basedOn w:val="List4"/>
    <w:rsid w:val="0036488A"/>
    <w:pPr>
      <w:ind w:firstLine="0"/>
    </w:pPr>
  </w:style>
  <w:style w:type="paragraph" w:styleId="ListContinue5">
    <w:name w:val="List Continue 5"/>
    <w:basedOn w:val="List5"/>
    <w:rsid w:val="0036488A"/>
    <w:pPr>
      <w:ind w:firstLine="0"/>
    </w:pPr>
  </w:style>
  <w:style w:type="paragraph" w:styleId="ListNumber3">
    <w:name w:val="List Number 3"/>
    <w:basedOn w:val="List3"/>
    <w:rsid w:val="0036488A"/>
    <w:pPr>
      <w:numPr>
        <w:numId w:val="5"/>
      </w:numPr>
    </w:pPr>
  </w:style>
  <w:style w:type="paragraph" w:styleId="ListNumber4">
    <w:name w:val="List Number 4"/>
    <w:basedOn w:val="List4"/>
    <w:rsid w:val="0036488A"/>
    <w:pPr>
      <w:numPr>
        <w:numId w:val="6"/>
      </w:numPr>
    </w:pPr>
  </w:style>
  <w:style w:type="paragraph" w:styleId="ListNumber5">
    <w:name w:val="List Number 5"/>
    <w:basedOn w:val="List5"/>
    <w:rsid w:val="0036488A"/>
    <w:pPr>
      <w:numPr>
        <w:numId w:val="7"/>
      </w:numPr>
    </w:pPr>
  </w:style>
  <w:style w:type="paragraph" w:styleId="BlockText">
    <w:name w:val="Block Text"/>
    <w:basedOn w:val="Normal"/>
    <w:rsid w:val="0036488A"/>
    <w:pPr>
      <w:spacing w:after="120"/>
      <w:ind w:left="1440" w:right="1440"/>
    </w:pPr>
  </w:style>
  <w:style w:type="character" w:customStyle="1" w:styleId="Subscript">
    <w:name w:val="Subscript"/>
    <w:basedOn w:val="DefaultParagraphFont"/>
    <w:rsid w:val="0036488A"/>
    <w:rPr>
      <w:sz w:val="16"/>
      <w:vertAlign w:val="subscript"/>
    </w:rPr>
  </w:style>
  <w:style w:type="character" w:customStyle="1" w:styleId="Superscript">
    <w:name w:val="Superscript"/>
    <w:basedOn w:val="DefaultParagraphFont"/>
    <w:rsid w:val="0036488A"/>
    <w:rPr>
      <w:sz w:val="16"/>
      <w:vertAlign w:val="superscript"/>
    </w:rPr>
  </w:style>
  <w:style w:type="character" w:customStyle="1" w:styleId="Symbols">
    <w:name w:val="Symbols"/>
    <w:basedOn w:val="DefaultParagraphFont"/>
    <w:rsid w:val="0036488A"/>
    <w:rPr>
      <w:rFonts w:ascii="Symbol" w:hAnsi="Symbol"/>
    </w:rPr>
  </w:style>
  <w:style w:type="character" w:customStyle="1" w:styleId="MenuOptions">
    <w:name w:val="Menu Options"/>
    <w:basedOn w:val="DefaultParagraphFont"/>
    <w:rsid w:val="0036488A"/>
    <w:rPr>
      <w:rFonts w:ascii="Arial Narrow" w:hAnsi="Arial Narrow"/>
      <w:smallCaps/>
    </w:rPr>
  </w:style>
  <w:style w:type="character" w:customStyle="1" w:styleId="Buttons">
    <w:name w:val="Buttons"/>
    <w:basedOn w:val="DefaultParagraphFont"/>
    <w:rsid w:val="0036488A"/>
    <w:rPr>
      <w:b/>
    </w:rPr>
  </w:style>
  <w:style w:type="character" w:customStyle="1" w:styleId="Underlined">
    <w:name w:val="Underlined"/>
    <w:basedOn w:val="DefaultParagraphFont"/>
    <w:rsid w:val="0036488A"/>
    <w:rPr>
      <w:u w:val="single"/>
    </w:rPr>
  </w:style>
  <w:style w:type="paragraph" w:customStyle="1" w:styleId="TableBodyTextRight">
    <w:name w:val="Table Body Text Right"/>
    <w:basedOn w:val="TableBodyText"/>
    <w:rsid w:val="0036488A"/>
    <w:pPr>
      <w:widowControl w:val="0"/>
      <w:autoSpaceDE w:val="0"/>
      <w:autoSpaceDN w:val="0"/>
      <w:adjustRightInd w:val="0"/>
      <w:jc w:val="right"/>
    </w:pPr>
    <w:rPr>
      <w:rFonts w:cs="Arial"/>
      <w:szCs w:val="18"/>
    </w:rPr>
  </w:style>
  <w:style w:type="paragraph" w:customStyle="1" w:styleId="CopyrightText">
    <w:name w:val="Copyright Text"/>
    <w:basedOn w:val="BodyText"/>
    <w:rsid w:val="0036488A"/>
    <w:rPr>
      <w:sz w:val="18"/>
    </w:rPr>
  </w:style>
  <w:style w:type="paragraph" w:customStyle="1" w:styleId="BodySmallRight">
    <w:name w:val="Body Small Right"/>
    <w:basedOn w:val="BodyTextRight"/>
    <w:rsid w:val="0036488A"/>
    <w:rPr>
      <w:sz w:val="18"/>
      <w:szCs w:val="18"/>
    </w:rPr>
  </w:style>
  <w:style w:type="paragraph" w:customStyle="1" w:styleId="MarginEdition">
    <w:name w:val="Margin Edition"/>
    <w:basedOn w:val="MarginNote"/>
    <w:rsid w:val="0036488A"/>
    <w:pPr>
      <w:spacing w:before="0" w:after="0"/>
    </w:pPr>
    <w:rPr>
      <w:rFonts w:ascii="Times New Roman" w:hAnsi="Times New Roman"/>
      <w:color w:val="999999"/>
    </w:rPr>
  </w:style>
  <w:style w:type="paragraph" w:customStyle="1" w:styleId="Spacer">
    <w:name w:val="Spacer"/>
    <w:basedOn w:val="Normal"/>
    <w:rsid w:val="0036488A"/>
    <w:rPr>
      <w:sz w:val="2"/>
      <w:szCs w:val="2"/>
    </w:rPr>
  </w:style>
  <w:style w:type="character" w:customStyle="1" w:styleId="Small">
    <w:name w:val="Small"/>
    <w:basedOn w:val="DefaultParagraphFont"/>
    <w:rsid w:val="0036488A"/>
    <w:rPr>
      <w:sz w:val="16"/>
    </w:rPr>
  </w:style>
  <w:style w:type="paragraph" w:customStyle="1" w:styleId="WideTable">
    <w:name w:val="Wide Table"/>
    <w:basedOn w:val="Normal"/>
    <w:rsid w:val="0036488A"/>
    <w:pPr>
      <w:ind w:left="-1418"/>
    </w:pPr>
    <w:rPr>
      <w:sz w:val="2"/>
      <w:szCs w:val="2"/>
    </w:rPr>
  </w:style>
  <w:style w:type="character" w:styleId="PageNumber">
    <w:name w:val="page number"/>
    <w:basedOn w:val="DefaultParagraphFont"/>
    <w:rsid w:val="0036488A"/>
  </w:style>
  <w:style w:type="paragraph" w:styleId="Quote">
    <w:name w:val="Quote"/>
    <w:basedOn w:val="Heading1"/>
    <w:link w:val="QuoteChar"/>
    <w:qFormat/>
    <w:rsid w:val="0036488A"/>
    <w:rPr>
      <w:b w:val="0"/>
      <w:sz w:val="72"/>
      <w:szCs w:val="72"/>
      <w:lang w:val="en-NZ"/>
    </w:rPr>
  </w:style>
  <w:style w:type="character" w:customStyle="1" w:styleId="QuoteChar">
    <w:name w:val="Quote Char"/>
    <w:basedOn w:val="DefaultParagraphFont"/>
    <w:link w:val="Quote"/>
    <w:rsid w:val="003648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88A"/>
    <w:pPr>
      <w:pageBreakBefore/>
    </w:pPr>
  </w:style>
  <w:style w:type="paragraph" w:customStyle="1" w:styleId="Border">
    <w:name w:val="Border"/>
    <w:basedOn w:val="Normal"/>
    <w:qFormat/>
    <w:rsid w:val="003648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88A"/>
    <w:rPr>
      <w:b/>
      <w:bCs/>
      <w:i/>
      <w:iCs/>
      <w:color w:val="auto"/>
    </w:rPr>
  </w:style>
  <w:style w:type="paragraph" w:styleId="IntenseQuote">
    <w:name w:val="Intense Quote"/>
    <w:basedOn w:val="Normal"/>
    <w:next w:val="Normal"/>
    <w:link w:val="IntenseQuoteChar"/>
    <w:uiPriority w:val="30"/>
    <w:qFormat/>
    <w:rsid w:val="003648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8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488A"/>
    <w:rPr>
      <w:smallCaps/>
      <w:color w:val="auto"/>
      <w:u w:val="single"/>
    </w:rPr>
  </w:style>
  <w:style w:type="character" w:styleId="IntenseReference">
    <w:name w:val="Intense Reference"/>
    <w:basedOn w:val="DefaultParagraphFont"/>
    <w:uiPriority w:val="32"/>
    <w:qFormat/>
    <w:rsid w:val="0036488A"/>
    <w:rPr>
      <w:b/>
      <w:bCs/>
      <w:smallCaps/>
      <w:color w:val="auto"/>
      <w:spacing w:val="5"/>
      <w:u w:val="single"/>
    </w:rPr>
  </w:style>
  <w:style w:type="paragraph" w:customStyle="1" w:styleId="2ColumnHeading">
    <w:name w:val="2Column Heading"/>
    <w:basedOn w:val="BodyText"/>
    <w:qFormat/>
    <w:rsid w:val="0036488A"/>
    <w:pPr>
      <w:spacing w:after="60"/>
      <w:ind w:left="-2268"/>
    </w:pPr>
    <w:rPr>
      <w:b/>
    </w:rPr>
  </w:style>
  <w:style w:type="paragraph" w:customStyle="1" w:styleId="Heading1TOC">
    <w:name w:val="Heading1 TOC"/>
    <w:basedOn w:val="Normal"/>
    <w:qFormat/>
    <w:rsid w:val="0036488A"/>
    <w:pPr>
      <w:spacing w:before="240" w:after="120"/>
    </w:pPr>
    <w:rPr>
      <w:rFonts w:ascii="Times New Roman" w:hAnsi="Times New Roman"/>
      <w:b/>
      <w:sz w:val="32"/>
    </w:rPr>
  </w:style>
  <w:style w:type="paragraph" w:customStyle="1" w:styleId="Heading2TOC">
    <w:name w:val="Heading2 TOC"/>
    <w:basedOn w:val="Normal"/>
    <w:qFormat/>
    <w:rsid w:val="0036488A"/>
    <w:pPr>
      <w:spacing w:before="240" w:after="60"/>
    </w:pPr>
    <w:rPr>
      <w:rFonts w:ascii="Times New Roman" w:hAnsi="Times New Roman"/>
      <w:b/>
      <w:sz w:val="28"/>
    </w:rPr>
  </w:style>
  <w:style w:type="character" w:customStyle="1" w:styleId="Underline">
    <w:name w:val="Underline"/>
    <w:basedOn w:val="DefaultParagraphFont"/>
    <w:qFormat/>
    <w:rsid w:val="0036488A"/>
    <w:rPr>
      <w:u w:val="single"/>
    </w:rPr>
  </w:style>
  <w:style w:type="paragraph" w:styleId="BalloonText">
    <w:name w:val="Balloon Text"/>
    <w:basedOn w:val="Normal"/>
    <w:link w:val="BalloonTextChar"/>
    <w:rsid w:val="0036488A"/>
    <w:rPr>
      <w:rFonts w:ascii="Tahoma" w:hAnsi="Tahoma" w:cs="Tahoma"/>
      <w:sz w:val="16"/>
      <w:szCs w:val="16"/>
    </w:rPr>
  </w:style>
  <w:style w:type="character" w:customStyle="1" w:styleId="BalloonTextChar">
    <w:name w:val="Balloon Text Char"/>
    <w:basedOn w:val="DefaultParagraphFont"/>
    <w:link w:val="BalloonText"/>
    <w:rsid w:val="003648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48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48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1840</Words>
  <Characters>11249</Characters>
  <Application>Microsoft Office Word</Application>
  <DocSecurity>0</DocSecurity>
  <Lines>433</Lines>
  <Paragraphs>232</Paragraphs>
  <ScaleCrop>false</ScaleCrop>
  <Company>Author-it Software Corporation Ltd.</Company>
  <LinksUpToDate>false</LinksUpToDate>
  <CharactersWithSpaces>13003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HLTREF503B Provide reflexology treatment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2012-05-26T17:07:00Z</dcterms:created>
  <dcterms:modified xsi:type="dcterms:W3CDTF">2012-05-26T17:07:00Z</dcterms:modified>
</cp:coreProperties>
</file>