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670" w:rsidP="00724670">
      <w:pPr>
        <w:pStyle w:val="Title"/>
      </w:pPr>
      <w:r>
        <w:fldChar w:fldCharType="begin"/>
      </w:r>
      <w:r>
        <w:instrText xml:space="preserve"> TITLE   \* MERGEFORMAT </w:instrText>
      </w:r>
      <w:r>
        <w:fldChar w:fldCharType="separate"/>
      </w:r>
      <w:r>
        <w:t>HLTNUT607B Provide nutritional medicine treatment</w:t>
      </w:r>
      <w:r>
        <w:fldChar w:fldCharType="end"/>
      </w:r>
    </w:p>
    <w:p w:rsidR="00724670" w:rsidP="00724670">
      <w:pPr>
        <w:pStyle w:val="Version"/>
        <w:sectPr w:rsidSect="000848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48C7" w:rsidP="000848C7">
      <w:pPr>
        <w:pStyle w:val="SuperHeading"/>
      </w:pPr>
      <w:r w:rsidRPr="000848C7">
        <w:t>HLTNUT607B Provide nutritional medicine treatment</w:t>
      </w:r>
    </w:p>
    <w:p w:rsidR="00000000" w:rsidRPr="000848C7" w:rsidP="000848C7">
      <w:pPr>
        <w:pStyle w:val="Heading1"/>
      </w:pPr>
      <w:bookmarkStart w:id="1" w:name="O_271326"/>
      <w:bookmarkEnd w:id="1"/>
      <w:r w:rsidRPr="000848C7">
        <w:t>Modification History</w:t>
      </w:r>
    </w:p>
    <w:p w:rsidR="00000000" w:rsidRPr="000848C7" w:rsidP="000848C7">
      <w:pPr>
        <w:pStyle w:val="BodyText"/>
      </w:pPr>
      <w:r w:rsidRPr="000848C7">
        <w:t>Not Applicable</w:t>
      </w:r>
    </w:p>
    <w:p w:rsidR="00000000" w:rsidRPr="000848C7" w:rsidP="000848C7">
      <w:pPr>
        <w:pStyle w:val="AllowPageBreak"/>
      </w:pPr>
    </w:p>
    <w:p w:rsidR="00000000" w:rsidRPr="000848C7" w:rsidP="000848C7">
      <w:pPr>
        <w:pStyle w:val="Heading1"/>
      </w:pPr>
      <w:bookmarkStart w:id="2" w:name="O_206349"/>
      <w:bookmarkEnd w:id="2"/>
      <w:r w:rsidRPr="000848C7">
        <w:t>Unit Descriptor</w:t>
      </w:r>
    </w:p>
    <w:tbl>
      <w:tblPr>
        <w:tblW w:w="0" w:type="auto"/>
        <w:tblLayout w:type="fixed"/>
        <w:tblCellMar>
          <w:left w:w="62" w:type="dxa"/>
          <w:right w:w="62" w:type="dxa"/>
        </w:tblCellMar>
        <w:tblLook w:val="0000"/>
      </w:tblPr>
      <w:tblGrid>
        <w:gridCol w:w="3339"/>
        <w:gridCol w:w="5217"/>
      </w:tblGrid>
      <w:tr w:rsidTr="0072467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r w:rsidRPr="000848C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848C7" w:rsidP="000848C7">
            <w:pPr>
              <w:pStyle w:val="BodyText"/>
            </w:pPr>
            <w:r w:rsidRPr="000848C7">
              <w:t>This unit of competency describes the skills and knowledge required to administer client treat</w:t>
            </w:r>
            <w:r w:rsidRPr="000848C7">
              <w:t>ment according to a nutritional medicine framework</w:t>
            </w:r>
          </w:p>
        </w:tc>
      </w:tr>
    </w:tbl>
    <w:p w:rsidR="00724670" w:rsidP="000848C7">
      <w:pPr>
        <w:pStyle w:val="BodyText"/>
      </w:pPr>
    </w:p>
    <w:p w:rsidR="00724670" w:rsidP="000848C7">
      <w:pPr>
        <w:pStyle w:val="BodyText"/>
      </w:pPr>
    </w:p>
    <w:p w:rsidR="00000000" w:rsidRPr="000848C7" w:rsidP="000848C7">
      <w:pPr>
        <w:pStyle w:val="Heading1"/>
      </w:pPr>
      <w:bookmarkStart w:id="3" w:name="O_206351"/>
      <w:bookmarkEnd w:id="3"/>
      <w:r w:rsidRPr="000848C7">
        <w:t>Application of the Unit</w:t>
      </w:r>
    </w:p>
    <w:tbl>
      <w:tblPr>
        <w:tblW w:w="0" w:type="auto"/>
        <w:tblLayout w:type="fixed"/>
        <w:tblCellMar>
          <w:left w:w="62" w:type="dxa"/>
          <w:right w:w="62" w:type="dxa"/>
        </w:tblCellMar>
        <w:tblLook w:val="0000"/>
      </w:tblPr>
      <w:tblGrid>
        <w:gridCol w:w="3349"/>
        <w:gridCol w:w="5207"/>
      </w:tblGrid>
      <w:tr w:rsidTr="0072467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r w:rsidRPr="000848C7">
              <w:rPr>
                <w:rStyle w:val="SpecialBold"/>
              </w:rPr>
              <w:t>Application</w:t>
            </w:r>
            <w:r w:rsidRPr="000848C7">
              <w:t xml:space="preserve"> </w:t>
            </w:r>
          </w:p>
        </w:tc>
        <w:tc>
          <w:tcPr>
            <w:tcW w:w="5207" w:type="dxa"/>
            <w:tcBorders>
              <w:top w:val="nil"/>
              <w:left w:val="nil"/>
              <w:bottom w:val="nil"/>
              <w:right w:val="nil"/>
            </w:tcBorders>
            <w:tcMar>
              <w:top w:w="0" w:type="dxa"/>
              <w:left w:w="62" w:type="dxa"/>
              <w:bottom w:w="0" w:type="dxa"/>
              <w:right w:w="62" w:type="dxa"/>
            </w:tcMar>
          </w:tcPr>
          <w:p w:rsidR="00000000" w:rsidRPr="000848C7" w:rsidP="000848C7">
            <w:pPr>
              <w:pStyle w:val="BodyText"/>
            </w:pPr>
            <w:r w:rsidRPr="000848C7">
              <w:t>This unit applies to work in a nutritional medicine context</w:t>
            </w:r>
          </w:p>
        </w:tc>
      </w:tr>
    </w:tbl>
    <w:p w:rsidR="00724670" w:rsidP="000848C7">
      <w:pPr>
        <w:pStyle w:val="BodyText"/>
      </w:pPr>
    </w:p>
    <w:p w:rsidR="00724670" w:rsidP="000848C7">
      <w:pPr>
        <w:pStyle w:val="BodyText"/>
      </w:pPr>
    </w:p>
    <w:p w:rsidR="00000000" w:rsidRPr="000848C7" w:rsidP="000848C7">
      <w:pPr>
        <w:pStyle w:val="Heading1"/>
      </w:pPr>
      <w:bookmarkStart w:id="4" w:name="O_279586"/>
      <w:bookmarkEnd w:id="4"/>
      <w:r w:rsidRPr="000848C7">
        <w:t>Licensing/Regulatory Information</w:t>
      </w:r>
    </w:p>
    <w:p w:rsidR="00000000" w:rsidRPr="000848C7" w:rsidP="000848C7">
      <w:pPr>
        <w:pStyle w:val="BodyText"/>
      </w:pPr>
      <w:r w:rsidRPr="000848C7">
        <w:t>Not Applicable</w:t>
      </w:r>
    </w:p>
    <w:p w:rsidR="00000000" w:rsidRPr="000848C7" w:rsidP="000848C7">
      <w:pPr>
        <w:pStyle w:val="AllowPageBreak"/>
      </w:pPr>
    </w:p>
    <w:p w:rsidR="00000000" w:rsidRPr="000848C7" w:rsidP="000848C7">
      <w:pPr>
        <w:pStyle w:val="Heading1"/>
      </w:pPr>
      <w:bookmarkStart w:id="5" w:name="O_284262"/>
      <w:bookmarkEnd w:id="5"/>
      <w:r w:rsidRPr="000848C7">
        <w:t>Pre-Requisites</w:t>
      </w:r>
    </w:p>
    <w:p w:rsidR="00000000" w:rsidRPr="000848C7" w:rsidP="000848C7">
      <w:pPr>
        <w:pStyle w:val="BodyText"/>
      </w:pPr>
      <w:r w:rsidRPr="000848C7">
        <w:t>Not Applicable</w:t>
      </w:r>
    </w:p>
    <w:p w:rsidR="00000000" w:rsidRPr="000848C7" w:rsidP="000848C7">
      <w:pPr>
        <w:pStyle w:val="AllowPageBreak"/>
      </w:pPr>
    </w:p>
    <w:p w:rsidR="00000000" w:rsidRPr="000848C7" w:rsidP="000848C7">
      <w:pPr>
        <w:pStyle w:val="Heading1"/>
      </w:pPr>
      <w:bookmarkStart w:id="6" w:name="O_206350"/>
      <w:bookmarkEnd w:id="6"/>
      <w:r w:rsidRPr="000848C7">
        <w:t>Employability Skills Information</w:t>
      </w:r>
    </w:p>
    <w:tbl>
      <w:tblPr>
        <w:tblW w:w="0" w:type="auto"/>
        <w:tblLayout w:type="fixed"/>
        <w:tblCellMar>
          <w:left w:w="62" w:type="dxa"/>
          <w:right w:w="62" w:type="dxa"/>
        </w:tblCellMar>
        <w:tblLook w:val="0000"/>
      </w:tblPr>
      <w:tblGrid>
        <w:gridCol w:w="3320"/>
        <w:gridCol w:w="5236"/>
      </w:tblGrid>
      <w:tr w:rsidTr="0072467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r w:rsidRPr="000848C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848C7" w:rsidP="000848C7">
            <w:pPr>
              <w:pStyle w:val="BodyText"/>
            </w:pPr>
            <w:r w:rsidRPr="000848C7">
              <w:t>This unit contains Employability Skills</w:t>
            </w:r>
          </w:p>
        </w:tc>
      </w:tr>
    </w:tbl>
    <w:p w:rsidR="00724670" w:rsidP="000848C7">
      <w:pPr>
        <w:pStyle w:val="BodyText"/>
      </w:pPr>
    </w:p>
    <w:p w:rsidR="00724670" w:rsidP="000848C7">
      <w:pPr>
        <w:pStyle w:val="BodyText"/>
      </w:pPr>
    </w:p>
    <w:p w:rsidR="00000000" w:rsidRPr="000848C7" w:rsidP="000848C7">
      <w:pPr>
        <w:pStyle w:val="Heading1"/>
      </w:pPr>
      <w:bookmarkStart w:id="7" w:name="O_289372"/>
      <w:bookmarkEnd w:id="7"/>
      <w:r w:rsidRPr="000848C7">
        <w:t>Elements and Performance Criteria Pre-Content</w:t>
      </w:r>
    </w:p>
    <w:tbl>
      <w:tblPr>
        <w:tblW w:w="0" w:type="auto"/>
        <w:tblLayout w:type="fixed"/>
        <w:tblCellMar>
          <w:left w:w="62" w:type="dxa"/>
          <w:right w:w="62" w:type="dxa"/>
        </w:tblCellMar>
        <w:tblLook w:val="0000"/>
      </w:tblPr>
      <w:tblGrid>
        <w:gridCol w:w="3369"/>
        <w:gridCol w:w="5702"/>
      </w:tblGrid>
      <w:tr w:rsidTr="007246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r w:rsidRPr="000848C7">
              <w:t xml:space="preserve">Elements define the essential outcomes of a unit </w:t>
            </w:r>
            <w:r w:rsidRPr="000848C7">
              <w:t>of competency.</w:t>
            </w:r>
          </w:p>
        </w:tc>
        <w:tc>
          <w:tcPr>
            <w:tcW w:w="5702" w:type="dxa"/>
            <w:tcBorders>
              <w:top w:val="nil"/>
              <w:left w:val="nil"/>
              <w:bottom w:val="nil"/>
              <w:right w:val="nil"/>
            </w:tcBorders>
            <w:tcMar>
              <w:top w:w="0" w:type="dxa"/>
              <w:left w:w="62" w:type="dxa"/>
              <w:bottom w:w="0" w:type="dxa"/>
              <w:right w:w="62" w:type="dxa"/>
            </w:tcMar>
          </w:tcPr>
          <w:p w:rsidR="00000000" w:rsidRPr="000848C7" w:rsidP="000848C7">
            <w:pPr>
              <w:pStyle w:val="BodyText"/>
            </w:pPr>
            <w:r w:rsidRPr="000848C7">
              <w:t xml:space="preserve">The Performance Criteria specify the level of performance required to demonstrate achievement of the Element. Terms in italics are elaborated in the Range Statement. </w:t>
            </w:r>
          </w:p>
        </w:tc>
      </w:tr>
    </w:tbl>
    <w:p w:rsidR="00000000" w:rsidRPr="000848C7" w:rsidP="000848C7">
      <w:pPr>
        <w:pStyle w:val="BodyText"/>
      </w:pPr>
    </w:p>
    <w:p w:rsidR="00000000" w:rsidRPr="000848C7" w:rsidP="000848C7">
      <w:pPr>
        <w:pStyle w:val="AllowPageBreak"/>
      </w:pPr>
    </w:p>
    <w:p w:rsidR="00000000" w:rsidRPr="000848C7" w:rsidP="000848C7">
      <w:pPr>
        <w:pStyle w:val="Heading1"/>
      </w:pPr>
      <w:bookmarkStart w:id="8" w:name="O_236039"/>
      <w:bookmarkEnd w:id="8"/>
      <w:r w:rsidRPr="000848C7">
        <w:t>Elements and Performance Criteria</w:t>
      </w:r>
    </w:p>
    <w:tbl>
      <w:tblPr>
        <w:tblW w:w="0" w:type="auto"/>
        <w:tblLayout w:type="fixed"/>
        <w:tblCellMar>
          <w:left w:w="62" w:type="dxa"/>
          <w:right w:w="62" w:type="dxa"/>
        </w:tblCellMar>
        <w:tblLook w:val="0000"/>
      </w:tblPr>
      <w:tblGrid>
        <w:gridCol w:w="3369"/>
        <w:gridCol w:w="5702"/>
      </w:tblGrid>
      <w:tr w:rsidTr="0072467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848C7" w:rsidP="000848C7">
            <w:pPr>
              <w:pStyle w:val="BodyText"/>
            </w:pPr>
            <w:r w:rsidRPr="000848C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r w:rsidRPr="000848C7">
              <w:rPr>
                <w:rStyle w:val="SpecialBold"/>
              </w:rPr>
              <w:t>PERFORMANCE CRITERIA</w:t>
            </w:r>
          </w:p>
        </w:tc>
      </w:tr>
      <w:tr w:rsidTr="007246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848C7">
            <w:pPr>
              <w:pStyle w:val="List"/>
              <w:rPr>
                <w:lang w:val="en-NZ"/>
              </w:rPr>
            </w:pPr>
            <w:r w:rsidRPr="000848C7">
              <w:t>1.</w:t>
            </w:r>
            <w:r w:rsidRPr="000848C7">
              <w:tab/>
              <w:t>Manage treatment</w:t>
            </w:r>
          </w:p>
        </w:tc>
        <w:tc>
          <w:tcPr>
            <w:tcW w:w="5702" w:type="dxa"/>
            <w:tcBorders>
              <w:top w:val="nil"/>
              <w:left w:val="nil"/>
              <w:bottom w:val="nil"/>
              <w:right w:val="nil"/>
            </w:tcBorders>
            <w:tcMar>
              <w:top w:w="0" w:type="dxa"/>
              <w:left w:w="62" w:type="dxa"/>
              <w:bottom w:w="0" w:type="dxa"/>
              <w:right w:w="62" w:type="dxa"/>
            </w:tcMar>
          </w:tcPr>
          <w:p w:rsidR="00000000" w:rsidRPr="000848C7" w:rsidP="000848C7">
            <w:pPr>
              <w:pStyle w:val="BodyText"/>
            </w:pPr>
            <w:r w:rsidRPr="000848C7">
              <w:t>1.1</w:t>
            </w:r>
            <w:r w:rsidRPr="000848C7">
              <w:tab/>
              <w:t xml:space="preserve">Explain the factors which may interfere with the effectiveness of the treatment </w:t>
            </w:r>
          </w:p>
          <w:p w:rsidR="00000000" w:rsidRPr="000848C7" w:rsidP="000848C7">
            <w:pPr>
              <w:pStyle w:val="BodyText"/>
            </w:pPr>
            <w:r w:rsidRPr="000848C7">
              <w:t>1.2</w:t>
            </w:r>
            <w:r w:rsidRPr="000848C7">
              <w:tab/>
              <w:t xml:space="preserve">Explain to the client the mode of administration and management of the treatment </w:t>
            </w:r>
          </w:p>
          <w:p w:rsidR="00000000" w:rsidRPr="000848C7" w:rsidP="000848C7">
            <w:pPr>
              <w:pStyle w:val="BodyText"/>
            </w:pPr>
            <w:r w:rsidRPr="000848C7">
              <w:t>1.3</w:t>
            </w:r>
            <w:r w:rsidRPr="000848C7">
              <w:tab/>
              <w:t>Request the client to monitor reactions</w:t>
            </w:r>
            <w:r w:rsidRPr="000848C7">
              <w:t xml:space="preserve"> and contact practitioner as required</w:t>
            </w:r>
          </w:p>
          <w:p w:rsidR="00000000" w:rsidRPr="000848C7" w:rsidP="000848C7">
            <w:pPr>
              <w:pStyle w:val="BodyText"/>
            </w:pPr>
            <w:r w:rsidRPr="000848C7">
              <w:t>1.4</w:t>
            </w:r>
            <w:r w:rsidRPr="000848C7">
              <w:tab/>
              <w:t xml:space="preserve">Ensure appropriate consent for treatment </w:t>
            </w:r>
          </w:p>
          <w:p w:rsidR="00000000" w:rsidRPr="000848C7" w:rsidP="000848C7">
            <w:pPr>
              <w:pStyle w:val="BodyText"/>
            </w:pPr>
            <w:r w:rsidRPr="000848C7">
              <w:t>1.5</w:t>
            </w:r>
            <w:r w:rsidRPr="000848C7">
              <w:tab/>
              <w:t xml:space="preserve">Recognise and promptly respond if necessary to reactions to treatment (adverse or otherwise) </w:t>
            </w:r>
          </w:p>
          <w:p w:rsidR="00000000" w:rsidRPr="000848C7" w:rsidP="000848C7">
            <w:pPr>
              <w:pStyle w:val="BodyText"/>
            </w:pPr>
            <w:r w:rsidRPr="000848C7">
              <w:t>1.6</w:t>
            </w:r>
            <w:r w:rsidRPr="000848C7">
              <w:tab/>
              <w:t xml:space="preserve">Clearly explain time, location and content of future sessions </w:t>
            </w:r>
          </w:p>
          <w:p w:rsidR="00000000" w:rsidRPr="000848C7" w:rsidP="000848C7">
            <w:pPr>
              <w:pStyle w:val="BodyText"/>
            </w:pPr>
            <w:r w:rsidRPr="000848C7">
              <w:t>1.7</w:t>
            </w:r>
            <w:r w:rsidRPr="000848C7">
              <w:tab/>
              <w:t>Doc</w:t>
            </w:r>
            <w:r w:rsidRPr="000848C7">
              <w:t xml:space="preserve">ument recommendations </w:t>
            </w:r>
          </w:p>
          <w:p w:rsidR="00000000" w:rsidP="000848C7">
            <w:pPr>
              <w:pStyle w:val="BodyText"/>
              <w:rPr>
                <w:lang w:val="en-NZ"/>
              </w:rPr>
            </w:pPr>
            <w:r w:rsidRPr="000848C7">
              <w:t>1.8</w:t>
            </w:r>
            <w:r w:rsidRPr="000848C7">
              <w:tab/>
              <w:t>Provide treatment according to the treatment plan</w:t>
            </w:r>
          </w:p>
        </w:tc>
      </w:tr>
      <w:tr w:rsidTr="007246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p>
        </w:tc>
      </w:tr>
      <w:tr w:rsidTr="007246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848C7">
            <w:pPr>
              <w:pStyle w:val="List"/>
              <w:rPr>
                <w:lang w:val="en-NZ"/>
              </w:rPr>
            </w:pPr>
            <w:r w:rsidRPr="000848C7">
              <w:t>2.</w:t>
            </w:r>
            <w:r w:rsidRPr="000848C7">
              <w:tab/>
              <w:t>Apply therapeutic techniques</w:t>
            </w:r>
          </w:p>
        </w:tc>
        <w:tc>
          <w:tcPr>
            <w:tcW w:w="5702" w:type="dxa"/>
            <w:tcBorders>
              <w:top w:val="nil"/>
              <w:left w:val="nil"/>
              <w:bottom w:val="nil"/>
              <w:right w:val="nil"/>
            </w:tcBorders>
            <w:tcMar>
              <w:top w:w="0" w:type="dxa"/>
              <w:left w:w="62" w:type="dxa"/>
              <w:bottom w:w="0" w:type="dxa"/>
              <w:right w:w="62" w:type="dxa"/>
            </w:tcMar>
          </w:tcPr>
          <w:p w:rsidR="00000000" w:rsidRPr="000848C7" w:rsidP="000848C7">
            <w:pPr>
              <w:pStyle w:val="BodyText"/>
            </w:pPr>
            <w:r w:rsidRPr="000848C7">
              <w:t>2.1</w:t>
            </w:r>
            <w:r w:rsidRPr="000848C7">
              <w:tab/>
              <w:t xml:space="preserve">Apply, recommend, dispense or prescribe </w:t>
            </w:r>
            <w:r w:rsidRPr="000848C7">
              <w:rPr>
                <w:rStyle w:val="Emphasis"/>
              </w:rPr>
              <w:t>supplements or vitamins</w:t>
            </w:r>
            <w:r w:rsidRPr="000848C7">
              <w:t xml:space="preserve"> </w:t>
            </w:r>
          </w:p>
          <w:p w:rsidR="00000000" w:rsidRPr="000848C7" w:rsidP="000848C7">
            <w:pPr>
              <w:pStyle w:val="BodyText"/>
            </w:pPr>
            <w:r w:rsidRPr="000848C7">
              <w:t>2.2</w:t>
            </w:r>
            <w:r w:rsidRPr="000848C7">
              <w:tab/>
              <w:t xml:space="preserve">Provide </w:t>
            </w:r>
            <w:r w:rsidRPr="000848C7">
              <w:rPr>
                <w:rStyle w:val="Emphasis"/>
              </w:rPr>
              <w:t>dietary modification recommendations and food therapy advice</w:t>
            </w:r>
          </w:p>
          <w:p w:rsidR="00000000" w:rsidRPr="000848C7" w:rsidP="000848C7">
            <w:pPr>
              <w:pStyle w:val="BodyText"/>
            </w:pPr>
            <w:r w:rsidRPr="000848C7">
              <w:t>2.3</w:t>
            </w:r>
            <w:r w:rsidRPr="000848C7">
              <w:tab/>
              <w:t>Deliver nutritional treatment according to regulations</w:t>
            </w:r>
          </w:p>
          <w:p w:rsidR="00000000" w:rsidP="000848C7">
            <w:pPr>
              <w:pStyle w:val="BodyText"/>
              <w:rPr>
                <w:lang w:val="en-NZ"/>
              </w:rPr>
            </w:pPr>
            <w:r w:rsidRPr="000848C7">
              <w:t>2.4</w:t>
            </w:r>
            <w:r w:rsidRPr="000848C7">
              <w:tab/>
              <w:t>Refer to or collaborate with other health care professionals as required</w:t>
            </w:r>
          </w:p>
        </w:tc>
      </w:tr>
      <w:tr w:rsidTr="007246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p>
        </w:tc>
      </w:tr>
      <w:tr w:rsidTr="007246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848C7">
            <w:pPr>
              <w:pStyle w:val="List"/>
              <w:rPr>
                <w:lang w:val="en-NZ"/>
              </w:rPr>
            </w:pPr>
            <w:r w:rsidRPr="000848C7">
              <w:t>3.</w:t>
            </w:r>
            <w:r w:rsidRPr="000848C7">
              <w:tab/>
              <w:t>Advise and resource the client</w:t>
            </w:r>
          </w:p>
        </w:tc>
        <w:tc>
          <w:tcPr>
            <w:tcW w:w="5702" w:type="dxa"/>
            <w:tcBorders>
              <w:top w:val="nil"/>
              <w:left w:val="nil"/>
              <w:bottom w:val="nil"/>
              <w:right w:val="nil"/>
            </w:tcBorders>
            <w:tcMar>
              <w:top w:w="0" w:type="dxa"/>
              <w:left w:w="62" w:type="dxa"/>
              <w:bottom w:w="0" w:type="dxa"/>
              <w:right w:w="62" w:type="dxa"/>
            </w:tcMar>
          </w:tcPr>
          <w:p w:rsidR="00000000" w:rsidRPr="000848C7" w:rsidP="000848C7">
            <w:pPr>
              <w:pStyle w:val="BodyText"/>
            </w:pPr>
            <w:r w:rsidRPr="000848C7">
              <w:t>3.1</w:t>
            </w:r>
            <w:r w:rsidRPr="000848C7">
              <w:tab/>
              <w:t>Educate the client in relevant and practical dietary and nutritional informati</w:t>
            </w:r>
            <w:r w:rsidRPr="000848C7">
              <w:t>on for promotion and maintenance of optimum health</w:t>
            </w:r>
          </w:p>
          <w:p w:rsidR="00000000" w:rsidRPr="000848C7" w:rsidP="000848C7">
            <w:pPr>
              <w:pStyle w:val="BodyText"/>
            </w:pPr>
            <w:r w:rsidRPr="000848C7">
              <w:t>3.2</w:t>
            </w:r>
            <w:r w:rsidRPr="000848C7">
              <w:tab/>
              <w:t>Answer client queries with clarity and using appropriate language</w:t>
            </w:r>
          </w:p>
          <w:p w:rsidR="00000000" w:rsidRPr="000848C7" w:rsidP="000848C7">
            <w:pPr>
              <w:pStyle w:val="BodyText"/>
            </w:pPr>
            <w:r w:rsidRPr="000848C7">
              <w:t>3.3</w:t>
            </w:r>
            <w:r w:rsidRPr="000848C7">
              <w:tab/>
              <w:t>Use appropriate interpersonal skills when explaining nutritional medicine treatment plans and recommendations to the client</w:t>
            </w:r>
          </w:p>
          <w:p w:rsidR="00000000" w:rsidRPr="000848C7" w:rsidP="000848C7">
            <w:pPr>
              <w:pStyle w:val="BodyText"/>
            </w:pPr>
            <w:r w:rsidRPr="000848C7">
              <w:t>3.4</w:t>
            </w:r>
            <w:r w:rsidRPr="000848C7">
              <w:tab/>
              <w:t>Pro</w:t>
            </w:r>
            <w:r w:rsidRPr="000848C7">
              <w:t>mote client independence and responsibility in treatment wherever possible</w:t>
            </w:r>
          </w:p>
          <w:p w:rsidR="00000000" w:rsidP="000848C7">
            <w:pPr>
              <w:pStyle w:val="BodyText"/>
              <w:rPr>
                <w:lang w:val="en-NZ"/>
              </w:rPr>
            </w:pPr>
            <w:r w:rsidRPr="000848C7">
              <w:t>3.5</w:t>
            </w:r>
            <w:r w:rsidRPr="000848C7">
              <w:tab/>
              <w:t>Provide counselling within a nutritional medicine framework when appropriate</w:t>
            </w:r>
          </w:p>
        </w:tc>
      </w:tr>
      <w:tr w:rsidTr="007246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p>
        </w:tc>
      </w:tr>
      <w:tr w:rsidTr="0072467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848C7">
            <w:pPr>
              <w:pStyle w:val="List"/>
              <w:rPr>
                <w:lang w:val="en-NZ"/>
              </w:rPr>
            </w:pPr>
            <w:r w:rsidRPr="000848C7">
              <w:t>4.</w:t>
            </w:r>
            <w:r w:rsidRPr="000848C7">
              <w:tab/>
              <w:t>Review treatment</w:t>
            </w:r>
          </w:p>
        </w:tc>
        <w:tc>
          <w:tcPr>
            <w:tcW w:w="5702" w:type="dxa"/>
            <w:tcBorders>
              <w:top w:val="nil"/>
              <w:left w:val="nil"/>
              <w:bottom w:val="nil"/>
              <w:right w:val="nil"/>
            </w:tcBorders>
            <w:tcMar>
              <w:top w:w="0" w:type="dxa"/>
              <w:left w:w="62" w:type="dxa"/>
              <w:bottom w:w="0" w:type="dxa"/>
              <w:right w:w="62" w:type="dxa"/>
            </w:tcMar>
          </w:tcPr>
          <w:p w:rsidR="00000000" w:rsidRPr="000848C7" w:rsidP="000848C7">
            <w:pPr>
              <w:pStyle w:val="BodyText"/>
            </w:pPr>
            <w:r w:rsidRPr="000848C7">
              <w:t>4.1</w:t>
            </w:r>
            <w:r w:rsidRPr="000848C7">
              <w:tab/>
              <w:t>Review progress with the client</w:t>
            </w:r>
          </w:p>
          <w:p w:rsidR="00000000" w:rsidRPr="000848C7" w:rsidP="000848C7">
            <w:pPr>
              <w:pStyle w:val="BodyText"/>
            </w:pPr>
            <w:r w:rsidRPr="000848C7">
              <w:t>4.2</w:t>
            </w:r>
            <w:r w:rsidRPr="000848C7">
              <w:tab/>
            </w:r>
            <w:r w:rsidRPr="000848C7">
              <w:t xml:space="preserve">Identify and record effects of previous treatment </w:t>
            </w:r>
          </w:p>
          <w:p w:rsidR="00000000" w:rsidRPr="000848C7" w:rsidP="000848C7">
            <w:pPr>
              <w:pStyle w:val="BodyText"/>
            </w:pPr>
            <w:r w:rsidRPr="000848C7">
              <w:t>4.3</w:t>
            </w:r>
            <w:r w:rsidRPr="000848C7">
              <w:tab/>
              <w:t xml:space="preserve">Review previous nutritional medicine treatment plan </w:t>
            </w:r>
          </w:p>
          <w:p w:rsidR="00000000" w:rsidRPr="000848C7" w:rsidP="000848C7">
            <w:pPr>
              <w:pStyle w:val="BodyText"/>
            </w:pPr>
            <w:r w:rsidRPr="000848C7">
              <w:t>4.4</w:t>
            </w:r>
            <w:r w:rsidRPr="000848C7">
              <w:tab/>
              <w:t>Evaluate the need for ongoing and/or additional treatment</w:t>
            </w:r>
          </w:p>
          <w:p w:rsidR="00000000" w:rsidRPr="000848C7" w:rsidP="000848C7">
            <w:pPr>
              <w:pStyle w:val="BodyText"/>
            </w:pPr>
            <w:r w:rsidRPr="000848C7">
              <w:t>4.5</w:t>
            </w:r>
            <w:r w:rsidRPr="000848C7">
              <w:tab/>
              <w:t>Negotiate changes to the plan with the client to ensure optimal outcomes</w:t>
            </w:r>
          </w:p>
        </w:tc>
      </w:tr>
    </w:tbl>
    <w:p w:rsidR="00724670" w:rsidP="000848C7">
      <w:pPr>
        <w:pStyle w:val="BodyText"/>
      </w:pPr>
    </w:p>
    <w:p w:rsidR="00724670" w:rsidP="000848C7">
      <w:pPr>
        <w:pStyle w:val="BodyText"/>
      </w:pPr>
    </w:p>
    <w:p w:rsidR="00000000" w:rsidRPr="000848C7" w:rsidP="000848C7">
      <w:pPr>
        <w:pStyle w:val="Heading1"/>
      </w:pPr>
      <w:bookmarkStart w:id="9" w:name="O_259989"/>
      <w:bookmarkEnd w:id="9"/>
      <w:r w:rsidRPr="000848C7">
        <w:t>Required Skills and Knowledge</w:t>
      </w:r>
    </w:p>
    <w:tbl>
      <w:tblPr>
        <w:tblW w:w="0" w:type="auto"/>
        <w:tblLayout w:type="fixed"/>
        <w:tblCellMar>
          <w:left w:w="62" w:type="dxa"/>
          <w:right w:w="62" w:type="dxa"/>
        </w:tblCellMar>
        <w:tblLook w:val="0000"/>
      </w:tblPr>
      <w:tblGrid>
        <w:gridCol w:w="9072"/>
      </w:tblGrid>
      <w:tr w:rsidTr="0072467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r w:rsidRPr="000848C7">
              <w:rPr>
                <w:rStyle w:val="SpecialBold"/>
              </w:rPr>
              <w:t>REQUIRED SKILLS AND KNOWLEDGE</w:t>
            </w:r>
          </w:p>
        </w:tc>
      </w:tr>
      <w:tr w:rsidTr="007246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p>
        </w:tc>
      </w:tr>
      <w:tr w:rsidTr="007246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r w:rsidRPr="000848C7">
              <w:t>This describes the essential skills and knowledge and their level required for this unit.</w:t>
            </w:r>
          </w:p>
        </w:tc>
      </w:tr>
      <w:tr w:rsidTr="007246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p>
        </w:tc>
      </w:tr>
      <w:tr w:rsidTr="007246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848C7" w:rsidP="000848C7">
            <w:pPr>
              <w:pStyle w:val="BodyText"/>
            </w:pPr>
            <w:r w:rsidRPr="000848C7">
              <w:rPr>
                <w:rStyle w:val="Emphasis"/>
              </w:rPr>
              <w:t>Essential knowledge</w:t>
            </w:r>
            <w:r w:rsidRPr="000848C7">
              <w:t>:</w:t>
            </w:r>
          </w:p>
          <w:p w:rsidR="00000000" w:rsidRPr="000848C7" w:rsidP="000848C7">
            <w:pPr>
              <w:pStyle w:val="BodyText"/>
            </w:pPr>
            <w:r w:rsidRPr="000848C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848C7" w:rsidP="000848C7">
            <w:pPr>
              <w:pStyle w:val="BodyText"/>
            </w:pPr>
            <w:r w:rsidRPr="000848C7">
              <w:t xml:space="preserve">This includes </w:t>
            </w:r>
            <w:r w:rsidRPr="000848C7">
              <w:t>knowledge of:</w:t>
            </w:r>
          </w:p>
          <w:p w:rsidR="00000000" w:rsidRPr="000848C7" w:rsidP="000848C7">
            <w:pPr>
              <w:pStyle w:val="ListBullet"/>
            </w:pPr>
            <w:r w:rsidRPr="000848C7">
              <w:t>Basic knowledge of nutrient-herb interactions</w:t>
            </w:r>
          </w:p>
          <w:p w:rsidR="00000000" w:rsidRPr="000848C7" w:rsidP="000848C7">
            <w:pPr>
              <w:pStyle w:val="ListBullet"/>
            </w:pPr>
            <w:r w:rsidRPr="000848C7">
              <w:t xml:space="preserve">Common disease states and functional problems of each bodily system and the principles and practice of treating each system/condition </w:t>
            </w:r>
          </w:p>
          <w:p w:rsidR="00000000" w:rsidRPr="000848C7" w:rsidP="000848C7">
            <w:pPr>
              <w:pStyle w:val="ListBullet"/>
            </w:pPr>
            <w:r w:rsidRPr="000848C7">
              <w:t>Contraindications of treatment</w:t>
            </w:r>
          </w:p>
          <w:p w:rsidR="00000000" w:rsidRPr="000848C7" w:rsidP="000848C7">
            <w:pPr>
              <w:pStyle w:val="ListBullet"/>
            </w:pPr>
            <w:r w:rsidRPr="000848C7">
              <w:t>Dosage principles</w:t>
            </w:r>
          </w:p>
          <w:p w:rsidR="00000000" w:rsidRPr="000848C7" w:rsidP="000848C7">
            <w:pPr>
              <w:pStyle w:val="ListBullet"/>
            </w:pPr>
            <w:r w:rsidRPr="000848C7">
              <w:t>Drug interactions</w:t>
            </w:r>
          </w:p>
          <w:p w:rsidR="00000000" w:rsidRPr="000848C7" w:rsidP="000848C7">
            <w:pPr>
              <w:pStyle w:val="ListBullet"/>
            </w:pPr>
            <w:r w:rsidRPr="000848C7">
              <w:t>Food-nutrient interactions</w:t>
            </w:r>
          </w:p>
          <w:p w:rsidR="00000000" w:rsidRPr="000848C7" w:rsidP="000848C7">
            <w:pPr>
              <w:pStyle w:val="ListBullet"/>
            </w:pPr>
            <w:r w:rsidRPr="000848C7">
              <w:t>How to correctly prepare and dispense nutritional supplements</w:t>
            </w:r>
          </w:p>
          <w:p w:rsidR="00000000" w:rsidRPr="000848C7" w:rsidP="000848C7">
            <w:pPr>
              <w:pStyle w:val="ListBullet"/>
            </w:pPr>
            <w:r w:rsidRPr="000848C7">
              <w:t>How to select best treatment/medicine within best current practice</w:t>
            </w:r>
          </w:p>
          <w:p w:rsidR="00000000" w:rsidRPr="000848C7" w:rsidP="000848C7">
            <w:pPr>
              <w:pStyle w:val="ListBullet"/>
            </w:pPr>
            <w:r w:rsidRPr="000848C7">
              <w:t>Medical reports and diagnostic procedures</w:t>
            </w:r>
          </w:p>
          <w:p w:rsidR="00000000" w:rsidRPr="000848C7" w:rsidP="000848C7">
            <w:pPr>
              <w:pStyle w:val="ListBullet"/>
            </w:pPr>
            <w:r w:rsidRPr="000848C7">
              <w:t>Methods of preparing treatment and manag</w:t>
            </w:r>
            <w:r w:rsidRPr="000848C7">
              <w:t>ement plans (knowledge and understanding)</w:t>
            </w:r>
          </w:p>
          <w:p w:rsidR="00000000" w:rsidRPr="000848C7" w:rsidP="000848C7">
            <w:pPr>
              <w:pStyle w:val="ListBullet"/>
            </w:pPr>
            <w:r w:rsidRPr="000848C7">
              <w:t>Nutrient-drug interactions</w:t>
            </w:r>
          </w:p>
          <w:p w:rsidR="00000000" w:rsidRPr="000848C7" w:rsidP="000848C7">
            <w:pPr>
              <w:pStyle w:val="ListBullet"/>
            </w:pPr>
            <w:r w:rsidRPr="000848C7">
              <w:t>Special diets and dietary modification procedures for  the management of common disease states and functional problems relating to each body system</w:t>
            </w:r>
          </w:p>
          <w:p w:rsidR="00000000" w:rsidRPr="000848C7" w:rsidP="000848C7">
            <w:pPr>
              <w:pStyle w:val="ListBullet"/>
            </w:pPr>
            <w:r w:rsidRPr="000848C7">
              <w:t>Supplementary measures in the managemen</w:t>
            </w:r>
            <w:r w:rsidRPr="000848C7">
              <w:t>t of the conditions eg exercise and other healthy lifestyle practices</w:t>
            </w:r>
          </w:p>
          <w:p w:rsidR="00000000" w:rsidRPr="000848C7" w:rsidP="000848C7">
            <w:pPr>
              <w:pStyle w:val="ListBullet"/>
            </w:pPr>
            <w:r w:rsidRPr="000848C7">
              <w:t>Supplements and their excipients</w:t>
            </w:r>
          </w:p>
          <w:p w:rsidR="00000000" w:rsidRPr="000848C7" w:rsidP="000848C7">
            <w:pPr>
              <w:pStyle w:val="ListBullet"/>
            </w:pPr>
            <w:r w:rsidRPr="000848C7">
              <w:t>The active principles of the nutritional supplements  used for each system/condition</w:t>
            </w:r>
          </w:p>
          <w:p w:rsidR="00000000" w:rsidRPr="000848C7" w:rsidP="000848C7">
            <w:pPr>
              <w:pStyle w:val="ListBullet"/>
            </w:pPr>
            <w:r w:rsidRPr="000848C7">
              <w:t>The correct preparations required for specific treatment</w:t>
            </w:r>
          </w:p>
          <w:p w:rsidR="00000000" w:rsidRPr="000848C7" w:rsidP="000848C7">
            <w:pPr>
              <w:pStyle w:val="ListBullet"/>
            </w:pPr>
            <w:r w:rsidRPr="000848C7">
              <w:t>The possibl</w:t>
            </w:r>
            <w:r w:rsidRPr="000848C7">
              <w:t xml:space="preserve">e responses to treatments </w:t>
            </w:r>
          </w:p>
          <w:p w:rsidR="00000000" w:rsidRPr="000848C7" w:rsidP="000848C7">
            <w:pPr>
              <w:pStyle w:val="ListBullet"/>
            </w:pPr>
            <w:r w:rsidRPr="000848C7">
              <w:t>The potential of food as medicine in the management of health conditions</w:t>
            </w:r>
          </w:p>
          <w:p w:rsidR="00000000" w:rsidRPr="000848C7" w:rsidP="000848C7">
            <w:pPr>
              <w:pStyle w:val="ListBullet"/>
            </w:pPr>
            <w:r w:rsidRPr="000848C7">
              <w:t>The principles of formulation (including dosage and duration of treatment)</w:t>
            </w:r>
          </w:p>
          <w:p w:rsidR="00000000" w:rsidP="000848C7">
            <w:pPr>
              <w:pStyle w:val="ListBullet"/>
              <w:rPr>
                <w:lang w:val="en-NZ"/>
              </w:rPr>
            </w:pPr>
            <w:r w:rsidRPr="000848C7">
              <w:t>The therapeutic value of detoxification and fasting procedures</w:t>
            </w:r>
          </w:p>
        </w:tc>
      </w:tr>
      <w:tr w:rsidTr="007246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p>
        </w:tc>
      </w:tr>
      <w:tr w:rsidTr="0072467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848C7" w:rsidP="000848C7">
            <w:pPr>
              <w:pStyle w:val="BodyText"/>
            </w:pPr>
            <w:r w:rsidRPr="000848C7">
              <w:rPr>
                <w:rStyle w:val="Emphasis"/>
              </w:rPr>
              <w:t>Essential skills</w:t>
            </w:r>
            <w:r w:rsidRPr="000848C7">
              <w:t>:</w:t>
            </w:r>
          </w:p>
          <w:p w:rsidR="00000000" w:rsidRPr="000848C7" w:rsidP="000848C7">
            <w:pPr>
              <w:pStyle w:val="BodyText"/>
            </w:pPr>
            <w:r w:rsidRPr="000848C7">
              <w:t>It is critical that the candidate demonstrate the ability to effectively do the task outlined in elements and performance criteria of this unit, manage the task and manage contingencies in the context of the identified work role</w:t>
            </w:r>
          </w:p>
          <w:p w:rsidR="00000000" w:rsidRPr="000848C7" w:rsidP="000848C7">
            <w:pPr>
              <w:pStyle w:val="BodyText"/>
            </w:pPr>
            <w:r w:rsidRPr="000848C7">
              <w:t>This incl</w:t>
            </w:r>
            <w:r w:rsidRPr="000848C7">
              <w:t>udes the ability to:</w:t>
            </w:r>
          </w:p>
          <w:p w:rsidR="00000000" w:rsidRPr="000848C7" w:rsidP="000848C7">
            <w:pPr>
              <w:pStyle w:val="ListBullet"/>
            </w:pPr>
            <w:r w:rsidRPr="000848C7">
              <w:t>Access and interpret up-to- date information on health practices and medicines</w:t>
            </w:r>
          </w:p>
          <w:p w:rsidR="00000000" w:rsidRPr="000848C7" w:rsidP="000848C7">
            <w:pPr>
              <w:pStyle w:val="ListBullet"/>
            </w:pPr>
            <w:r w:rsidRPr="000848C7">
              <w:t>Access reference material on the effects of current conventional drug therapies and their withdrawal</w:t>
            </w:r>
          </w:p>
          <w:p w:rsidR="00000000" w:rsidRPr="000848C7" w:rsidP="000848C7">
            <w:pPr>
              <w:pStyle w:val="ListBullet"/>
            </w:pPr>
            <w:r w:rsidRPr="000848C7">
              <w:t>Advise and resource the client</w:t>
            </w:r>
          </w:p>
          <w:p w:rsidR="00000000" w:rsidRPr="000848C7" w:rsidP="000848C7">
            <w:pPr>
              <w:pStyle w:val="ListBullet"/>
            </w:pPr>
            <w:r w:rsidRPr="000848C7">
              <w:t>Apply methods of treati</w:t>
            </w:r>
            <w:r w:rsidRPr="000848C7">
              <w:t>ng and managing disease process of each system using nutritional medicine</w:t>
            </w:r>
          </w:p>
          <w:p w:rsidR="00000000" w:rsidRPr="000848C7" w:rsidP="000848C7">
            <w:pPr>
              <w:pStyle w:val="ListBullet"/>
            </w:pPr>
            <w:r w:rsidRPr="000848C7">
              <w:t>Apply nutritional medicine therapeutic techniques</w:t>
            </w:r>
          </w:p>
          <w:p w:rsidR="00000000" w:rsidRPr="000848C7" w:rsidP="000848C7">
            <w:pPr>
              <w:pStyle w:val="ListBullet"/>
            </w:pPr>
            <w:r w:rsidRPr="000848C7">
              <w:t>Develop and implement treatment plans to achieve optimal health, rehabilitation, or to improve quality of life which involve:</w:t>
            </w:r>
          </w:p>
          <w:p w:rsidR="00000000" w:rsidRPr="000848C7" w:rsidP="000848C7">
            <w:pPr>
              <w:pStyle w:val="ListBullet2"/>
            </w:pPr>
            <w:r w:rsidRPr="000848C7">
              <w:t>appro</w:t>
            </w:r>
            <w:r w:rsidRPr="000848C7">
              <w:t xml:space="preserve">priate preparation of client for treatment </w:t>
            </w:r>
          </w:p>
          <w:p w:rsidR="00000000" w:rsidRPr="000848C7" w:rsidP="000848C7">
            <w:pPr>
              <w:pStyle w:val="ListBullet2"/>
            </w:pPr>
            <w:r w:rsidRPr="000848C7">
              <w:t>complete documentation of all recommendations and client responses</w:t>
            </w:r>
          </w:p>
          <w:p w:rsidR="00000000" w:rsidRPr="000848C7" w:rsidP="000848C7">
            <w:pPr>
              <w:pStyle w:val="ListBullet2"/>
            </w:pPr>
            <w:r w:rsidRPr="000848C7">
              <w:t>demonstrated interpersonal skills</w:t>
            </w:r>
          </w:p>
          <w:p w:rsidR="00000000" w:rsidRPr="000848C7" w:rsidP="000848C7">
            <w:pPr>
              <w:pStyle w:val="ListBullet2"/>
            </w:pPr>
            <w:r w:rsidRPr="000848C7">
              <w:t xml:space="preserve">demonstration of the application of commonly used nutritional medicine treatment practices </w:t>
            </w:r>
          </w:p>
          <w:p w:rsidR="00000000" w:rsidRPr="000848C7" w:rsidP="000848C7">
            <w:pPr>
              <w:pStyle w:val="ListBullet2"/>
            </w:pPr>
            <w:r w:rsidRPr="000848C7">
              <w:t>incorporation of the philosophies and principles of the practice of nutritional medicine</w:t>
            </w:r>
          </w:p>
          <w:p w:rsidR="00000000" w:rsidRPr="000848C7" w:rsidP="000848C7">
            <w:pPr>
              <w:pStyle w:val="ListBullet2"/>
            </w:pPr>
            <w:r w:rsidRPr="000848C7">
              <w:t xml:space="preserve">provision of the safest, most efficacious and cost effective treatment method </w:t>
            </w:r>
          </w:p>
          <w:p w:rsidR="00000000" w:rsidRPr="000848C7" w:rsidP="000848C7">
            <w:pPr>
              <w:pStyle w:val="ListBullet2"/>
            </w:pPr>
            <w:r w:rsidRPr="000848C7">
              <w:t>provision of treatment in accordance with the individual, condition and presence of comp</w:t>
            </w:r>
            <w:r w:rsidRPr="000848C7">
              <w:t xml:space="preserve">licating factors. </w:t>
            </w:r>
          </w:p>
          <w:p w:rsidR="00000000" w:rsidRPr="000848C7" w:rsidP="000848C7">
            <w:pPr>
              <w:pStyle w:val="ListBullet2"/>
            </w:pPr>
            <w:r w:rsidRPr="000848C7">
              <w:t>provision of treatment in accordance with the treatment plan</w:t>
            </w:r>
          </w:p>
          <w:p w:rsidR="00000000" w:rsidRPr="000848C7" w:rsidP="000848C7">
            <w:pPr>
              <w:pStyle w:val="ListBullet2"/>
            </w:pPr>
            <w:r w:rsidRPr="000848C7">
              <w:t>review of treatment plan</w:t>
            </w:r>
          </w:p>
          <w:p w:rsidR="00000000" w:rsidRPr="000848C7" w:rsidP="000848C7">
            <w:pPr>
              <w:pStyle w:val="ListBullet2"/>
            </w:pPr>
            <w:r w:rsidRPr="000848C7">
              <w:t>treatment of a range of conditions/disease states</w:t>
            </w:r>
          </w:p>
          <w:p w:rsidR="00000000" w:rsidRPr="000848C7" w:rsidP="000848C7">
            <w:pPr>
              <w:pStyle w:val="ListBullet2"/>
            </w:pPr>
            <w:r w:rsidRPr="000848C7">
              <w:t>use of counselling within a nutritional medicine consultation as an aid to treatment</w:t>
            </w:r>
          </w:p>
          <w:p w:rsidR="00000000" w:rsidRPr="000848C7" w:rsidP="000848C7">
            <w:pPr>
              <w:pStyle w:val="ListBullet"/>
            </w:pPr>
            <w:r w:rsidRPr="000848C7">
              <w:t>Demonstrate com</w:t>
            </w:r>
            <w:r w:rsidRPr="000848C7">
              <w:t>munication skills including the ability to communicate with people from diverse cultural and linguistic backgrounds</w:t>
            </w:r>
          </w:p>
          <w:p w:rsidR="00000000" w:rsidRPr="000848C7" w:rsidP="000848C7">
            <w:pPr>
              <w:pStyle w:val="ListBullet"/>
            </w:pPr>
            <w:r w:rsidRPr="000848C7">
              <w:t>Demonstrate interpersonal and questioning skills</w:t>
            </w:r>
          </w:p>
          <w:p w:rsidR="00000000" w:rsidRPr="000848C7" w:rsidP="000848C7">
            <w:pPr>
              <w:pStyle w:val="ListBullet"/>
            </w:pPr>
            <w:r w:rsidRPr="000848C7">
              <w:t>Manage a nutritional medicine treatment</w:t>
            </w:r>
          </w:p>
          <w:p w:rsidR="00000000" w:rsidRPr="000848C7" w:rsidP="000848C7">
            <w:pPr>
              <w:pStyle w:val="ListBullet"/>
            </w:pPr>
            <w:r w:rsidRPr="000848C7">
              <w:t>Negotiate changes to the plan with the client</w:t>
            </w:r>
          </w:p>
          <w:p w:rsidR="00000000" w:rsidRPr="000848C7" w:rsidP="000848C7">
            <w:pPr>
              <w:pStyle w:val="ListBullet"/>
            </w:pPr>
            <w:r w:rsidRPr="000848C7">
              <w:t>Review the nutritional medicine treatment, evaluating the need for on-going treatment and the need for changes to the treatment plan</w:t>
            </w:r>
          </w:p>
          <w:p w:rsidR="00000000" w:rsidRPr="000848C7" w:rsidP="000848C7">
            <w:pPr>
              <w:pStyle w:val="ListBullet"/>
            </w:pPr>
            <w:r w:rsidRPr="000848C7">
              <w:t>Write referrals, appraisal letters for insurance companies and other documentation</w:t>
            </w:r>
          </w:p>
        </w:tc>
      </w:tr>
    </w:tbl>
    <w:p w:rsidR="00724670" w:rsidP="000848C7">
      <w:pPr>
        <w:pStyle w:val="BodyText"/>
      </w:pPr>
    </w:p>
    <w:p w:rsidR="00724670" w:rsidP="000848C7">
      <w:pPr>
        <w:pStyle w:val="BodyText"/>
      </w:pPr>
    </w:p>
    <w:p w:rsidR="00000000" w:rsidRPr="000848C7" w:rsidP="000848C7">
      <w:pPr>
        <w:pStyle w:val="Heading1"/>
      </w:pPr>
      <w:bookmarkStart w:id="10" w:name="O_244023"/>
      <w:bookmarkEnd w:id="10"/>
      <w:r w:rsidRPr="000848C7">
        <w:t>Evidence Guide</w:t>
      </w:r>
    </w:p>
    <w:tbl>
      <w:tblPr>
        <w:tblW w:w="0" w:type="auto"/>
        <w:tblLayout w:type="fixed"/>
        <w:tblCellMar>
          <w:left w:w="62" w:type="dxa"/>
          <w:right w:w="62" w:type="dxa"/>
        </w:tblCellMar>
        <w:tblLook w:val="0000"/>
      </w:tblPr>
      <w:tblGrid>
        <w:gridCol w:w="3402"/>
        <w:gridCol w:w="5670"/>
      </w:tblGrid>
      <w:tr w:rsidTr="0072467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848C7">
            <w:pPr>
              <w:pStyle w:val="BodyText"/>
              <w:rPr>
                <w:lang w:val="en-NZ"/>
              </w:rPr>
            </w:pPr>
            <w:r w:rsidRPr="000848C7">
              <w:rPr>
                <w:rStyle w:val="SpecialBold"/>
              </w:rPr>
              <w:t>EVID</w:t>
            </w:r>
            <w:r w:rsidRPr="000848C7">
              <w:rPr>
                <w:rStyle w:val="SpecialBold"/>
              </w:rPr>
              <w:t>ENCE GUIDE</w:t>
            </w:r>
          </w:p>
        </w:tc>
      </w:tr>
      <w:tr w:rsidTr="007246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48C7">
            <w:pPr>
              <w:pStyle w:val="BodyText"/>
              <w:rPr>
                <w:lang w:val="en-NZ"/>
              </w:rPr>
            </w:pPr>
          </w:p>
        </w:tc>
      </w:tr>
      <w:tr w:rsidTr="007246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48C7">
            <w:pPr>
              <w:pStyle w:val="BodyText"/>
              <w:rPr>
                <w:lang w:val="en-NZ"/>
              </w:rPr>
            </w:pPr>
            <w:r w:rsidRPr="000848C7">
              <w:t>The evidence guide provides advice on assessment and must be read in conjunction with the Performance Criteria, Required Skills and Knowledge, the Range Statement and the Assessment Guidelines for this Training Package.</w:t>
            </w:r>
          </w:p>
        </w:tc>
      </w:tr>
      <w:tr w:rsidTr="007246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48C7">
            <w:pPr>
              <w:pStyle w:val="BodyText"/>
              <w:rPr>
                <w:lang w:val="en-NZ"/>
              </w:rPr>
            </w:pPr>
          </w:p>
        </w:tc>
      </w:tr>
      <w:tr w:rsidTr="007246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r w:rsidRPr="000848C7">
              <w:rPr>
                <w:rStyle w:val="Emphasis"/>
              </w:rPr>
              <w:t>Critical aspects for assessment and evidence required to demonstrate this competency unit</w:t>
            </w:r>
            <w:r w:rsidRPr="000848C7">
              <w:t xml:space="preserve">: </w:t>
            </w:r>
            <w:r w:rsidRPr="000848C7">
              <w:br/>
            </w:r>
          </w:p>
        </w:tc>
        <w:tc>
          <w:tcPr>
            <w:tcW w:w="5670" w:type="dxa"/>
            <w:tcBorders>
              <w:top w:val="nil"/>
              <w:left w:val="nil"/>
              <w:bottom w:val="nil"/>
              <w:right w:val="nil"/>
            </w:tcBorders>
            <w:tcMar>
              <w:top w:w="0" w:type="dxa"/>
              <w:left w:w="62" w:type="dxa"/>
              <w:bottom w:w="0" w:type="dxa"/>
              <w:right w:w="62" w:type="dxa"/>
            </w:tcMar>
          </w:tcPr>
          <w:p w:rsidR="00000000" w:rsidRPr="000848C7" w:rsidP="000848C7">
            <w:pPr>
              <w:pStyle w:val="ListBullet"/>
            </w:pPr>
            <w:r w:rsidRPr="000848C7">
              <w:t>The individual being assessed must provide evidence of specified essential knowledge as well as skills</w:t>
            </w:r>
          </w:p>
          <w:p w:rsidR="00000000" w:rsidRPr="000848C7" w:rsidP="000848C7">
            <w:pPr>
              <w:pStyle w:val="ListBullet"/>
            </w:pPr>
            <w:r w:rsidRPr="000848C7">
              <w:t>Observation of performance in the workplace or a simulated workplace (defined as a supervised clinic) is essential for assessment of this unit</w:t>
            </w:r>
          </w:p>
          <w:p w:rsidR="00000000" w:rsidRPr="000848C7" w:rsidP="000848C7">
            <w:pPr>
              <w:pStyle w:val="ListBullet"/>
            </w:pPr>
            <w:r w:rsidRPr="000848C7">
              <w:t>Assessment may contain both theoretical and practical components and examples covering a range of clinical situat</w:t>
            </w:r>
            <w:r w:rsidRPr="000848C7">
              <w:t>ions</w:t>
            </w:r>
          </w:p>
          <w:p w:rsidR="00000000" w:rsidRPr="000848C7" w:rsidP="000848C7">
            <w:pPr>
              <w:pStyle w:val="ListBullet"/>
            </w:pPr>
            <w:r w:rsidRPr="000848C7">
              <w:t>Consistency of performance should be demonstrated over the required range of situations relevant to the workplace</w:t>
            </w:r>
          </w:p>
          <w:p w:rsidR="00000000" w:rsidRPr="000848C7" w:rsidP="000848C7">
            <w:pPr>
              <w:pStyle w:val="ListBullet"/>
            </w:pPr>
            <w:r w:rsidRPr="000848C7">
              <w:t>Where, for reasons of safety, space, or access to equipment and resources, assessment takes place away from the workplace, the assessment</w:t>
            </w:r>
            <w:r w:rsidRPr="000848C7">
              <w:t xml:space="preserve"> environment should represent workplace conditions as closely as possible</w:t>
            </w:r>
          </w:p>
          <w:p w:rsidR="00000000" w:rsidRPr="000848C7" w:rsidP="000848C7">
            <w:pPr>
              <w:pStyle w:val="ListBullet"/>
            </w:pPr>
            <w:r w:rsidRPr="000848C7">
              <w:t>Assessment of sole practitioners must include a range of clinical situations and different client groups covering at minimum, age, culture and gender</w:t>
            </w:r>
          </w:p>
          <w:p w:rsidR="00000000" w:rsidRPr="000848C7" w:rsidP="000848C7">
            <w:pPr>
              <w:pStyle w:val="ListBullet"/>
            </w:pPr>
            <w:r w:rsidRPr="000848C7">
              <w:t>Assessment of sole practitioners</w:t>
            </w:r>
            <w:r w:rsidRPr="000848C7">
              <w:t xml:space="preserve"> must consider their unique workplace context, including:</w:t>
            </w:r>
          </w:p>
          <w:p w:rsidR="00000000" w:rsidRPr="000848C7" w:rsidP="000848C7">
            <w:pPr>
              <w:pStyle w:val="ListBullet2"/>
            </w:pPr>
            <w:r w:rsidRPr="000848C7">
              <w:t>interaction with others in the broader professional community as part of the sole practitioner's workplace</w:t>
            </w:r>
          </w:p>
          <w:p w:rsidR="00000000" w:rsidRPr="000848C7" w:rsidP="000848C7">
            <w:pPr>
              <w:pStyle w:val="ListBullet2"/>
            </w:pPr>
            <w:r w:rsidRPr="000848C7">
              <w:t>scope of practice as detailed in the qualification and component competency units</w:t>
            </w:r>
          </w:p>
          <w:p w:rsidR="00000000" w:rsidRPr="000848C7" w:rsidP="000848C7">
            <w:pPr>
              <w:pStyle w:val="ListBullet2"/>
            </w:pPr>
            <w:r w:rsidRPr="000848C7">
              <w:t>holistic</w:t>
            </w:r>
            <w:r w:rsidRPr="000848C7">
              <w:t>/integrated assessment including:</w:t>
            </w:r>
          </w:p>
          <w:p w:rsidR="00000000" w:rsidRPr="000848C7" w:rsidP="000848C7">
            <w:pPr>
              <w:pStyle w:val="ListBullet3"/>
            </w:pPr>
            <w:r w:rsidRPr="000848C7">
              <w:t>working within the practice framework</w:t>
            </w:r>
          </w:p>
          <w:p w:rsidR="00000000" w:rsidRPr="000848C7" w:rsidP="000848C7">
            <w:pPr>
              <w:pStyle w:val="ListBullet3"/>
            </w:pPr>
            <w:r w:rsidRPr="000848C7">
              <w:t>performing a health assessment</w:t>
            </w:r>
          </w:p>
          <w:p w:rsidR="00000000" w:rsidRPr="000848C7" w:rsidP="000848C7">
            <w:pPr>
              <w:pStyle w:val="ListBullet3"/>
            </w:pPr>
            <w:r w:rsidRPr="000848C7">
              <w:t>assessing the client</w:t>
            </w:r>
          </w:p>
          <w:p w:rsidR="00000000" w:rsidRPr="000848C7" w:rsidP="000848C7">
            <w:pPr>
              <w:pStyle w:val="ListBullet3"/>
            </w:pPr>
            <w:r w:rsidRPr="000848C7">
              <w:t>planning treatment</w:t>
            </w:r>
          </w:p>
          <w:p w:rsidR="00000000" w:rsidP="000848C7">
            <w:pPr>
              <w:pStyle w:val="ListBullet3"/>
              <w:rPr>
                <w:lang w:val="en-NZ"/>
              </w:rPr>
            </w:pPr>
            <w:r w:rsidRPr="000848C7">
              <w:t>providing treatment</w:t>
            </w:r>
          </w:p>
        </w:tc>
      </w:tr>
      <w:tr w:rsidTr="007246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p>
        </w:tc>
      </w:tr>
      <w:tr w:rsidTr="007246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r w:rsidRPr="000848C7">
              <w:rPr>
                <w:rStyle w:val="Emphasis"/>
              </w:rPr>
              <w:t>Context of and specific resources for assessment</w:t>
            </w:r>
            <w:r w:rsidRPr="000848C7">
              <w:t xml:space="preserve">: </w:t>
            </w:r>
            <w:r w:rsidRPr="000848C7">
              <w:br/>
            </w:r>
          </w:p>
        </w:tc>
        <w:tc>
          <w:tcPr>
            <w:tcW w:w="5670" w:type="dxa"/>
            <w:tcBorders>
              <w:top w:val="nil"/>
              <w:left w:val="nil"/>
              <w:bottom w:val="nil"/>
              <w:right w:val="nil"/>
            </w:tcBorders>
            <w:tcMar>
              <w:top w:w="0" w:type="dxa"/>
              <w:left w:w="62" w:type="dxa"/>
              <w:bottom w:w="0" w:type="dxa"/>
              <w:right w:w="62" w:type="dxa"/>
            </w:tcMar>
          </w:tcPr>
          <w:p w:rsidR="00000000" w:rsidRPr="000848C7" w:rsidP="000848C7">
            <w:pPr>
              <w:pStyle w:val="ListBullet"/>
            </w:pPr>
            <w:r w:rsidRPr="000848C7">
              <w:t>Resources essential for assessment include:</w:t>
            </w:r>
          </w:p>
          <w:p w:rsidR="00000000" w:rsidRPr="000848C7" w:rsidP="000848C7">
            <w:pPr>
              <w:pStyle w:val="ListBullet2"/>
            </w:pPr>
            <w:r w:rsidRPr="000848C7">
              <w:t>an appropriately stocked and equipped clinic or simulated clinic environment</w:t>
            </w:r>
          </w:p>
          <w:p w:rsidR="00000000" w:rsidRPr="000848C7" w:rsidP="000848C7">
            <w:pPr>
              <w:pStyle w:val="ListBullet2"/>
            </w:pPr>
            <w:r w:rsidRPr="000848C7">
              <w:t>an appropriately stocked nutritional medicine dispensary</w:t>
            </w:r>
          </w:p>
          <w:p w:rsidR="00000000" w:rsidRPr="000848C7" w:rsidP="000848C7">
            <w:pPr>
              <w:pStyle w:val="ListBullet2"/>
            </w:pPr>
            <w:r w:rsidRPr="000848C7">
              <w:t>relevant texts, journals or medical manuals</w:t>
            </w:r>
          </w:p>
          <w:p w:rsidR="00000000" w:rsidRPr="000848C7" w:rsidP="000848C7">
            <w:pPr>
              <w:pStyle w:val="ListBullet2"/>
            </w:pPr>
            <w:r w:rsidRPr="000848C7">
              <w:t>relevant nutritional medicine software and on line resources</w:t>
            </w:r>
          </w:p>
          <w:p w:rsidR="00000000" w:rsidRPr="000848C7" w:rsidP="000848C7">
            <w:pPr>
              <w:pStyle w:val="ListBullet2"/>
            </w:pPr>
            <w:r w:rsidRPr="000848C7">
              <w:t>relevant paper-based/video assessment instruments</w:t>
            </w:r>
          </w:p>
          <w:p w:rsidR="00000000" w:rsidP="000848C7">
            <w:pPr>
              <w:pStyle w:val="ListBullet2"/>
              <w:rPr>
                <w:lang w:val="en-NZ"/>
              </w:rPr>
            </w:pPr>
            <w:r w:rsidRPr="000848C7">
              <w:t>skilled assessors</w:t>
            </w:r>
          </w:p>
        </w:tc>
      </w:tr>
      <w:tr w:rsidTr="007246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p>
        </w:tc>
      </w:tr>
      <w:tr w:rsidTr="007246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r w:rsidRPr="000848C7">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0848C7" w:rsidP="000848C7">
            <w:pPr>
              <w:pStyle w:val="ListBullet"/>
            </w:pPr>
            <w:r w:rsidRPr="000848C7">
              <w:t>Observation in the work place</w:t>
            </w:r>
          </w:p>
          <w:p w:rsidR="00000000" w:rsidRPr="000848C7" w:rsidP="000848C7">
            <w:pPr>
              <w:pStyle w:val="ListBullet"/>
            </w:pPr>
            <w:r w:rsidRPr="000848C7">
              <w:t>Practical demonstration</w:t>
            </w:r>
          </w:p>
          <w:p w:rsidR="00000000" w:rsidRPr="000848C7" w:rsidP="000848C7">
            <w:pPr>
              <w:pStyle w:val="ListBullet"/>
            </w:pPr>
            <w:r w:rsidRPr="000848C7">
              <w:t>Explanation of technique</w:t>
            </w:r>
          </w:p>
          <w:p w:rsidR="00000000" w:rsidRPr="000848C7" w:rsidP="000848C7">
            <w:pPr>
              <w:pStyle w:val="ListBullet"/>
            </w:pPr>
            <w:r w:rsidRPr="000848C7">
              <w:t>Written assignments/projects or questioning should be used to assess knowledge</w:t>
            </w:r>
          </w:p>
          <w:p w:rsidR="00000000" w:rsidRPr="000848C7" w:rsidP="000848C7">
            <w:pPr>
              <w:pStyle w:val="ListBullet"/>
            </w:pPr>
            <w:r w:rsidRPr="000848C7">
              <w:t>Case study and scenario as a basis for discussion of issues and strategies to contribute to best practice.</w:t>
            </w:r>
          </w:p>
          <w:p w:rsidR="00000000" w:rsidRPr="000848C7" w:rsidP="000848C7">
            <w:pPr>
              <w:pStyle w:val="ListBullet"/>
            </w:pPr>
            <w:r w:rsidRPr="000848C7">
              <w:t>Clinical skills involving direct client care are to be assessed initia</w:t>
            </w:r>
            <w:r w:rsidRPr="000848C7">
              <w:t>lly in a simulated clinical setting. If successful, a second assessment is to be conducted during workplace application under direct supervision.</w:t>
            </w:r>
          </w:p>
          <w:p w:rsidR="00000000" w:rsidRPr="000848C7" w:rsidP="000848C7">
            <w:pPr>
              <w:pStyle w:val="ListBullet"/>
            </w:pPr>
            <w:r w:rsidRPr="000848C7">
              <w:t>Oral questioning</w:t>
            </w:r>
          </w:p>
          <w:p w:rsidR="00000000" w:rsidRPr="000848C7" w:rsidP="000848C7">
            <w:pPr>
              <w:pStyle w:val="ListBullet"/>
            </w:pPr>
            <w:r w:rsidRPr="000848C7">
              <w:t>Role play simulation</w:t>
            </w:r>
          </w:p>
          <w:p w:rsidR="00000000" w:rsidP="000848C7">
            <w:pPr>
              <w:pStyle w:val="ListBullet"/>
              <w:rPr>
                <w:lang w:val="en-NZ"/>
              </w:rPr>
            </w:pPr>
            <w:r w:rsidRPr="000848C7">
              <w:t>Client treatment logbooks</w:t>
            </w:r>
          </w:p>
        </w:tc>
      </w:tr>
      <w:tr w:rsidTr="007246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p>
        </w:tc>
      </w:tr>
      <w:tr w:rsidTr="007246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r w:rsidRPr="000848C7">
              <w:rPr>
                <w:rStyle w:val="Emphasis"/>
              </w:rPr>
              <w:t>Access and equity considerations</w:t>
            </w:r>
            <w:r w:rsidRPr="000848C7">
              <w:t>:</w:t>
            </w:r>
          </w:p>
        </w:tc>
        <w:tc>
          <w:tcPr>
            <w:tcW w:w="5670" w:type="dxa"/>
            <w:tcBorders>
              <w:top w:val="nil"/>
              <w:left w:val="nil"/>
              <w:bottom w:val="nil"/>
              <w:right w:val="nil"/>
            </w:tcBorders>
            <w:tcMar>
              <w:top w:w="0" w:type="dxa"/>
              <w:left w:w="62" w:type="dxa"/>
              <w:bottom w:w="0" w:type="dxa"/>
              <w:right w:w="62" w:type="dxa"/>
            </w:tcMar>
          </w:tcPr>
          <w:p w:rsidR="00000000" w:rsidRPr="000848C7" w:rsidP="000848C7">
            <w:pPr>
              <w:pStyle w:val="ListBullet"/>
            </w:pPr>
            <w:r w:rsidRPr="000848C7">
              <w:t>All workers in the health industry should be aware of access and equity issues in relation to their own area of work</w:t>
            </w:r>
          </w:p>
          <w:p w:rsidR="00000000" w:rsidRPr="000848C7" w:rsidP="000848C7">
            <w:pPr>
              <w:pStyle w:val="ListBullet"/>
            </w:pPr>
            <w:r w:rsidRPr="000848C7">
              <w:t xml:space="preserve">All workers should develop their ability to work in a culturally diverse environment </w:t>
            </w:r>
          </w:p>
          <w:p w:rsidR="00000000" w:rsidRPr="000848C7" w:rsidP="000848C7">
            <w:pPr>
              <w:pStyle w:val="ListBullet"/>
            </w:pPr>
            <w:r w:rsidRPr="000848C7">
              <w:t>In recognition of particular health issues facing Abo</w:t>
            </w:r>
            <w:r w:rsidRPr="000848C7">
              <w:t>riginal and Torres Strait Islander communities, workers should be aware of cultural, historical and current issues impacting on health of Aboriginal and Torres Strait Islander people</w:t>
            </w:r>
          </w:p>
          <w:p w:rsidR="00000000" w:rsidP="000848C7">
            <w:pPr>
              <w:pStyle w:val="ListBullet"/>
              <w:rPr>
                <w:lang w:val="en-NZ"/>
              </w:rPr>
            </w:pPr>
            <w:r w:rsidRPr="000848C7">
              <w:t xml:space="preserve">Assessors and trainers must take into account relevant access and equity </w:t>
            </w:r>
            <w:r w:rsidRPr="000848C7">
              <w:t>issues, in particular relating to factors impacting on health of Aboriginal and/or Torres Strait Islander clients and communities</w:t>
            </w:r>
          </w:p>
        </w:tc>
      </w:tr>
      <w:tr w:rsidTr="007246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p>
        </w:tc>
      </w:tr>
      <w:tr w:rsidTr="007246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r w:rsidRPr="000848C7">
              <w:rPr>
                <w:rStyle w:val="Emphasis"/>
              </w:rPr>
              <w:t>Related units</w:t>
            </w:r>
            <w:r w:rsidRPr="000848C7">
              <w:t>:</w:t>
            </w:r>
          </w:p>
        </w:tc>
        <w:tc>
          <w:tcPr>
            <w:tcW w:w="5670" w:type="dxa"/>
            <w:tcBorders>
              <w:top w:val="nil"/>
              <w:left w:val="nil"/>
              <w:bottom w:val="nil"/>
              <w:right w:val="nil"/>
            </w:tcBorders>
            <w:tcMar>
              <w:top w:w="0" w:type="dxa"/>
              <w:left w:w="62" w:type="dxa"/>
              <w:bottom w:w="0" w:type="dxa"/>
              <w:right w:w="62" w:type="dxa"/>
            </w:tcMar>
          </w:tcPr>
          <w:p w:rsidR="00000000" w:rsidRPr="000848C7" w:rsidP="000848C7">
            <w:pPr>
              <w:pStyle w:val="BodyText"/>
            </w:pPr>
            <w:r w:rsidRPr="000848C7">
              <w:t>This unit should be assessed in conjunction with the following related units:</w:t>
            </w:r>
          </w:p>
          <w:p w:rsidR="00000000" w:rsidRPr="000848C7" w:rsidP="000848C7">
            <w:pPr>
              <w:pStyle w:val="ListBullet"/>
            </w:pPr>
            <w:r w:rsidRPr="000848C7">
              <w:t>HLTAP501B Analyse health inf</w:t>
            </w:r>
            <w:r w:rsidRPr="000848C7">
              <w:t>ormation</w:t>
            </w:r>
          </w:p>
          <w:p w:rsidR="00000000" w:rsidRPr="000848C7" w:rsidP="000848C7">
            <w:pPr>
              <w:pStyle w:val="ListBullet"/>
            </w:pPr>
            <w:r w:rsidRPr="000848C7">
              <w:t>HLTCOM404C Communicate effectively with clients</w:t>
            </w:r>
          </w:p>
          <w:p w:rsidR="00000000" w:rsidRPr="000848C7" w:rsidP="000848C7">
            <w:pPr>
              <w:pStyle w:val="ListBullet"/>
            </w:pPr>
            <w:r w:rsidRPr="000848C7">
              <w:t>HLTIN504C Manage the control of infection</w:t>
            </w:r>
          </w:p>
          <w:p w:rsidR="00000000" w:rsidRPr="000848C7" w:rsidP="000848C7">
            <w:pPr>
              <w:pStyle w:val="ListBullet"/>
            </w:pPr>
            <w:r w:rsidRPr="000848C7">
              <w:t>HLTNUT603B Apply nutritional medicine diagnostic framework</w:t>
            </w:r>
          </w:p>
          <w:p w:rsidR="00000000" w:rsidRPr="000848C7" w:rsidP="000848C7">
            <w:pPr>
              <w:pStyle w:val="ListBullet"/>
            </w:pPr>
            <w:r w:rsidRPr="000848C7">
              <w:t>HLTNUT604B Manage work within a clinical nutrition framework</w:t>
            </w:r>
          </w:p>
          <w:p w:rsidR="00000000" w:rsidRPr="000848C7" w:rsidP="000848C7">
            <w:pPr>
              <w:pStyle w:val="ListBullet"/>
            </w:pPr>
            <w:r w:rsidRPr="000848C7">
              <w:t>HLTNUT605B Perform</w:t>
            </w:r>
            <w:r w:rsidRPr="000848C7">
              <w:t xml:space="preserve"> nutritional medicine health assessment</w:t>
            </w:r>
          </w:p>
          <w:p w:rsidR="00000000" w:rsidP="000848C7">
            <w:pPr>
              <w:pStyle w:val="ListBullet"/>
              <w:rPr>
                <w:lang w:val="en-NZ"/>
              </w:rPr>
            </w:pPr>
            <w:r w:rsidRPr="000848C7">
              <w:t>HLTNUT606B Plan the nutritional treatment strategy</w:t>
            </w:r>
          </w:p>
        </w:tc>
      </w:tr>
      <w:tr w:rsidTr="007246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848C7" w:rsidP="000848C7">
            <w:pPr>
              <w:pStyle w:val="BodyText"/>
            </w:pPr>
          </w:p>
        </w:tc>
      </w:tr>
    </w:tbl>
    <w:p w:rsidR="00724670" w:rsidP="000848C7">
      <w:pPr>
        <w:pStyle w:val="BodyText"/>
      </w:pPr>
    </w:p>
    <w:p w:rsidR="00724670" w:rsidP="000848C7">
      <w:pPr>
        <w:pStyle w:val="BodyText"/>
      </w:pPr>
    </w:p>
    <w:p w:rsidR="00000000" w:rsidRPr="000848C7" w:rsidP="000848C7">
      <w:pPr>
        <w:pStyle w:val="Heading1"/>
      </w:pPr>
      <w:bookmarkStart w:id="11" w:name="O_252006"/>
      <w:bookmarkEnd w:id="11"/>
      <w:r w:rsidRPr="000848C7">
        <w:t>Range Statement</w:t>
      </w:r>
    </w:p>
    <w:tbl>
      <w:tblPr>
        <w:tblW w:w="0" w:type="auto"/>
        <w:tblLayout w:type="fixed"/>
        <w:tblCellMar>
          <w:left w:w="62" w:type="dxa"/>
          <w:right w:w="62" w:type="dxa"/>
        </w:tblCellMar>
        <w:tblLook w:val="0000"/>
      </w:tblPr>
      <w:tblGrid>
        <w:gridCol w:w="3402"/>
        <w:gridCol w:w="5670"/>
      </w:tblGrid>
      <w:tr w:rsidTr="0072467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848C7">
            <w:pPr>
              <w:pStyle w:val="BodyText"/>
              <w:rPr>
                <w:lang w:val="en-NZ"/>
              </w:rPr>
            </w:pPr>
            <w:r w:rsidRPr="000848C7">
              <w:rPr>
                <w:rStyle w:val="SpecialBold"/>
              </w:rPr>
              <w:t>RANGE STATEMENT</w:t>
            </w:r>
          </w:p>
        </w:tc>
      </w:tr>
      <w:tr w:rsidTr="007246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48C7">
            <w:pPr>
              <w:pStyle w:val="BodyText"/>
              <w:rPr>
                <w:lang w:val="en-NZ"/>
              </w:rPr>
            </w:pPr>
          </w:p>
        </w:tc>
      </w:tr>
      <w:tr w:rsidTr="007246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48C7">
            <w:pPr>
              <w:pStyle w:val="BodyText"/>
              <w:rPr>
                <w:lang w:val="en-NZ"/>
              </w:rPr>
            </w:pPr>
            <w:r w:rsidRPr="000848C7">
              <w:t>The Range Statement relates to the unit of competency as a whole.  It allows for different work environments and situations that may affect performance.  Add any essential operating conditions that may be present with training and assessment depending on t</w:t>
            </w:r>
            <w:r w:rsidRPr="000848C7">
              <w:t>he work situation, needs of the candidate, accessibility of the item, and local industry and regional contexts.</w:t>
            </w:r>
          </w:p>
        </w:tc>
      </w:tr>
      <w:tr w:rsidTr="007246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p>
        </w:tc>
      </w:tr>
      <w:tr w:rsidTr="007246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r w:rsidRPr="000848C7">
              <w:rPr>
                <w:rStyle w:val="Emphasis"/>
              </w:rPr>
              <w:t>Factors which interfere with the effectiveness of treatment may include</w:t>
            </w:r>
            <w:r w:rsidRPr="000848C7">
              <w:t>:</w:t>
            </w:r>
          </w:p>
        </w:tc>
        <w:tc>
          <w:tcPr>
            <w:tcW w:w="5670" w:type="dxa"/>
            <w:tcBorders>
              <w:top w:val="nil"/>
              <w:left w:val="nil"/>
              <w:bottom w:val="nil"/>
              <w:right w:val="nil"/>
            </w:tcBorders>
            <w:tcMar>
              <w:top w:w="0" w:type="dxa"/>
              <w:left w:w="62" w:type="dxa"/>
              <w:bottom w:w="0" w:type="dxa"/>
              <w:right w:w="62" w:type="dxa"/>
            </w:tcMar>
          </w:tcPr>
          <w:p w:rsidR="00000000" w:rsidRPr="000848C7" w:rsidP="000848C7">
            <w:pPr>
              <w:pStyle w:val="ListBullet"/>
            </w:pPr>
            <w:r w:rsidRPr="000848C7">
              <w:t xml:space="preserve">Other medical treatment being undertaken </w:t>
            </w:r>
          </w:p>
          <w:p w:rsidR="00000000" w:rsidRPr="000848C7" w:rsidP="000848C7">
            <w:pPr>
              <w:pStyle w:val="ListBullet"/>
            </w:pPr>
            <w:r w:rsidRPr="000848C7">
              <w:t xml:space="preserve">Client physical and psychological readiness and/or wellness </w:t>
            </w:r>
          </w:p>
          <w:p w:rsidR="00000000" w:rsidRPr="000848C7" w:rsidP="000848C7">
            <w:pPr>
              <w:pStyle w:val="ListBullet"/>
            </w:pPr>
            <w:r w:rsidRPr="000848C7">
              <w:t>Cultural factors</w:t>
            </w:r>
          </w:p>
          <w:p w:rsidR="00000000" w:rsidRPr="000848C7" w:rsidP="000848C7">
            <w:pPr>
              <w:pStyle w:val="ListBullet"/>
            </w:pPr>
            <w:r w:rsidRPr="000848C7">
              <w:t>Contraindications to treatment</w:t>
            </w:r>
          </w:p>
          <w:p w:rsidR="00000000" w:rsidRPr="000848C7" w:rsidP="000848C7">
            <w:pPr>
              <w:pStyle w:val="ListBullet"/>
            </w:pPr>
            <w:r w:rsidRPr="000848C7">
              <w:t>Post treatment activity</w:t>
            </w:r>
          </w:p>
          <w:p w:rsidR="00000000" w:rsidP="000848C7">
            <w:pPr>
              <w:pStyle w:val="ListBullet"/>
              <w:rPr>
                <w:lang w:val="en-NZ"/>
              </w:rPr>
            </w:pPr>
            <w:r w:rsidRPr="000848C7">
              <w:t>Client capability of implementing treatment plan (e.g. dietary changes, dosage maintenance)</w:t>
            </w:r>
          </w:p>
        </w:tc>
      </w:tr>
      <w:tr w:rsidTr="007246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p>
        </w:tc>
      </w:tr>
      <w:tr w:rsidTr="007246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r w:rsidRPr="000848C7">
              <w:rPr>
                <w:rStyle w:val="Emphasis"/>
              </w:rPr>
              <w:t xml:space="preserve">Mode of administration may </w:t>
            </w:r>
            <w:r w:rsidRPr="000848C7">
              <w:rPr>
                <w:rStyle w:val="Emphasis"/>
              </w:rPr>
              <w:t>be</w:t>
            </w:r>
            <w:r w:rsidRPr="000848C7">
              <w:t>:</w:t>
            </w:r>
          </w:p>
        </w:tc>
        <w:tc>
          <w:tcPr>
            <w:tcW w:w="5670" w:type="dxa"/>
            <w:tcBorders>
              <w:top w:val="nil"/>
              <w:left w:val="nil"/>
              <w:bottom w:val="nil"/>
              <w:right w:val="nil"/>
            </w:tcBorders>
            <w:tcMar>
              <w:top w:w="0" w:type="dxa"/>
              <w:left w:w="62" w:type="dxa"/>
              <w:bottom w:w="0" w:type="dxa"/>
              <w:right w:w="62" w:type="dxa"/>
            </w:tcMar>
          </w:tcPr>
          <w:p w:rsidR="00000000" w:rsidRPr="000848C7" w:rsidP="000848C7">
            <w:pPr>
              <w:pStyle w:val="ListBullet"/>
            </w:pPr>
            <w:r w:rsidRPr="000848C7">
              <w:t>Oral</w:t>
            </w:r>
          </w:p>
          <w:p w:rsidR="00000000" w:rsidRPr="000848C7" w:rsidP="000848C7">
            <w:pPr>
              <w:pStyle w:val="ListBullet"/>
            </w:pPr>
            <w:r w:rsidRPr="000848C7">
              <w:t xml:space="preserve">Topical </w:t>
            </w:r>
          </w:p>
          <w:p w:rsidR="00000000" w:rsidP="000848C7">
            <w:pPr>
              <w:pStyle w:val="ListBullet"/>
              <w:rPr>
                <w:lang w:val="en-NZ"/>
              </w:rPr>
            </w:pPr>
            <w:r w:rsidRPr="000848C7">
              <w:t>Rectal</w:t>
            </w:r>
          </w:p>
        </w:tc>
      </w:tr>
      <w:tr w:rsidTr="007246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p>
        </w:tc>
      </w:tr>
      <w:tr w:rsidTr="007246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r w:rsidRPr="000848C7">
              <w:rPr>
                <w:rStyle w:val="Emphasis"/>
              </w:rPr>
              <w:t>Responses to reactions may include</w:t>
            </w:r>
            <w:r w:rsidRPr="000848C7">
              <w:t>:</w:t>
            </w:r>
          </w:p>
        </w:tc>
        <w:tc>
          <w:tcPr>
            <w:tcW w:w="5670" w:type="dxa"/>
            <w:tcBorders>
              <w:top w:val="nil"/>
              <w:left w:val="nil"/>
              <w:bottom w:val="nil"/>
              <w:right w:val="nil"/>
            </w:tcBorders>
            <w:tcMar>
              <w:top w:w="0" w:type="dxa"/>
              <w:left w:w="62" w:type="dxa"/>
              <w:bottom w:w="0" w:type="dxa"/>
              <w:right w:w="62" w:type="dxa"/>
            </w:tcMar>
          </w:tcPr>
          <w:p w:rsidR="00000000" w:rsidRPr="000848C7" w:rsidP="000848C7">
            <w:pPr>
              <w:pStyle w:val="ListBullet"/>
            </w:pPr>
            <w:r w:rsidRPr="000848C7">
              <w:t>Adjusting treatment accordingly</w:t>
            </w:r>
          </w:p>
          <w:p w:rsidR="00000000" w:rsidRPr="000848C7" w:rsidP="000848C7">
            <w:pPr>
              <w:pStyle w:val="ListBullet"/>
            </w:pPr>
            <w:r w:rsidRPr="000848C7">
              <w:t>Seeking appropriate expertise</w:t>
            </w:r>
          </w:p>
          <w:p w:rsidR="00000000" w:rsidRPr="000848C7" w:rsidP="000848C7">
            <w:pPr>
              <w:pStyle w:val="ListBullet"/>
            </w:pPr>
            <w:r w:rsidRPr="000848C7">
              <w:t>Discussing reaction with the client</w:t>
            </w:r>
          </w:p>
          <w:p w:rsidR="00000000" w:rsidRPr="000848C7" w:rsidP="000848C7">
            <w:pPr>
              <w:pStyle w:val="ListBullet"/>
            </w:pPr>
            <w:r w:rsidRPr="000848C7">
              <w:t xml:space="preserve">Adhering to clinic guidelines for response to accidents and emergencies </w:t>
            </w:r>
          </w:p>
          <w:p w:rsidR="00000000" w:rsidRPr="000848C7" w:rsidP="000848C7">
            <w:pPr>
              <w:pStyle w:val="ListBullet"/>
            </w:pPr>
            <w:r w:rsidRPr="000848C7">
              <w:t>Using First Aid procedures according to St Johns, Australian Red Cross or other appropriate First Aid training</w:t>
            </w:r>
          </w:p>
          <w:p w:rsidR="00000000" w:rsidP="000848C7">
            <w:pPr>
              <w:pStyle w:val="ListBullet"/>
              <w:rPr>
                <w:lang w:val="en-NZ"/>
              </w:rPr>
            </w:pPr>
            <w:r w:rsidRPr="000848C7">
              <w:t>Accessing local, emergency services</w:t>
            </w:r>
          </w:p>
        </w:tc>
      </w:tr>
      <w:tr w:rsidTr="007246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p>
        </w:tc>
      </w:tr>
      <w:tr w:rsidTr="007246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r w:rsidRPr="000848C7">
              <w:rPr>
                <w:rStyle w:val="Emphasis"/>
              </w:rPr>
              <w:t>Appropriate consent for treatment refers to</w:t>
            </w:r>
            <w:r w:rsidRPr="000848C7">
              <w:t>:</w:t>
            </w:r>
          </w:p>
        </w:tc>
        <w:tc>
          <w:tcPr>
            <w:tcW w:w="5670" w:type="dxa"/>
            <w:tcBorders>
              <w:top w:val="nil"/>
              <w:left w:val="nil"/>
              <w:bottom w:val="nil"/>
              <w:right w:val="nil"/>
            </w:tcBorders>
            <w:tcMar>
              <w:top w:w="0" w:type="dxa"/>
              <w:left w:w="62" w:type="dxa"/>
              <w:bottom w:w="0" w:type="dxa"/>
              <w:right w:w="62" w:type="dxa"/>
            </w:tcMar>
          </w:tcPr>
          <w:p w:rsidR="00000000" w:rsidRPr="000848C7" w:rsidP="000848C7">
            <w:pPr>
              <w:pStyle w:val="ListBullet"/>
            </w:pPr>
            <w:r w:rsidRPr="000848C7">
              <w:t>Informed consent according to the local and national regulations and legal guidelines</w:t>
            </w:r>
          </w:p>
          <w:p w:rsidR="00000000" w:rsidP="000848C7">
            <w:pPr>
              <w:pStyle w:val="ListBullet"/>
              <w:rPr>
                <w:lang w:val="en-NZ"/>
              </w:rPr>
            </w:pPr>
            <w:r w:rsidRPr="000848C7">
              <w:t>Treatment is given to minors/wards of state when only parent/guardian is present</w:t>
            </w:r>
          </w:p>
        </w:tc>
      </w:tr>
      <w:tr w:rsidTr="007246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p>
        </w:tc>
      </w:tr>
      <w:tr w:rsidTr="007246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r w:rsidRPr="000848C7">
              <w:rPr>
                <w:rStyle w:val="Emphasis"/>
              </w:rPr>
              <w:t>Supplements or vitamins may include</w:t>
            </w:r>
            <w:r w:rsidRPr="000848C7">
              <w:t>:</w:t>
            </w:r>
          </w:p>
        </w:tc>
        <w:tc>
          <w:tcPr>
            <w:tcW w:w="5670" w:type="dxa"/>
            <w:tcBorders>
              <w:top w:val="nil"/>
              <w:left w:val="nil"/>
              <w:bottom w:val="nil"/>
              <w:right w:val="nil"/>
            </w:tcBorders>
            <w:tcMar>
              <w:top w:w="0" w:type="dxa"/>
              <w:left w:w="62" w:type="dxa"/>
              <w:bottom w:w="0" w:type="dxa"/>
              <w:right w:w="62" w:type="dxa"/>
            </w:tcMar>
          </w:tcPr>
          <w:p w:rsidR="00000000" w:rsidRPr="000848C7" w:rsidP="000848C7">
            <w:pPr>
              <w:pStyle w:val="ListBullet"/>
            </w:pPr>
            <w:r w:rsidRPr="000848C7">
              <w:t>Water soluble vitamins</w:t>
            </w:r>
          </w:p>
          <w:p w:rsidR="00000000" w:rsidRPr="000848C7" w:rsidP="000848C7">
            <w:pPr>
              <w:pStyle w:val="ListBullet"/>
            </w:pPr>
            <w:r w:rsidRPr="000848C7">
              <w:t>Fat soluble vitamins</w:t>
            </w:r>
          </w:p>
          <w:p w:rsidR="00000000" w:rsidRPr="000848C7" w:rsidP="000848C7">
            <w:pPr>
              <w:pStyle w:val="ListBullet"/>
            </w:pPr>
            <w:r w:rsidRPr="000848C7">
              <w:t>Min</w:t>
            </w:r>
            <w:r w:rsidRPr="000848C7">
              <w:t>erals and trace elements</w:t>
            </w:r>
          </w:p>
          <w:p w:rsidR="00000000" w:rsidRPr="000848C7" w:rsidP="000848C7">
            <w:pPr>
              <w:pStyle w:val="ListBullet"/>
            </w:pPr>
            <w:r w:rsidRPr="000848C7">
              <w:t>Amino acids</w:t>
            </w:r>
          </w:p>
          <w:p w:rsidR="00000000" w:rsidRPr="000848C7" w:rsidP="000848C7">
            <w:pPr>
              <w:pStyle w:val="ListBullet"/>
            </w:pPr>
            <w:r w:rsidRPr="000848C7">
              <w:t>Enzymes</w:t>
            </w:r>
          </w:p>
          <w:p w:rsidR="00000000" w:rsidRPr="000848C7" w:rsidP="000848C7">
            <w:pPr>
              <w:pStyle w:val="ListBullet"/>
            </w:pPr>
            <w:r w:rsidRPr="000848C7">
              <w:t>Fatty acids (e.g. omega 3, omega 6)</w:t>
            </w:r>
          </w:p>
          <w:p w:rsidR="00000000" w:rsidRPr="000848C7" w:rsidP="000848C7">
            <w:pPr>
              <w:pStyle w:val="ListBullet"/>
            </w:pPr>
            <w:r w:rsidRPr="000848C7">
              <w:t>Food supplements (e.g. protein, soy, fibre, spirulina)</w:t>
            </w:r>
          </w:p>
          <w:p w:rsidR="00000000" w:rsidP="000848C7">
            <w:pPr>
              <w:pStyle w:val="ListBullet"/>
              <w:rPr>
                <w:lang w:val="en-NZ"/>
              </w:rPr>
            </w:pPr>
            <w:r w:rsidRPr="000848C7">
              <w:t>Other nutrient supplements (e.g. flavonoids, amino sugars, carotenoids)</w:t>
            </w:r>
          </w:p>
        </w:tc>
      </w:tr>
      <w:tr w:rsidTr="007246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p>
        </w:tc>
      </w:tr>
      <w:tr w:rsidTr="007246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r w:rsidRPr="000848C7">
              <w:rPr>
                <w:rStyle w:val="Emphasis"/>
              </w:rPr>
              <w:t>Dietary modification recommendations and food therapy advice may include</w:t>
            </w:r>
            <w:r w:rsidRPr="000848C7">
              <w:t>:</w:t>
            </w:r>
          </w:p>
        </w:tc>
        <w:tc>
          <w:tcPr>
            <w:tcW w:w="5670" w:type="dxa"/>
            <w:tcBorders>
              <w:top w:val="nil"/>
              <w:left w:val="nil"/>
              <w:bottom w:val="nil"/>
              <w:right w:val="nil"/>
            </w:tcBorders>
            <w:tcMar>
              <w:top w:w="0" w:type="dxa"/>
              <w:left w:w="62" w:type="dxa"/>
              <w:bottom w:w="0" w:type="dxa"/>
              <w:right w:w="62" w:type="dxa"/>
            </w:tcMar>
          </w:tcPr>
          <w:p w:rsidR="00000000" w:rsidRPr="000848C7" w:rsidP="000848C7">
            <w:pPr>
              <w:pStyle w:val="ListBullet"/>
            </w:pPr>
            <w:r w:rsidRPr="000848C7">
              <w:t>Weight modification diets</w:t>
            </w:r>
          </w:p>
          <w:p w:rsidR="00000000" w:rsidRPr="000848C7" w:rsidP="000848C7">
            <w:pPr>
              <w:pStyle w:val="ListBullet"/>
            </w:pPr>
            <w:r w:rsidRPr="000848C7">
              <w:t>Dietary modification for specified health conditions, disease prevention and for health enhancement</w:t>
            </w:r>
          </w:p>
          <w:p w:rsidR="00000000" w:rsidRPr="000848C7" w:rsidP="000848C7">
            <w:pPr>
              <w:pStyle w:val="ListBullet"/>
            </w:pPr>
            <w:r w:rsidRPr="000848C7">
              <w:t>Food allergy&amp;sensitivity dietary modification</w:t>
            </w:r>
          </w:p>
          <w:p w:rsidR="00000000" w:rsidRPr="000848C7" w:rsidP="000848C7">
            <w:pPr>
              <w:pStyle w:val="ListBullet"/>
            </w:pPr>
            <w:r w:rsidRPr="000848C7">
              <w:t>Detoxific</w:t>
            </w:r>
            <w:r w:rsidRPr="000848C7">
              <w:t>ation and fasting diets</w:t>
            </w:r>
          </w:p>
          <w:p w:rsidR="00000000" w:rsidP="000848C7">
            <w:pPr>
              <w:pStyle w:val="ListBullet"/>
              <w:rPr>
                <w:lang w:val="en-NZ"/>
              </w:rPr>
            </w:pPr>
            <w:r w:rsidRPr="000848C7">
              <w:t>Therapeutic use of foods for specified health conditions, disease prevention and for health enhancement</w:t>
            </w:r>
          </w:p>
        </w:tc>
      </w:tr>
      <w:tr w:rsidTr="007246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p>
        </w:tc>
      </w:tr>
      <w:tr w:rsidTr="007246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r w:rsidRPr="000848C7">
              <w:rPr>
                <w:rStyle w:val="Emphasis"/>
              </w:rPr>
              <w:t>Regulations may include</w:t>
            </w:r>
            <w:r w:rsidRPr="000848C7">
              <w:t>:</w:t>
            </w:r>
          </w:p>
        </w:tc>
        <w:tc>
          <w:tcPr>
            <w:tcW w:w="5670" w:type="dxa"/>
            <w:tcBorders>
              <w:top w:val="nil"/>
              <w:left w:val="nil"/>
              <w:bottom w:val="nil"/>
              <w:right w:val="nil"/>
            </w:tcBorders>
            <w:tcMar>
              <w:top w:w="0" w:type="dxa"/>
              <w:left w:w="62" w:type="dxa"/>
              <w:bottom w:w="0" w:type="dxa"/>
              <w:right w:w="62" w:type="dxa"/>
            </w:tcMar>
          </w:tcPr>
          <w:p w:rsidR="00000000" w:rsidRPr="000848C7" w:rsidP="000848C7">
            <w:pPr>
              <w:pStyle w:val="ListBullet"/>
            </w:pPr>
            <w:r w:rsidRPr="000848C7">
              <w:t>Hygiene and infection control regulations</w:t>
            </w:r>
          </w:p>
          <w:p w:rsidR="00000000" w:rsidRPr="000848C7" w:rsidP="000848C7">
            <w:pPr>
              <w:pStyle w:val="ListBullet"/>
            </w:pPr>
            <w:r w:rsidRPr="000848C7">
              <w:t>OHS regulations</w:t>
            </w:r>
          </w:p>
          <w:p w:rsidR="00000000" w:rsidRPr="000848C7" w:rsidP="000848C7">
            <w:pPr>
              <w:pStyle w:val="ListBullet"/>
            </w:pPr>
            <w:r w:rsidRPr="000848C7">
              <w:t>Clinic or professional practice guidelines</w:t>
            </w:r>
          </w:p>
          <w:p w:rsidR="00000000" w:rsidRPr="000848C7" w:rsidP="000848C7">
            <w:pPr>
              <w:pStyle w:val="ListBullet"/>
            </w:pPr>
            <w:r w:rsidRPr="000848C7">
              <w:t>TGA regulations</w:t>
            </w:r>
          </w:p>
          <w:p w:rsidR="00000000" w:rsidP="000848C7">
            <w:pPr>
              <w:pStyle w:val="ListBullet"/>
              <w:rPr>
                <w:lang w:val="en-NZ"/>
              </w:rPr>
            </w:pPr>
            <w:r w:rsidRPr="000848C7">
              <w:t>State or national legislation</w:t>
            </w:r>
          </w:p>
        </w:tc>
      </w:tr>
      <w:tr w:rsidTr="007246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p>
        </w:tc>
      </w:tr>
      <w:tr w:rsidTr="007246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848C7">
            <w:pPr>
              <w:pStyle w:val="BodyText"/>
              <w:rPr>
                <w:lang w:val="en-NZ"/>
              </w:rPr>
            </w:pPr>
            <w:r w:rsidRPr="000848C7">
              <w:rPr>
                <w:rStyle w:val="Emphasis"/>
              </w:rPr>
              <w:t>Advise and resource the client refers to</w:t>
            </w:r>
            <w:r w:rsidRPr="000848C7">
              <w:t>:</w:t>
            </w:r>
          </w:p>
        </w:tc>
        <w:tc>
          <w:tcPr>
            <w:tcW w:w="5670" w:type="dxa"/>
            <w:tcBorders>
              <w:top w:val="nil"/>
              <w:left w:val="nil"/>
              <w:bottom w:val="nil"/>
              <w:right w:val="nil"/>
            </w:tcBorders>
            <w:tcMar>
              <w:top w:w="0" w:type="dxa"/>
              <w:left w:w="62" w:type="dxa"/>
              <w:bottom w:w="0" w:type="dxa"/>
              <w:right w:w="62" w:type="dxa"/>
            </w:tcMar>
          </w:tcPr>
          <w:p w:rsidR="00000000" w:rsidRPr="000848C7" w:rsidP="000848C7">
            <w:pPr>
              <w:pStyle w:val="ListBullet"/>
            </w:pPr>
            <w:r w:rsidRPr="000848C7">
              <w:t xml:space="preserve">Providing relevant literature or information materials </w:t>
            </w:r>
          </w:p>
          <w:p w:rsidR="00000000" w:rsidRPr="000848C7" w:rsidP="000848C7">
            <w:pPr>
              <w:pStyle w:val="ListBullet"/>
            </w:pPr>
            <w:r w:rsidRPr="000848C7">
              <w:t>Referring client to other information sources</w:t>
            </w:r>
          </w:p>
          <w:p w:rsidR="00000000" w:rsidRPr="000848C7" w:rsidP="000848C7">
            <w:pPr>
              <w:pStyle w:val="ListBullet"/>
            </w:pPr>
            <w:r w:rsidRPr="000848C7">
              <w:t>Providing advice r</w:t>
            </w:r>
            <w:r w:rsidRPr="000848C7">
              <w:t>egarding self-care</w:t>
            </w:r>
          </w:p>
          <w:p w:rsidR="00000000" w:rsidRPr="000848C7" w:rsidP="000848C7">
            <w:pPr>
              <w:pStyle w:val="ListBullet"/>
            </w:pPr>
            <w:r w:rsidRPr="000848C7">
              <w:t>Advising client of suggested resources</w:t>
            </w:r>
          </w:p>
          <w:p w:rsidR="00000000" w:rsidRPr="000848C7" w:rsidP="000848C7">
            <w:pPr>
              <w:pStyle w:val="ListBullet"/>
            </w:pPr>
            <w:r w:rsidRPr="000848C7">
              <w:t>Providing details which help to fully inform client of relevant information</w:t>
            </w:r>
          </w:p>
          <w:p w:rsidR="00000000" w:rsidRPr="000848C7" w:rsidP="000848C7">
            <w:pPr>
              <w:pStyle w:val="ListBullet"/>
            </w:pPr>
            <w:r w:rsidRPr="000848C7">
              <w:t>Providing referrals to other health professionals</w:t>
            </w:r>
          </w:p>
          <w:p w:rsidR="00000000" w:rsidP="000848C7">
            <w:pPr>
              <w:pStyle w:val="ListBullet"/>
              <w:rPr>
                <w:lang w:val="en-NZ"/>
              </w:rPr>
            </w:pPr>
            <w:r w:rsidRPr="000848C7">
              <w:t>Availability of products, foods required or suggested for treatment</w:t>
            </w:r>
          </w:p>
        </w:tc>
      </w:tr>
      <w:tr w:rsidTr="0072467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848C7" w:rsidP="000848C7">
            <w:pPr>
              <w:pStyle w:val="BodyText"/>
            </w:pPr>
          </w:p>
        </w:tc>
      </w:tr>
    </w:tbl>
    <w:p w:rsidR="00724670" w:rsidP="000848C7">
      <w:pPr>
        <w:pStyle w:val="BodyText"/>
      </w:pPr>
    </w:p>
    <w:p w:rsidR="00724670" w:rsidP="000848C7">
      <w:pPr>
        <w:pStyle w:val="BodyText"/>
      </w:pPr>
    </w:p>
    <w:p w:rsidR="00000000" w:rsidRPr="000848C7" w:rsidP="000848C7">
      <w:pPr>
        <w:pStyle w:val="Heading1"/>
      </w:pPr>
      <w:bookmarkStart w:id="12" w:name="O_295232"/>
      <w:bookmarkEnd w:id="12"/>
      <w:r w:rsidRPr="000848C7">
        <w:t>Unit Sector(s)</w:t>
      </w:r>
    </w:p>
    <w:p w:rsidR="00000000" w:rsidRPr="000848C7" w:rsidP="000848C7">
      <w:pPr>
        <w:pStyle w:val="BodyText"/>
      </w:pPr>
      <w:r w:rsidRPr="000848C7">
        <w:t>Not Applicable</w:t>
      </w:r>
    </w:p>
    <w:p w:rsidR="00000000" w:rsidRPr="000848C7" w:rsidP="000848C7"/>
    <w:sectPr w:rsidSect="000848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8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4670" w:rsidP="007246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8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670" w:rsidP="000848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24670" w:rsidP="000848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24670" w:rsidP="000848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8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4670" w:rsidP="0072467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8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670" w:rsidP="000848C7">
    <w:pPr>
      <w:pStyle w:val="Header"/>
      <w:framePr w:wrap="around"/>
    </w:pPr>
    <w:r>
      <w:fldChar w:fldCharType="begin"/>
    </w:r>
    <w:r>
      <w:instrText xml:space="preserve"> TITLE   \* MERGEFORMAT </w:instrText>
    </w:r>
    <w:r>
      <w:fldChar w:fldCharType="separate"/>
    </w:r>
    <w:r>
      <w:t>HLTNUT607B Provide nutritional medicine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4670" w:rsidP="000848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3C34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9A5C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CAB5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8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48C7"/>
    <w:pPr>
      <w:spacing w:before="360" w:after="60"/>
      <w:outlineLvl w:val="0"/>
    </w:pPr>
    <w:rPr>
      <w:sz w:val="32"/>
    </w:rPr>
  </w:style>
  <w:style w:type="paragraph" w:styleId="Heading2">
    <w:name w:val="heading 2"/>
    <w:basedOn w:val="HeadingBase"/>
    <w:next w:val="BodyText"/>
    <w:link w:val="Heading2Char"/>
    <w:qFormat/>
    <w:rsid w:val="000848C7"/>
    <w:pPr>
      <w:keepLines/>
      <w:spacing w:before="240" w:after="120"/>
      <w:outlineLvl w:val="1"/>
    </w:pPr>
    <w:rPr>
      <w:sz w:val="28"/>
      <w:szCs w:val="40"/>
    </w:rPr>
  </w:style>
  <w:style w:type="paragraph" w:styleId="Heading3">
    <w:name w:val="heading 3"/>
    <w:basedOn w:val="HeadingBase"/>
    <w:next w:val="BodyText"/>
    <w:link w:val="Heading3Char"/>
    <w:qFormat/>
    <w:rsid w:val="000848C7"/>
    <w:pPr>
      <w:spacing w:before="180" w:after="120"/>
      <w:outlineLvl w:val="2"/>
    </w:pPr>
    <w:rPr>
      <w:spacing w:val="-10"/>
      <w:kern w:val="32"/>
    </w:rPr>
  </w:style>
  <w:style w:type="paragraph" w:styleId="Heading4">
    <w:name w:val="heading 4"/>
    <w:basedOn w:val="HeadingBase"/>
    <w:next w:val="BodyText"/>
    <w:link w:val="Heading4Char"/>
    <w:qFormat/>
    <w:rsid w:val="000848C7"/>
    <w:pPr>
      <w:spacing w:before="160" w:after="120"/>
      <w:outlineLvl w:val="3"/>
    </w:pPr>
    <w:rPr>
      <w:sz w:val="22"/>
    </w:rPr>
  </w:style>
  <w:style w:type="paragraph" w:styleId="Heading5">
    <w:name w:val="heading 5"/>
    <w:basedOn w:val="HeadingBase"/>
    <w:next w:val="Normal"/>
    <w:link w:val="Heading5Char"/>
    <w:qFormat/>
    <w:rsid w:val="000848C7"/>
    <w:pPr>
      <w:spacing w:before="80"/>
      <w:outlineLvl w:val="4"/>
    </w:pPr>
    <w:rPr>
      <w:color w:val="918585"/>
      <w:sz w:val="20"/>
    </w:rPr>
  </w:style>
  <w:style w:type="paragraph" w:styleId="Heading6">
    <w:name w:val="heading 6"/>
    <w:basedOn w:val="HeadingBase"/>
    <w:next w:val="Normal"/>
    <w:link w:val="Heading6Char"/>
    <w:qFormat/>
    <w:rsid w:val="000848C7"/>
    <w:pPr>
      <w:spacing w:before="60"/>
      <w:outlineLvl w:val="5"/>
    </w:pPr>
    <w:rPr>
      <w:color w:val="918585"/>
      <w:sz w:val="20"/>
    </w:rPr>
  </w:style>
  <w:style w:type="paragraph" w:styleId="Heading7">
    <w:name w:val="heading 7"/>
    <w:basedOn w:val="Normal"/>
    <w:next w:val="Normal"/>
    <w:link w:val="Heading7Char"/>
    <w:qFormat/>
    <w:rsid w:val="000848C7"/>
    <w:pPr>
      <w:ind w:left="720"/>
      <w:outlineLvl w:val="6"/>
    </w:pPr>
    <w:rPr>
      <w:i/>
    </w:rPr>
  </w:style>
  <w:style w:type="paragraph" w:styleId="Heading8">
    <w:name w:val="heading 8"/>
    <w:basedOn w:val="Normal"/>
    <w:next w:val="Normal"/>
    <w:link w:val="Heading8Char"/>
    <w:qFormat/>
    <w:rsid w:val="000848C7"/>
    <w:pPr>
      <w:ind w:left="720"/>
      <w:outlineLvl w:val="7"/>
    </w:pPr>
    <w:rPr>
      <w:i/>
    </w:rPr>
  </w:style>
  <w:style w:type="paragraph" w:styleId="Heading9">
    <w:name w:val="heading 9"/>
    <w:basedOn w:val="Normal"/>
    <w:next w:val="Normal"/>
    <w:link w:val="Heading9Char"/>
    <w:qFormat/>
    <w:rsid w:val="000848C7"/>
    <w:pPr>
      <w:ind w:left="720"/>
      <w:outlineLvl w:val="8"/>
    </w:pPr>
    <w:rPr>
      <w:i/>
    </w:rPr>
  </w:style>
  <w:style w:type="character" w:default="1" w:styleId="DefaultParagraphFont">
    <w:name w:val="Default Paragraph Font"/>
    <w:uiPriority w:val="1"/>
    <w:unhideWhenUsed/>
    <w:rsid w:val="000848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48C7"/>
  </w:style>
  <w:style w:type="character" w:customStyle="1" w:styleId="Heading1Char">
    <w:name w:val="Heading 1 Char"/>
    <w:link w:val="Heading1"/>
    <w:rsid w:val="000848C7"/>
    <w:rPr>
      <w:rFonts w:ascii="Times New Roman" w:eastAsia="Times New Roman" w:hAnsi="Times New Roman" w:cs="Times New Roman"/>
      <w:b/>
      <w:sz w:val="32"/>
      <w:szCs w:val="20"/>
      <w:lang w:eastAsia="en-US"/>
    </w:rPr>
  </w:style>
  <w:style w:type="paragraph" w:styleId="BodyText">
    <w:name w:val="Body Text"/>
    <w:basedOn w:val="Normal"/>
    <w:link w:val="BodyTextChar"/>
    <w:rsid w:val="000848C7"/>
    <w:pPr>
      <w:spacing w:before="120" w:after="120"/>
      <w:contextualSpacing/>
    </w:pPr>
    <w:rPr>
      <w:rFonts w:ascii="Times New Roman" w:hAnsi="Times New Roman"/>
      <w:sz w:val="24"/>
      <w:szCs w:val="22"/>
    </w:rPr>
  </w:style>
  <w:style w:type="character" w:customStyle="1" w:styleId="BodyTextChar">
    <w:name w:val="Body Text Char"/>
    <w:link w:val="BodyText"/>
    <w:rsid w:val="000848C7"/>
    <w:rPr>
      <w:rFonts w:ascii="Times New Roman" w:eastAsia="Times New Roman" w:hAnsi="Times New Roman" w:cs="Times New Roman"/>
      <w:sz w:val="24"/>
      <w:lang w:val="en-US" w:eastAsia="en-US"/>
    </w:rPr>
  </w:style>
  <w:style w:type="paragraph" w:styleId="Footer">
    <w:name w:val="footer"/>
    <w:basedOn w:val="Normal"/>
    <w:link w:val="FooterChar"/>
    <w:rsid w:val="000848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848C7"/>
    <w:rPr>
      <w:rFonts w:ascii="Times New Roman" w:eastAsia="Times New Roman" w:hAnsi="Times New Roman" w:cs="Times New Roman"/>
      <w:sz w:val="16"/>
      <w:lang w:val="en-US" w:eastAsia="en-US"/>
    </w:rPr>
  </w:style>
  <w:style w:type="paragraph" w:styleId="List">
    <w:name w:val="List"/>
    <w:basedOn w:val="BodyText"/>
    <w:next w:val="BodyText"/>
    <w:rsid w:val="000848C7"/>
    <w:pPr>
      <w:tabs>
        <w:tab w:val="left" w:pos="340"/>
      </w:tabs>
      <w:spacing w:before="60" w:after="60"/>
      <w:ind w:left="340" w:hanging="340"/>
    </w:pPr>
  </w:style>
  <w:style w:type="paragraph" w:styleId="ListBullet">
    <w:name w:val="List Bullet"/>
    <w:basedOn w:val="List"/>
    <w:rsid w:val="000848C7"/>
    <w:pPr>
      <w:numPr>
        <w:numId w:val="14"/>
      </w:numPr>
      <w:tabs>
        <w:tab w:val="clear" w:pos="340"/>
      </w:tabs>
      <w:spacing w:before="40" w:after="40"/>
    </w:pPr>
  </w:style>
  <w:style w:type="character" w:customStyle="1" w:styleId="SpecialBold">
    <w:name w:val="Special Bold"/>
    <w:rsid w:val="000848C7"/>
    <w:rPr>
      <w:b/>
      <w:spacing w:val="0"/>
    </w:rPr>
  </w:style>
  <w:style w:type="paragraph" w:styleId="ListBullet2">
    <w:name w:val="List Bullet 2"/>
    <w:basedOn w:val="List2"/>
    <w:rsid w:val="000848C7"/>
    <w:pPr>
      <w:numPr>
        <w:numId w:val="15"/>
      </w:numPr>
      <w:tabs>
        <w:tab w:val="clear" w:pos="680"/>
      </w:tabs>
    </w:pPr>
  </w:style>
  <w:style w:type="paragraph" w:styleId="Header">
    <w:name w:val="header"/>
    <w:basedOn w:val="Normal"/>
    <w:link w:val="HeaderChar"/>
    <w:rsid w:val="000848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848C7"/>
    <w:rPr>
      <w:rFonts w:ascii="Times New Roman" w:eastAsia="Times New Roman" w:hAnsi="Times New Roman" w:cs="Times New Roman"/>
      <w:sz w:val="16"/>
      <w:szCs w:val="20"/>
      <w:lang w:val="en-GB" w:eastAsia="en-US"/>
    </w:rPr>
  </w:style>
  <w:style w:type="character" w:styleId="Emphasis">
    <w:name w:val="Emphasis"/>
    <w:qFormat/>
    <w:rsid w:val="000848C7"/>
    <w:rPr>
      <w:i/>
    </w:rPr>
  </w:style>
  <w:style w:type="paragraph" w:customStyle="1" w:styleId="SuperHeading">
    <w:name w:val="SuperHeading"/>
    <w:basedOn w:val="Normal"/>
    <w:rsid w:val="000848C7"/>
    <w:pPr>
      <w:spacing w:before="240" w:after="120"/>
      <w:outlineLvl w:val="0"/>
    </w:pPr>
    <w:rPr>
      <w:rFonts w:ascii="Times New Roman" w:hAnsi="Times New Roman"/>
      <w:b/>
      <w:sz w:val="28"/>
    </w:rPr>
  </w:style>
  <w:style w:type="paragraph" w:customStyle="1" w:styleId="AllowPageBreak">
    <w:name w:val="AllowPageBreak"/>
    <w:rsid w:val="000848C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48C7"/>
    <w:pPr>
      <w:numPr>
        <w:numId w:val="3"/>
      </w:numPr>
      <w:tabs>
        <w:tab w:val="clear" w:pos="1021"/>
      </w:tabs>
      <w:ind w:left="1037" w:hanging="357"/>
    </w:pPr>
  </w:style>
  <w:style w:type="character" w:customStyle="1" w:styleId="Heading2Char">
    <w:name w:val="Heading 2 Char"/>
    <w:link w:val="Heading2"/>
    <w:rsid w:val="000848C7"/>
    <w:rPr>
      <w:rFonts w:ascii="Times New Roman" w:eastAsia="Times New Roman" w:hAnsi="Times New Roman" w:cs="Times New Roman"/>
      <w:b/>
      <w:sz w:val="28"/>
      <w:szCs w:val="40"/>
      <w:lang w:eastAsia="en-US"/>
    </w:rPr>
  </w:style>
  <w:style w:type="character" w:customStyle="1" w:styleId="Heading3Char">
    <w:name w:val="Heading 3 Char"/>
    <w:link w:val="Heading3"/>
    <w:rsid w:val="000848C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848C7"/>
    <w:rPr>
      <w:rFonts w:ascii="Times New Roman" w:eastAsia="Times New Roman" w:hAnsi="Times New Roman" w:cs="Times New Roman"/>
      <w:b/>
      <w:szCs w:val="20"/>
      <w:lang w:eastAsia="en-US"/>
    </w:rPr>
  </w:style>
  <w:style w:type="character" w:customStyle="1" w:styleId="Heading5Char">
    <w:name w:val="Heading 5 Char"/>
    <w:link w:val="Heading5"/>
    <w:rsid w:val="000848C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848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48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48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48C7"/>
    <w:rPr>
      <w:rFonts w:ascii="Courier New" w:eastAsia="Times New Roman" w:hAnsi="Courier New" w:cs="Times New Roman"/>
      <w:i/>
      <w:szCs w:val="20"/>
      <w:lang w:val="en-US" w:eastAsia="en-US"/>
    </w:rPr>
  </w:style>
  <w:style w:type="paragraph" w:customStyle="1" w:styleId="HeadingBase">
    <w:name w:val="Heading Base"/>
    <w:rsid w:val="000848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48C7"/>
    <w:pPr>
      <w:tabs>
        <w:tab w:val="right" w:leader="dot" w:pos="9072"/>
      </w:tabs>
      <w:ind w:left="567"/>
    </w:pPr>
    <w:rPr>
      <w:szCs w:val="22"/>
    </w:rPr>
  </w:style>
  <w:style w:type="paragraph" w:customStyle="1" w:styleId="TOCBase">
    <w:name w:val="TOC Base"/>
    <w:rsid w:val="000848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48C7"/>
    <w:pPr>
      <w:tabs>
        <w:tab w:val="right" w:leader="dot" w:pos="9072"/>
      </w:tabs>
      <w:spacing w:before="40" w:after="40"/>
      <w:ind w:left="284"/>
    </w:pPr>
    <w:rPr>
      <w:rFonts w:ascii="Times New Roman" w:hAnsi="Times New Roman"/>
    </w:rPr>
  </w:style>
  <w:style w:type="paragraph" w:styleId="TOC1">
    <w:name w:val="toc 1"/>
    <w:basedOn w:val="TOCBase"/>
    <w:next w:val="Normal"/>
    <w:rsid w:val="000848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48C7"/>
    <w:pPr>
      <w:spacing w:before="5040"/>
      <w:jc w:val="center"/>
    </w:pPr>
    <w:rPr>
      <w:sz w:val="48"/>
      <w:szCs w:val="72"/>
      <w:lang w:val="en-US"/>
    </w:rPr>
  </w:style>
  <w:style w:type="character" w:customStyle="1" w:styleId="TitleChar">
    <w:name w:val="Title Char"/>
    <w:link w:val="Title"/>
    <w:rsid w:val="000848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48C7"/>
    <w:pPr>
      <w:tabs>
        <w:tab w:val="left" w:pos="3600"/>
        <w:tab w:val="left" w:pos="3958"/>
      </w:tabs>
    </w:pPr>
  </w:style>
  <w:style w:type="paragraph" w:customStyle="1" w:styleId="Note">
    <w:name w:val="Note"/>
    <w:basedOn w:val="BodyText"/>
    <w:rsid w:val="000848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48C7"/>
    <w:pPr>
      <w:framePr w:wrap="auto" w:hAnchor="text" w:y="6049"/>
    </w:pPr>
    <w:rPr>
      <w:color w:val="000000"/>
      <w:sz w:val="40"/>
    </w:rPr>
  </w:style>
  <w:style w:type="paragraph" w:customStyle="1" w:styleId="TOCTitle">
    <w:name w:val="TOCTitle"/>
    <w:basedOn w:val="Heading1"/>
    <w:rsid w:val="000848C7"/>
    <w:pPr>
      <w:spacing w:after="240"/>
      <w:jc w:val="center"/>
      <w:outlineLvl w:val="9"/>
    </w:pPr>
    <w:rPr>
      <w:caps/>
    </w:rPr>
  </w:style>
  <w:style w:type="paragraph" w:customStyle="1" w:styleId="Version">
    <w:name w:val="Version"/>
    <w:rsid w:val="000848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48C7"/>
    <w:pPr>
      <w:keepNext w:val="0"/>
      <w:tabs>
        <w:tab w:val="right" w:pos="4176"/>
      </w:tabs>
      <w:ind w:left="198" w:hanging="198"/>
    </w:pPr>
    <w:rPr>
      <w:rFonts w:ascii="Garamond" w:hAnsi="Garamond"/>
    </w:rPr>
  </w:style>
  <w:style w:type="paragraph" w:styleId="IndexHeading">
    <w:name w:val="index heading"/>
    <w:basedOn w:val="Normal"/>
    <w:next w:val="Index1"/>
    <w:semiHidden/>
    <w:rsid w:val="000848C7"/>
    <w:pPr>
      <w:spacing w:before="120" w:after="120"/>
    </w:pPr>
    <w:rPr>
      <w:rFonts w:ascii="Arial" w:hAnsi="Arial"/>
      <w:b/>
      <w:color w:val="918585"/>
      <w:sz w:val="24"/>
    </w:rPr>
  </w:style>
  <w:style w:type="paragraph" w:customStyle="1" w:styleId="Chapter">
    <w:name w:val="Chapter"/>
    <w:basedOn w:val="Normal"/>
    <w:rsid w:val="000848C7"/>
    <w:pPr>
      <w:spacing w:before="240"/>
    </w:pPr>
    <w:rPr>
      <w:rFonts w:ascii="Times New Roman" w:hAnsi="Times New Roman"/>
      <w:smallCaps/>
      <w:spacing w:val="80"/>
      <w:sz w:val="28"/>
    </w:rPr>
  </w:style>
  <w:style w:type="paragraph" w:customStyle="1" w:styleId="InChapter">
    <w:name w:val="InChapter"/>
    <w:basedOn w:val="Heading3"/>
    <w:rsid w:val="000848C7"/>
    <w:pPr>
      <w:spacing w:after="240"/>
      <w:outlineLvl w:val="9"/>
    </w:pPr>
    <w:rPr>
      <w:noProof/>
    </w:rPr>
  </w:style>
  <w:style w:type="paragraph" w:styleId="Index2">
    <w:name w:val="index 2"/>
    <w:basedOn w:val="Normal"/>
    <w:next w:val="Normal"/>
    <w:semiHidden/>
    <w:rsid w:val="000848C7"/>
    <w:pPr>
      <w:tabs>
        <w:tab w:val="right" w:pos="4176"/>
      </w:tabs>
      <w:ind w:left="568" w:hanging="284"/>
    </w:pPr>
    <w:rPr>
      <w:rFonts w:ascii="Garamond" w:hAnsi="Garamond"/>
    </w:rPr>
  </w:style>
  <w:style w:type="paragraph" w:customStyle="1" w:styleId="Byline">
    <w:name w:val="Byline"/>
    <w:rsid w:val="000848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48C7"/>
    <w:pPr>
      <w:tabs>
        <w:tab w:val="clear" w:pos="3600"/>
        <w:tab w:val="clear" w:pos="3958"/>
      </w:tabs>
      <w:jc w:val="right"/>
    </w:pPr>
  </w:style>
  <w:style w:type="paragraph" w:styleId="Caption">
    <w:name w:val="caption"/>
    <w:basedOn w:val="BodyText"/>
    <w:next w:val="Normal"/>
    <w:qFormat/>
    <w:rsid w:val="000848C7"/>
    <w:pPr>
      <w:framePr w:w="2268" w:hSpace="181" w:vSpace="181" w:wrap="around" w:vAnchor="text" w:hAnchor="page" w:x="1135" w:y="285" w:anchorLock="1"/>
    </w:pPr>
    <w:rPr>
      <w:i/>
    </w:rPr>
  </w:style>
  <w:style w:type="paragraph" w:customStyle="1" w:styleId="MiniTOCTitle">
    <w:name w:val="MiniTOCTitle"/>
    <w:basedOn w:val="Heading4"/>
    <w:rsid w:val="000848C7"/>
    <w:pPr>
      <w:spacing w:before="240"/>
      <w:outlineLvl w:val="9"/>
    </w:pPr>
    <w:rPr>
      <w:noProof/>
      <w:sz w:val="24"/>
    </w:rPr>
  </w:style>
  <w:style w:type="paragraph" w:customStyle="1" w:styleId="MiniTOCItem">
    <w:name w:val="MiniTOCItem"/>
    <w:basedOn w:val="ListBullet"/>
    <w:rsid w:val="000848C7"/>
    <w:pPr>
      <w:numPr>
        <w:numId w:val="0"/>
      </w:numPr>
      <w:tabs>
        <w:tab w:val="right" w:leader="dot" w:pos="6521"/>
      </w:tabs>
      <w:spacing w:before="0" w:after="0"/>
    </w:pPr>
  </w:style>
  <w:style w:type="paragraph" w:customStyle="1" w:styleId="TOFTitle">
    <w:name w:val="TOFTitle"/>
    <w:basedOn w:val="TOCTitle"/>
    <w:rsid w:val="000848C7"/>
  </w:style>
  <w:style w:type="paragraph" w:styleId="TableofFigures">
    <w:name w:val="table of figures"/>
    <w:basedOn w:val="Normal"/>
    <w:next w:val="Normal"/>
    <w:semiHidden/>
    <w:rsid w:val="000848C7"/>
    <w:pPr>
      <w:tabs>
        <w:tab w:val="right" w:leader="dot" w:pos="9072"/>
      </w:tabs>
      <w:ind w:left="970" w:hanging="403"/>
    </w:pPr>
    <w:rPr>
      <w:rFonts w:ascii="Times New Roman" w:hAnsi="Times New Roman"/>
      <w:b/>
    </w:rPr>
  </w:style>
  <w:style w:type="paragraph" w:styleId="ListNumber">
    <w:name w:val="List Number"/>
    <w:basedOn w:val="List"/>
    <w:rsid w:val="000848C7"/>
    <w:pPr>
      <w:numPr>
        <w:numId w:val="12"/>
      </w:numPr>
    </w:pPr>
  </w:style>
  <w:style w:type="character" w:customStyle="1" w:styleId="WingdingSymbols">
    <w:name w:val="Wingding Symbols"/>
    <w:rsid w:val="000848C7"/>
    <w:rPr>
      <w:rFonts w:ascii="Wingdings" w:hAnsi="Wingdings"/>
    </w:rPr>
  </w:style>
  <w:style w:type="paragraph" w:customStyle="1" w:styleId="TableHeading">
    <w:name w:val="Table Heading"/>
    <w:basedOn w:val="HeadingBase"/>
    <w:rsid w:val="000848C7"/>
    <w:pPr>
      <w:keepLines/>
      <w:pBdr>
        <w:bottom w:val="single" w:sz="6" w:space="1" w:color="918585"/>
      </w:pBdr>
      <w:spacing w:before="240"/>
    </w:pPr>
  </w:style>
  <w:style w:type="character" w:customStyle="1" w:styleId="HotSpot">
    <w:name w:val="HotSpot"/>
    <w:rsid w:val="000848C7"/>
    <w:rPr>
      <w:color w:val="0033CC"/>
      <w:u w:val="none"/>
    </w:rPr>
  </w:style>
  <w:style w:type="paragraph" w:customStyle="1" w:styleId="BodyTextRight">
    <w:name w:val="Body Text Right"/>
    <w:basedOn w:val="BodyText"/>
    <w:rsid w:val="000848C7"/>
    <w:pPr>
      <w:spacing w:before="0" w:after="0"/>
      <w:jc w:val="right"/>
    </w:pPr>
  </w:style>
  <w:style w:type="paragraph" w:styleId="Index3">
    <w:name w:val="index 3"/>
    <w:basedOn w:val="ListNumber2"/>
    <w:next w:val="Normal"/>
    <w:semiHidden/>
    <w:rsid w:val="000848C7"/>
    <w:pPr>
      <w:numPr>
        <w:numId w:val="0"/>
      </w:numPr>
      <w:tabs>
        <w:tab w:val="right" w:leader="dot" w:pos="4176"/>
      </w:tabs>
    </w:pPr>
  </w:style>
  <w:style w:type="paragraph" w:styleId="ListNumber2">
    <w:name w:val="List Number 2"/>
    <w:basedOn w:val="List2"/>
    <w:rsid w:val="000848C7"/>
    <w:pPr>
      <w:numPr>
        <w:numId w:val="11"/>
      </w:numPr>
      <w:tabs>
        <w:tab w:val="clear" w:pos="1060"/>
      </w:tabs>
    </w:pPr>
  </w:style>
  <w:style w:type="paragraph" w:customStyle="1" w:styleId="MarginNote">
    <w:name w:val="Margin Note"/>
    <w:basedOn w:val="BodyText"/>
    <w:rsid w:val="000848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48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848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48C7"/>
    <w:rPr>
      <w:sz w:val="32"/>
    </w:rPr>
  </w:style>
  <w:style w:type="paragraph" w:customStyle="1" w:styleId="HeadingProcedure">
    <w:name w:val="Heading Procedure"/>
    <w:basedOn w:val="HeadingBase"/>
    <w:next w:val="Normal"/>
    <w:rsid w:val="000848C7"/>
    <w:pPr>
      <w:tabs>
        <w:tab w:val="left" w:pos="0"/>
      </w:tabs>
      <w:spacing w:before="120" w:after="60"/>
    </w:pPr>
    <w:rPr>
      <w:i/>
      <w:color w:val="918585"/>
      <w:sz w:val="22"/>
    </w:rPr>
  </w:style>
  <w:style w:type="paragraph" w:customStyle="1" w:styleId="TableBodyText">
    <w:name w:val="Table Body Text"/>
    <w:basedOn w:val="BodyText"/>
    <w:rsid w:val="000848C7"/>
    <w:pPr>
      <w:spacing w:before="60" w:after="60"/>
    </w:pPr>
  </w:style>
  <w:style w:type="paragraph" w:styleId="ListContinue">
    <w:name w:val="List Continue"/>
    <w:basedOn w:val="List"/>
    <w:rsid w:val="000848C7"/>
    <w:pPr>
      <w:ind w:firstLine="0"/>
    </w:pPr>
  </w:style>
  <w:style w:type="paragraph" w:customStyle="1" w:styleId="ListNote">
    <w:name w:val="List Note"/>
    <w:basedOn w:val="List"/>
    <w:rsid w:val="000848C7"/>
    <w:pPr>
      <w:pBdr>
        <w:top w:val="single" w:sz="6" w:space="2" w:color="918585"/>
        <w:bottom w:val="single" w:sz="6" w:space="2" w:color="918585"/>
      </w:pBdr>
      <w:tabs>
        <w:tab w:val="left" w:pos="1021"/>
      </w:tabs>
      <w:ind w:firstLine="0"/>
    </w:pPr>
  </w:style>
  <w:style w:type="paragraph" w:customStyle="1" w:styleId="Warning">
    <w:name w:val="Warning"/>
    <w:basedOn w:val="BodyText"/>
    <w:rsid w:val="000848C7"/>
    <w:pPr>
      <w:shd w:val="clear" w:color="auto" w:fill="D9D9D9"/>
      <w:tabs>
        <w:tab w:val="left" w:pos="992"/>
      </w:tabs>
      <w:ind w:left="119" w:right="119"/>
    </w:pPr>
    <w:rPr>
      <w:sz w:val="20"/>
    </w:rPr>
  </w:style>
  <w:style w:type="paragraph" w:customStyle="1" w:styleId="MarginIcons">
    <w:name w:val="Margin Icons"/>
    <w:basedOn w:val="BodyText"/>
    <w:rsid w:val="000848C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848C7"/>
    <w:rPr>
      <w:rFonts w:ascii="Courier New" w:hAnsi="Courier New"/>
    </w:rPr>
  </w:style>
  <w:style w:type="paragraph" w:customStyle="1" w:styleId="NoteBullet">
    <w:name w:val="Note Bullet"/>
    <w:basedOn w:val="Note"/>
    <w:rsid w:val="000848C7"/>
    <w:pPr>
      <w:tabs>
        <w:tab w:val="clear" w:pos="680"/>
      </w:tabs>
      <w:spacing w:before="60" w:after="60"/>
    </w:pPr>
  </w:style>
  <w:style w:type="paragraph" w:customStyle="1" w:styleId="SubHeading2">
    <w:name w:val="SubHeading2"/>
    <w:basedOn w:val="HeadingBase"/>
    <w:rsid w:val="000848C7"/>
    <w:pPr>
      <w:spacing w:before="240" w:after="60"/>
    </w:pPr>
    <w:rPr>
      <w:sz w:val="20"/>
    </w:rPr>
  </w:style>
  <w:style w:type="paragraph" w:customStyle="1" w:styleId="SubHeading1">
    <w:name w:val="SubHeading1"/>
    <w:basedOn w:val="HeadingBase"/>
    <w:rsid w:val="000848C7"/>
    <w:pPr>
      <w:spacing w:before="240" w:after="60"/>
    </w:pPr>
    <w:rPr>
      <w:color w:val="918585"/>
      <w:sz w:val="22"/>
    </w:rPr>
  </w:style>
  <w:style w:type="paragraph" w:customStyle="1" w:styleId="SideHeading">
    <w:name w:val="Side Heading"/>
    <w:basedOn w:val="HeadingBase"/>
    <w:rsid w:val="000848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48C7"/>
    <w:pPr>
      <w:numPr>
        <w:numId w:val="13"/>
      </w:numPr>
    </w:pPr>
  </w:style>
  <w:style w:type="paragraph" w:styleId="PlainText">
    <w:name w:val="Plain Text"/>
    <w:basedOn w:val="Normal"/>
    <w:link w:val="PlainTextChar"/>
    <w:rsid w:val="000848C7"/>
    <w:rPr>
      <w:sz w:val="20"/>
    </w:rPr>
  </w:style>
  <w:style w:type="character" w:customStyle="1" w:styleId="PlainTextChar">
    <w:name w:val="Plain Text Char"/>
    <w:basedOn w:val="DefaultParagraphFont"/>
    <w:link w:val="PlainText"/>
    <w:rsid w:val="000848C7"/>
    <w:rPr>
      <w:rFonts w:ascii="Courier New" w:eastAsia="Times New Roman" w:hAnsi="Courier New" w:cs="Times New Roman"/>
      <w:sz w:val="20"/>
      <w:szCs w:val="20"/>
      <w:lang w:val="en-US" w:eastAsia="en-US"/>
    </w:rPr>
  </w:style>
  <w:style w:type="character" w:customStyle="1" w:styleId="MenuOption">
    <w:name w:val="Menu Option"/>
    <w:rsid w:val="000848C7"/>
    <w:rPr>
      <w:b/>
      <w:smallCaps/>
    </w:rPr>
  </w:style>
  <w:style w:type="paragraph" w:customStyle="1" w:styleId="TableListNumber">
    <w:name w:val="Table List Number"/>
    <w:basedOn w:val="ListNumber"/>
    <w:rsid w:val="000848C7"/>
    <w:pPr>
      <w:numPr>
        <w:numId w:val="0"/>
      </w:numPr>
    </w:pPr>
  </w:style>
  <w:style w:type="paragraph" w:styleId="TOC4">
    <w:name w:val="toc 4"/>
    <w:basedOn w:val="TOCBase"/>
    <w:next w:val="Normal"/>
    <w:semiHidden/>
    <w:rsid w:val="000848C7"/>
    <w:pPr>
      <w:tabs>
        <w:tab w:val="right" w:leader="dot" w:pos="9071"/>
      </w:tabs>
      <w:ind w:left="1701"/>
    </w:pPr>
  </w:style>
  <w:style w:type="paragraph" w:customStyle="1" w:styleId="ListAlpha">
    <w:name w:val="List Alpha"/>
    <w:basedOn w:val="List"/>
    <w:rsid w:val="000848C7"/>
    <w:pPr>
      <w:numPr>
        <w:numId w:val="10"/>
      </w:numPr>
    </w:pPr>
  </w:style>
  <w:style w:type="paragraph" w:customStyle="1" w:styleId="ListAlpha2">
    <w:name w:val="List Alpha 2"/>
    <w:basedOn w:val="List2"/>
    <w:rsid w:val="000848C7"/>
    <w:pPr>
      <w:numPr>
        <w:numId w:val="9"/>
      </w:numPr>
    </w:pPr>
  </w:style>
  <w:style w:type="paragraph" w:styleId="List2">
    <w:name w:val="List 2"/>
    <w:basedOn w:val="BodyText"/>
    <w:rsid w:val="000848C7"/>
    <w:pPr>
      <w:tabs>
        <w:tab w:val="left" w:pos="680"/>
      </w:tabs>
      <w:spacing w:before="60" w:after="60"/>
      <w:ind w:left="680" w:hanging="340"/>
    </w:pPr>
  </w:style>
  <w:style w:type="paragraph" w:styleId="List3">
    <w:name w:val="List 3"/>
    <w:basedOn w:val="BodyText"/>
    <w:rsid w:val="000848C7"/>
    <w:pPr>
      <w:tabs>
        <w:tab w:val="left" w:pos="1021"/>
      </w:tabs>
      <w:spacing w:before="60" w:after="60"/>
      <w:ind w:left="1020" w:hanging="340"/>
    </w:pPr>
  </w:style>
  <w:style w:type="paragraph" w:styleId="List4">
    <w:name w:val="List 4"/>
    <w:basedOn w:val="BodyText"/>
    <w:rsid w:val="000848C7"/>
    <w:pPr>
      <w:tabs>
        <w:tab w:val="left" w:pos="1361"/>
      </w:tabs>
      <w:spacing w:before="60" w:after="60"/>
      <w:ind w:left="1361" w:hanging="340"/>
    </w:pPr>
  </w:style>
  <w:style w:type="paragraph" w:styleId="List5">
    <w:name w:val="List 5"/>
    <w:basedOn w:val="BodyText"/>
    <w:rsid w:val="000848C7"/>
    <w:pPr>
      <w:tabs>
        <w:tab w:val="left" w:pos="1701"/>
      </w:tabs>
      <w:spacing w:before="60" w:after="60"/>
      <w:ind w:left="1701" w:hanging="340"/>
    </w:pPr>
  </w:style>
  <w:style w:type="paragraph" w:styleId="ListBullet4">
    <w:name w:val="List Bullet 4"/>
    <w:basedOn w:val="List4"/>
    <w:rsid w:val="000848C7"/>
    <w:pPr>
      <w:numPr>
        <w:numId w:val="4"/>
      </w:numPr>
    </w:pPr>
  </w:style>
  <w:style w:type="paragraph" w:styleId="ListBullet5">
    <w:name w:val="List Bullet 5"/>
    <w:basedOn w:val="List5"/>
    <w:rsid w:val="000848C7"/>
    <w:pPr>
      <w:numPr>
        <w:numId w:val="5"/>
      </w:numPr>
    </w:pPr>
  </w:style>
  <w:style w:type="paragraph" w:styleId="ListContinue2">
    <w:name w:val="List Continue 2"/>
    <w:basedOn w:val="List2"/>
    <w:rsid w:val="000848C7"/>
    <w:pPr>
      <w:ind w:firstLine="0"/>
    </w:pPr>
  </w:style>
  <w:style w:type="paragraph" w:styleId="ListContinue3">
    <w:name w:val="List Continue 3"/>
    <w:basedOn w:val="List3"/>
    <w:rsid w:val="000848C7"/>
    <w:pPr>
      <w:ind w:left="1021" w:firstLine="0"/>
    </w:pPr>
  </w:style>
  <w:style w:type="paragraph" w:styleId="ListContinue4">
    <w:name w:val="List Continue 4"/>
    <w:basedOn w:val="List4"/>
    <w:rsid w:val="000848C7"/>
    <w:pPr>
      <w:ind w:firstLine="0"/>
    </w:pPr>
  </w:style>
  <w:style w:type="paragraph" w:styleId="ListContinue5">
    <w:name w:val="List Continue 5"/>
    <w:basedOn w:val="List5"/>
    <w:rsid w:val="000848C7"/>
    <w:pPr>
      <w:ind w:firstLine="0"/>
    </w:pPr>
  </w:style>
  <w:style w:type="paragraph" w:styleId="ListNumber3">
    <w:name w:val="List Number 3"/>
    <w:basedOn w:val="List3"/>
    <w:rsid w:val="000848C7"/>
    <w:pPr>
      <w:numPr>
        <w:numId w:val="6"/>
      </w:numPr>
    </w:pPr>
  </w:style>
  <w:style w:type="paragraph" w:styleId="ListNumber4">
    <w:name w:val="List Number 4"/>
    <w:basedOn w:val="List4"/>
    <w:rsid w:val="000848C7"/>
    <w:pPr>
      <w:numPr>
        <w:numId w:val="7"/>
      </w:numPr>
    </w:pPr>
  </w:style>
  <w:style w:type="paragraph" w:styleId="ListNumber5">
    <w:name w:val="List Number 5"/>
    <w:basedOn w:val="List5"/>
    <w:rsid w:val="000848C7"/>
    <w:pPr>
      <w:numPr>
        <w:numId w:val="8"/>
      </w:numPr>
    </w:pPr>
  </w:style>
  <w:style w:type="paragraph" w:styleId="BlockText">
    <w:name w:val="Block Text"/>
    <w:basedOn w:val="Normal"/>
    <w:rsid w:val="000848C7"/>
    <w:pPr>
      <w:spacing w:after="120"/>
      <w:ind w:left="1440" w:right="1440"/>
    </w:pPr>
  </w:style>
  <w:style w:type="character" w:customStyle="1" w:styleId="Subscript">
    <w:name w:val="Subscript"/>
    <w:rsid w:val="000848C7"/>
    <w:rPr>
      <w:sz w:val="16"/>
      <w:vertAlign w:val="subscript"/>
    </w:rPr>
  </w:style>
  <w:style w:type="character" w:customStyle="1" w:styleId="Superscript">
    <w:name w:val="Superscript"/>
    <w:rsid w:val="000848C7"/>
    <w:rPr>
      <w:sz w:val="16"/>
      <w:vertAlign w:val="superscript"/>
    </w:rPr>
  </w:style>
  <w:style w:type="character" w:customStyle="1" w:styleId="Symbols">
    <w:name w:val="Symbols"/>
    <w:rsid w:val="000848C7"/>
    <w:rPr>
      <w:rFonts w:ascii="Symbol" w:hAnsi="Symbol"/>
    </w:rPr>
  </w:style>
  <w:style w:type="character" w:customStyle="1" w:styleId="MenuOptions">
    <w:name w:val="Menu Options"/>
    <w:rsid w:val="000848C7"/>
    <w:rPr>
      <w:rFonts w:ascii="Arial Narrow" w:hAnsi="Arial Narrow"/>
      <w:smallCaps/>
    </w:rPr>
  </w:style>
  <w:style w:type="character" w:customStyle="1" w:styleId="Buttons">
    <w:name w:val="Buttons"/>
    <w:rsid w:val="000848C7"/>
    <w:rPr>
      <w:b/>
    </w:rPr>
  </w:style>
  <w:style w:type="character" w:customStyle="1" w:styleId="Underlined">
    <w:name w:val="Underlined"/>
    <w:rsid w:val="000848C7"/>
    <w:rPr>
      <w:u w:val="single"/>
    </w:rPr>
  </w:style>
  <w:style w:type="paragraph" w:customStyle="1" w:styleId="TableBodyTextRight">
    <w:name w:val="Table Body Text Right"/>
    <w:basedOn w:val="TableBodyText"/>
    <w:rsid w:val="000848C7"/>
    <w:pPr>
      <w:widowControl w:val="0"/>
      <w:autoSpaceDE w:val="0"/>
      <w:autoSpaceDN w:val="0"/>
      <w:adjustRightInd w:val="0"/>
      <w:jc w:val="right"/>
    </w:pPr>
    <w:rPr>
      <w:rFonts w:cs="Arial"/>
      <w:szCs w:val="18"/>
    </w:rPr>
  </w:style>
  <w:style w:type="paragraph" w:customStyle="1" w:styleId="CopyrightText">
    <w:name w:val="Copyright Text"/>
    <w:basedOn w:val="BodyText"/>
    <w:rsid w:val="000848C7"/>
    <w:rPr>
      <w:sz w:val="18"/>
    </w:rPr>
  </w:style>
  <w:style w:type="paragraph" w:customStyle="1" w:styleId="BodySmallRight">
    <w:name w:val="Body Small Right"/>
    <w:basedOn w:val="BodyTextRight"/>
    <w:rsid w:val="000848C7"/>
    <w:rPr>
      <w:sz w:val="18"/>
      <w:szCs w:val="18"/>
    </w:rPr>
  </w:style>
  <w:style w:type="paragraph" w:customStyle="1" w:styleId="MarginEdition">
    <w:name w:val="Margin Edition"/>
    <w:basedOn w:val="MarginNote"/>
    <w:rsid w:val="000848C7"/>
    <w:pPr>
      <w:spacing w:before="0" w:after="0"/>
    </w:pPr>
    <w:rPr>
      <w:rFonts w:ascii="Times New Roman" w:hAnsi="Times New Roman"/>
      <w:color w:val="999999"/>
    </w:rPr>
  </w:style>
  <w:style w:type="paragraph" w:customStyle="1" w:styleId="Spacer">
    <w:name w:val="Spacer"/>
    <w:basedOn w:val="Normal"/>
    <w:rsid w:val="000848C7"/>
    <w:rPr>
      <w:sz w:val="2"/>
      <w:szCs w:val="2"/>
    </w:rPr>
  </w:style>
  <w:style w:type="character" w:customStyle="1" w:styleId="Small">
    <w:name w:val="Small"/>
    <w:rsid w:val="000848C7"/>
    <w:rPr>
      <w:sz w:val="16"/>
    </w:rPr>
  </w:style>
  <w:style w:type="paragraph" w:customStyle="1" w:styleId="WideTable">
    <w:name w:val="Wide Table"/>
    <w:basedOn w:val="Normal"/>
    <w:rsid w:val="000848C7"/>
    <w:pPr>
      <w:ind w:left="-1418"/>
    </w:pPr>
    <w:rPr>
      <w:sz w:val="2"/>
      <w:szCs w:val="2"/>
    </w:rPr>
  </w:style>
  <w:style w:type="character" w:styleId="PageNumber">
    <w:name w:val="page number"/>
    <w:rsid w:val="000848C7"/>
  </w:style>
  <w:style w:type="paragraph" w:styleId="Quote">
    <w:name w:val="Quote"/>
    <w:basedOn w:val="Heading1"/>
    <w:link w:val="QuoteChar"/>
    <w:qFormat/>
    <w:rsid w:val="000848C7"/>
    <w:rPr>
      <w:b w:val="0"/>
      <w:sz w:val="72"/>
      <w:szCs w:val="72"/>
      <w:lang w:val="en-NZ"/>
    </w:rPr>
  </w:style>
  <w:style w:type="character" w:customStyle="1" w:styleId="QuoteChar">
    <w:name w:val="Quote Char"/>
    <w:link w:val="Quote"/>
    <w:rsid w:val="000848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48C7"/>
    <w:pPr>
      <w:pageBreakBefore/>
    </w:pPr>
  </w:style>
  <w:style w:type="paragraph" w:customStyle="1" w:styleId="Border">
    <w:name w:val="Border"/>
    <w:basedOn w:val="Normal"/>
    <w:qFormat/>
    <w:rsid w:val="000848C7"/>
    <w:pPr>
      <w:pBdr>
        <w:top w:val="single" w:sz="18" w:space="1" w:color="auto"/>
      </w:pBdr>
    </w:pPr>
    <w:rPr>
      <w:rFonts w:ascii="Times New Roman" w:hAnsi="Times New Roman"/>
      <w:color w:val="FFFFFF"/>
      <w:sz w:val="2"/>
    </w:rPr>
  </w:style>
  <w:style w:type="character" w:styleId="IntenseEmphasis">
    <w:name w:val="Intense Emphasis"/>
    <w:uiPriority w:val="21"/>
    <w:qFormat/>
    <w:rsid w:val="000848C7"/>
    <w:rPr>
      <w:b/>
      <w:bCs/>
      <w:i/>
      <w:iCs/>
      <w:color w:val="auto"/>
    </w:rPr>
  </w:style>
  <w:style w:type="paragraph" w:styleId="IntenseQuote">
    <w:name w:val="Intense Quote"/>
    <w:basedOn w:val="Normal"/>
    <w:next w:val="Normal"/>
    <w:link w:val="IntenseQuoteChar"/>
    <w:uiPriority w:val="30"/>
    <w:qFormat/>
    <w:rsid w:val="000848C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848C7"/>
    <w:rPr>
      <w:rFonts w:ascii="Courier New" w:eastAsia="Times New Roman" w:hAnsi="Courier New" w:cs="Times New Roman"/>
      <w:b/>
      <w:bCs/>
      <w:i/>
      <w:iCs/>
      <w:szCs w:val="20"/>
      <w:lang w:val="en-US" w:eastAsia="en-US"/>
    </w:rPr>
  </w:style>
  <w:style w:type="character" w:styleId="SubtleReference">
    <w:name w:val="Subtle Reference"/>
    <w:uiPriority w:val="31"/>
    <w:qFormat/>
    <w:rsid w:val="000848C7"/>
    <w:rPr>
      <w:smallCaps/>
      <w:color w:val="auto"/>
      <w:u w:val="single"/>
    </w:rPr>
  </w:style>
  <w:style w:type="character" w:styleId="IntenseReference">
    <w:name w:val="Intense Reference"/>
    <w:uiPriority w:val="32"/>
    <w:qFormat/>
    <w:rsid w:val="000848C7"/>
    <w:rPr>
      <w:b/>
      <w:bCs/>
      <w:smallCaps/>
      <w:color w:val="auto"/>
      <w:spacing w:val="5"/>
      <w:u w:val="single"/>
    </w:rPr>
  </w:style>
  <w:style w:type="paragraph" w:customStyle="1" w:styleId="2ColumnHeading">
    <w:name w:val="2Column Heading"/>
    <w:basedOn w:val="BodyText"/>
    <w:qFormat/>
    <w:rsid w:val="000848C7"/>
    <w:pPr>
      <w:spacing w:after="60"/>
      <w:ind w:left="-2268"/>
    </w:pPr>
    <w:rPr>
      <w:b/>
    </w:rPr>
  </w:style>
  <w:style w:type="paragraph" w:customStyle="1" w:styleId="Heading1TOC">
    <w:name w:val="Heading1 TOC"/>
    <w:basedOn w:val="Normal"/>
    <w:qFormat/>
    <w:rsid w:val="000848C7"/>
    <w:pPr>
      <w:spacing w:before="240" w:after="120"/>
    </w:pPr>
    <w:rPr>
      <w:rFonts w:ascii="Times New Roman" w:hAnsi="Times New Roman"/>
      <w:b/>
      <w:sz w:val="32"/>
    </w:rPr>
  </w:style>
  <w:style w:type="paragraph" w:customStyle="1" w:styleId="Heading2TOC">
    <w:name w:val="Heading2 TOC"/>
    <w:basedOn w:val="Normal"/>
    <w:qFormat/>
    <w:rsid w:val="000848C7"/>
    <w:pPr>
      <w:spacing w:before="240" w:after="60"/>
    </w:pPr>
    <w:rPr>
      <w:rFonts w:ascii="Times New Roman" w:hAnsi="Times New Roman"/>
      <w:b/>
      <w:sz w:val="28"/>
    </w:rPr>
  </w:style>
  <w:style w:type="character" w:customStyle="1" w:styleId="Underline">
    <w:name w:val="Underline"/>
    <w:qFormat/>
    <w:rsid w:val="000848C7"/>
    <w:rPr>
      <w:u w:val="single"/>
    </w:rPr>
  </w:style>
  <w:style w:type="character" w:customStyle="1" w:styleId="BoldandItalics">
    <w:name w:val="Bold and Italics"/>
    <w:qFormat/>
    <w:rsid w:val="000848C7"/>
    <w:rPr>
      <w:b/>
      <w:i/>
      <w:u w:val="none"/>
    </w:rPr>
  </w:style>
  <w:style w:type="paragraph" w:styleId="BalloonText">
    <w:name w:val="Balloon Text"/>
    <w:basedOn w:val="Normal"/>
    <w:link w:val="BalloonTextChar"/>
    <w:rsid w:val="000848C7"/>
    <w:rPr>
      <w:rFonts w:ascii="Tahoma" w:hAnsi="Tahoma" w:cs="Tahoma"/>
      <w:sz w:val="16"/>
      <w:szCs w:val="16"/>
    </w:rPr>
  </w:style>
  <w:style w:type="character" w:customStyle="1" w:styleId="BalloonTextChar">
    <w:name w:val="Balloon Text Char"/>
    <w:link w:val="BalloonText"/>
    <w:rsid w:val="000848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48C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848C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1718</Words>
  <Characters>11051</Characters>
  <Application>Microsoft Office Word</Application>
  <DocSecurity>0</DocSecurity>
  <Lines>387</Lines>
  <Paragraphs>208</Paragraphs>
  <ScaleCrop>false</ScaleCrop>
  <Company>Author-it Software Corporation Ltd.</Company>
  <LinksUpToDate>false</LinksUpToDate>
  <CharactersWithSpaces>12718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HLTNUT607B Provide nutritional medicine treatment</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2012-05-26T16:58:00Z</dcterms:created>
  <dcterms:modified xsi:type="dcterms:W3CDTF">2012-05-26T16:58:00Z</dcterms:modified>
</cp:coreProperties>
</file>