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F77" w:rsidP="00E43F77">
      <w:pPr>
        <w:pStyle w:val="Title"/>
      </w:pPr>
      <w:r>
        <w:fldChar w:fldCharType="begin"/>
      </w:r>
      <w:r>
        <w:instrText xml:space="preserve"> TITLE   \* MERGEFORMAT </w:instrText>
      </w:r>
      <w:r>
        <w:fldChar w:fldCharType="separate"/>
      </w:r>
      <w:r>
        <w:t>HLTNA301C Provide assistance to nutrition and dietetic services</w:t>
      </w:r>
      <w:r>
        <w:fldChar w:fldCharType="end"/>
      </w:r>
    </w:p>
    <w:p w:rsidR="00E43F77" w:rsidP="00E43F77">
      <w:pPr>
        <w:pStyle w:val="Version"/>
        <w:sectPr w:rsidSect="008616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16EE" w:rsidP="008616EE">
      <w:pPr>
        <w:pStyle w:val="SuperHeading"/>
      </w:pPr>
      <w:r w:rsidRPr="008616EE">
        <w:t>HLTNA301C Provide assistance to nutrition and dietetic services</w:t>
      </w:r>
    </w:p>
    <w:p w:rsidR="00000000" w:rsidRPr="008616EE" w:rsidP="008616EE">
      <w:pPr>
        <w:pStyle w:val="Heading1"/>
      </w:pPr>
      <w:bookmarkStart w:id="1" w:name="O_271299"/>
      <w:bookmarkEnd w:id="1"/>
      <w:r w:rsidRPr="008616EE">
        <w:t>Modification History</w:t>
      </w:r>
    </w:p>
    <w:p w:rsidR="00000000" w:rsidRPr="008616EE" w:rsidP="008616EE">
      <w:pPr>
        <w:pStyle w:val="BodyText"/>
      </w:pPr>
      <w:r w:rsidRPr="008616EE">
        <w:t>Not Applicable</w:t>
      </w:r>
    </w:p>
    <w:p w:rsidR="00000000" w:rsidRPr="008616EE" w:rsidP="008616EE">
      <w:pPr>
        <w:pStyle w:val="AllowPageBreak"/>
      </w:pPr>
    </w:p>
    <w:p w:rsidR="00000000" w:rsidRPr="008616EE" w:rsidP="008616EE">
      <w:pPr>
        <w:pStyle w:val="Heading1"/>
      </w:pPr>
      <w:bookmarkStart w:id="2" w:name="O_206263"/>
      <w:bookmarkEnd w:id="2"/>
      <w:r w:rsidRPr="008616EE">
        <w:t>Unit Descriptor</w:t>
      </w:r>
    </w:p>
    <w:tbl>
      <w:tblPr>
        <w:tblW w:w="0" w:type="auto"/>
        <w:tblLayout w:type="fixed"/>
        <w:tblCellMar>
          <w:left w:w="62" w:type="dxa"/>
          <w:right w:w="62" w:type="dxa"/>
        </w:tblCellMar>
        <w:tblLook w:val="0000"/>
      </w:tblPr>
      <w:tblGrid>
        <w:gridCol w:w="3339"/>
        <w:gridCol w:w="5217"/>
      </w:tblGrid>
      <w:tr w:rsidTr="00E43F7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r w:rsidRPr="008616E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616EE" w:rsidP="008616EE">
            <w:pPr>
              <w:pStyle w:val="BodyText"/>
            </w:pPr>
            <w:r w:rsidRPr="008616EE">
              <w:t>This unit of competency describes the skills and knowledge required to facilitate the provis</w:t>
            </w:r>
            <w:r w:rsidRPr="008616EE">
              <w:t>ion of appropriate foods to clients receiving diet therapy or nutrition care under the direction and supervision of a dietitian</w:t>
            </w:r>
          </w:p>
        </w:tc>
      </w:tr>
    </w:tbl>
    <w:p w:rsidR="00E43F77" w:rsidP="008616EE">
      <w:pPr>
        <w:pStyle w:val="BodyText"/>
      </w:pPr>
    </w:p>
    <w:p w:rsidR="00E43F77" w:rsidP="008616EE">
      <w:pPr>
        <w:pStyle w:val="BodyText"/>
      </w:pPr>
    </w:p>
    <w:p w:rsidR="00000000" w:rsidRPr="008616EE" w:rsidP="008616EE">
      <w:pPr>
        <w:pStyle w:val="Heading1"/>
      </w:pPr>
      <w:bookmarkStart w:id="3" w:name="O_206265"/>
      <w:bookmarkEnd w:id="3"/>
      <w:r w:rsidRPr="008616EE">
        <w:t>Application of the Unit</w:t>
      </w:r>
    </w:p>
    <w:tbl>
      <w:tblPr>
        <w:tblW w:w="0" w:type="auto"/>
        <w:tblLayout w:type="fixed"/>
        <w:tblCellMar>
          <w:left w:w="62" w:type="dxa"/>
          <w:right w:w="62" w:type="dxa"/>
        </w:tblCellMar>
        <w:tblLook w:val="0000"/>
      </w:tblPr>
      <w:tblGrid>
        <w:gridCol w:w="3341"/>
        <w:gridCol w:w="5215"/>
      </w:tblGrid>
      <w:tr w:rsidTr="00E43F77">
        <w:tblPrEx>
          <w:tblW w:w="0" w:type="auto"/>
          <w:tblLayout w:type="fixed"/>
          <w:tblCellMar>
            <w:left w:w="62" w:type="dxa"/>
            <w:right w:w="62" w:type="dxa"/>
          </w:tblCellMar>
          <w:tblLook w:val="0000"/>
        </w:tblPrEx>
        <w:trPr>
          <w:tblHeader/>
        </w:trPr>
        <w:tc>
          <w:tcPr>
            <w:tcW w:w="3341"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r w:rsidRPr="008616EE">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8616EE" w:rsidP="008616EE">
            <w:pPr>
              <w:pStyle w:val="BodyText"/>
            </w:pPr>
            <w:r w:rsidRPr="008616EE">
              <w:t>Work performed requires a range of well developed skills where some discretion and judgement is required</w:t>
            </w:r>
          </w:p>
          <w:p w:rsidR="00000000" w:rsidRPr="008616EE" w:rsidP="008616EE">
            <w:pPr>
              <w:pStyle w:val="BodyText"/>
            </w:pPr>
            <w:r w:rsidRPr="008616EE">
              <w:t>Individuals will take responsibility for their own outputs and may participate in work teams</w:t>
            </w:r>
          </w:p>
        </w:tc>
      </w:tr>
    </w:tbl>
    <w:p w:rsidR="00E43F77" w:rsidP="008616EE">
      <w:pPr>
        <w:pStyle w:val="BodyText"/>
      </w:pPr>
    </w:p>
    <w:p w:rsidR="00E43F77" w:rsidP="008616EE">
      <w:pPr>
        <w:pStyle w:val="BodyText"/>
      </w:pPr>
    </w:p>
    <w:p w:rsidR="00000000" w:rsidRPr="008616EE" w:rsidP="008616EE">
      <w:pPr>
        <w:pStyle w:val="Heading1"/>
      </w:pPr>
      <w:bookmarkStart w:id="4" w:name="O_279559"/>
      <w:bookmarkEnd w:id="4"/>
      <w:r w:rsidRPr="008616EE">
        <w:t>Licensing/Regulatory Information</w:t>
      </w:r>
    </w:p>
    <w:p w:rsidR="00000000" w:rsidRPr="008616EE" w:rsidP="008616EE">
      <w:pPr>
        <w:pStyle w:val="BodyText"/>
      </w:pPr>
      <w:r w:rsidRPr="008616EE">
        <w:t>Not</w:t>
      </w:r>
      <w:r w:rsidRPr="008616EE">
        <w:t xml:space="preserve"> Applicable</w:t>
      </w:r>
    </w:p>
    <w:p w:rsidR="00000000" w:rsidRPr="008616EE" w:rsidP="008616EE">
      <w:pPr>
        <w:pStyle w:val="AllowPageBreak"/>
      </w:pPr>
    </w:p>
    <w:p w:rsidR="00000000" w:rsidRPr="008616EE" w:rsidP="008616EE">
      <w:pPr>
        <w:pStyle w:val="Heading1"/>
      </w:pPr>
      <w:bookmarkStart w:id="5" w:name="O_284240"/>
      <w:bookmarkEnd w:id="5"/>
      <w:r w:rsidRPr="008616EE">
        <w:t>Pre-Requisites</w:t>
      </w:r>
    </w:p>
    <w:p w:rsidR="00000000" w:rsidRPr="008616EE" w:rsidP="008616EE">
      <w:pPr>
        <w:pStyle w:val="BodyText"/>
      </w:pPr>
      <w:r w:rsidRPr="008616EE">
        <w:t>Not Applicable</w:t>
      </w:r>
    </w:p>
    <w:p w:rsidR="00000000" w:rsidRPr="008616EE" w:rsidP="008616EE">
      <w:pPr>
        <w:pStyle w:val="AllowPageBreak"/>
      </w:pPr>
    </w:p>
    <w:p w:rsidR="00000000" w:rsidRPr="008616EE" w:rsidP="008616EE">
      <w:pPr>
        <w:pStyle w:val="Heading1"/>
      </w:pPr>
      <w:bookmarkStart w:id="6" w:name="O_206264"/>
      <w:bookmarkEnd w:id="6"/>
      <w:r w:rsidRPr="008616EE">
        <w:t>Employability Skills Information</w:t>
      </w:r>
    </w:p>
    <w:tbl>
      <w:tblPr>
        <w:tblW w:w="0" w:type="auto"/>
        <w:tblLayout w:type="fixed"/>
        <w:tblCellMar>
          <w:left w:w="62" w:type="dxa"/>
          <w:right w:w="62" w:type="dxa"/>
        </w:tblCellMar>
        <w:tblLook w:val="0000"/>
      </w:tblPr>
      <w:tblGrid>
        <w:gridCol w:w="3320"/>
        <w:gridCol w:w="5236"/>
      </w:tblGrid>
      <w:tr w:rsidTr="00E43F7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r w:rsidRPr="008616E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616EE" w:rsidP="008616EE">
            <w:pPr>
              <w:pStyle w:val="BodyText"/>
            </w:pPr>
            <w:r w:rsidRPr="008616EE">
              <w:t>This unit contains Employability Skills</w:t>
            </w:r>
          </w:p>
        </w:tc>
      </w:tr>
    </w:tbl>
    <w:p w:rsidR="00E43F77" w:rsidP="008616EE">
      <w:pPr>
        <w:pStyle w:val="BodyText"/>
      </w:pPr>
    </w:p>
    <w:p w:rsidR="00E43F77" w:rsidP="008616EE">
      <w:pPr>
        <w:pStyle w:val="BodyText"/>
      </w:pPr>
    </w:p>
    <w:p w:rsidR="00000000" w:rsidRPr="008616EE" w:rsidP="008616EE">
      <w:pPr>
        <w:pStyle w:val="Heading1"/>
      </w:pPr>
      <w:bookmarkStart w:id="7" w:name="O_289345"/>
      <w:bookmarkEnd w:id="7"/>
      <w:r w:rsidRPr="008616EE">
        <w:t>Elements and Performance Criteria Pre-Content</w:t>
      </w:r>
    </w:p>
    <w:tbl>
      <w:tblPr>
        <w:tblW w:w="0" w:type="auto"/>
        <w:tblLayout w:type="fixed"/>
        <w:tblCellMar>
          <w:left w:w="62" w:type="dxa"/>
          <w:right w:w="62" w:type="dxa"/>
        </w:tblCellMar>
        <w:tblLook w:val="0000"/>
      </w:tblPr>
      <w:tblGrid>
        <w:gridCol w:w="3369"/>
        <w:gridCol w:w="5702"/>
      </w:tblGrid>
      <w:tr w:rsidTr="00E43F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r w:rsidRPr="008616EE">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616EE" w:rsidP="008616EE">
            <w:pPr>
              <w:pStyle w:val="BodyText"/>
            </w:pPr>
            <w:r w:rsidRPr="008616EE">
              <w:t xml:space="preserve">The Performance Criteria specify the level of performance required to demonstrate achievement of the Element. Terms in italics are elaborated in the Range Statement. </w:t>
            </w:r>
          </w:p>
        </w:tc>
      </w:tr>
    </w:tbl>
    <w:p w:rsidR="00000000" w:rsidRPr="008616EE" w:rsidP="008616EE">
      <w:pPr>
        <w:pStyle w:val="BodyText"/>
      </w:pPr>
    </w:p>
    <w:p w:rsidR="00000000" w:rsidRPr="008616EE" w:rsidP="008616EE">
      <w:pPr>
        <w:pStyle w:val="AllowPageBreak"/>
      </w:pPr>
    </w:p>
    <w:p w:rsidR="00000000" w:rsidRPr="008616EE" w:rsidP="008616EE">
      <w:pPr>
        <w:pStyle w:val="Heading1"/>
      </w:pPr>
      <w:bookmarkStart w:id="8" w:name="O_236012"/>
      <w:bookmarkEnd w:id="8"/>
      <w:r w:rsidRPr="008616EE">
        <w:t>Elements and Performance Criteria</w:t>
      </w:r>
    </w:p>
    <w:tbl>
      <w:tblPr>
        <w:tblW w:w="0" w:type="auto"/>
        <w:tblLayout w:type="fixed"/>
        <w:tblCellMar>
          <w:left w:w="62" w:type="dxa"/>
          <w:right w:w="62" w:type="dxa"/>
        </w:tblCellMar>
        <w:tblLook w:val="0000"/>
      </w:tblPr>
      <w:tblGrid>
        <w:gridCol w:w="3369"/>
        <w:gridCol w:w="5702"/>
      </w:tblGrid>
      <w:tr w:rsidTr="00E43F7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616EE" w:rsidP="008616EE">
            <w:pPr>
              <w:pStyle w:val="BodyText"/>
            </w:pPr>
            <w:r w:rsidRPr="008616E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r w:rsidRPr="008616EE">
              <w:rPr>
                <w:rStyle w:val="SpecialBold"/>
              </w:rPr>
              <w:t>PERFORMANCE CRITERIA</w:t>
            </w:r>
          </w:p>
        </w:tc>
      </w:tr>
      <w:tr w:rsidTr="00E43F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p>
        </w:tc>
      </w:tr>
      <w:tr w:rsidTr="00E43F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616EE">
            <w:pPr>
              <w:pStyle w:val="List"/>
              <w:rPr>
                <w:lang w:val="en-NZ"/>
              </w:rPr>
            </w:pPr>
            <w:r w:rsidRPr="008616EE">
              <w:t>1.</w:t>
            </w:r>
            <w:r w:rsidRPr="008616EE">
              <w:tab/>
              <w:t>Assist client with meal selection</w:t>
            </w:r>
          </w:p>
        </w:tc>
        <w:tc>
          <w:tcPr>
            <w:tcW w:w="5702" w:type="dxa"/>
            <w:tcBorders>
              <w:top w:val="nil"/>
              <w:left w:val="nil"/>
              <w:bottom w:val="nil"/>
              <w:right w:val="nil"/>
            </w:tcBorders>
            <w:tcMar>
              <w:top w:w="0" w:type="dxa"/>
              <w:left w:w="62" w:type="dxa"/>
              <w:bottom w:w="0" w:type="dxa"/>
              <w:right w:w="62" w:type="dxa"/>
            </w:tcMar>
          </w:tcPr>
          <w:p w:rsidR="00000000" w:rsidRPr="008616EE" w:rsidP="008616EE">
            <w:pPr>
              <w:pStyle w:val="BodyText"/>
            </w:pPr>
            <w:r w:rsidRPr="008616EE">
              <w:t>1.1</w:t>
            </w:r>
            <w:r w:rsidRPr="008616EE">
              <w:tab/>
            </w:r>
            <w:r w:rsidRPr="008616EE">
              <w:rPr>
                <w:rStyle w:val="Emphasis"/>
              </w:rPr>
              <w:t>Record</w:t>
            </w:r>
            <w:r w:rsidRPr="008616EE">
              <w:t xml:space="preserve"> and act on </w:t>
            </w:r>
            <w:r w:rsidRPr="008616EE">
              <w:rPr>
                <w:rStyle w:val="Emphasis"/>
              </w:rPr>
              <w:t>client food preferences</w:t>
            </w:r>
            <w:r w:rsidRPr="008616EE">
              <w:t xml:space="preserve"> according to organisation procedures</w:t>
            </w:r>
          </w:p>
          <w:p w:rsidR="00000000" w:rsidRPr="008616EE" w:rsidP="008616EE">
            <w:pPr>
              <w:pStyle w:val="BodyText"/>
            </w:pPr>
            <w:r w:rsidRPr="008616EE">
              <w:t>1.2</w:t>
            </w:r>
            <w:r w:rsidRPr="008616EE">
              <w:tab/>
              <w:t>Provide guidance to client, to ensure that meal choices are consi</w:t>
            </w:r>
            <w:r w:rsidRPr="008616EE">
              <w:t>stent with the care plan developed by a dietitian or other relevant health professional eg. speech pathologist</w:t>
            </w:r>
          </w:p>
          <w:p w:rsidR="00000000" w:rsidRPr="008616EE" w:rsidP="008616EE">
            <w:pPr>
              <w:pStyle w:val="BodyText"/>
            </w:pPr>
            <w:r w:rsidRPr="008616EE">
              <w:t>1.3</w:t>
            </w:r>
            <w:r w:rsidRPr="008616EE">
              <w:tab/>
              <w:t>Consider cultural appropriateness of meals provided</w:t>
            </w:r>
          </w:p>
          <w:p w:rsidR="00000000" w:rsidRPr="008616EE" w:rsidP="008616EE">
            <w:pPr>
              <w:pStyle w:val="BodyText"/>
            </w:pPr>
            <w:r w:rsidRPr="008616EE">
              <w:t>1.4</w:t>
            </w:r>
            <w:r w:rsidRPr="008616EE">
              <w:tab/>
            </w:r>
            <w:r w:rsidRPr="008616EE">
              <w:t>Assist client with marking menus, placing of meal orders and/or selection of meal, if required</w:t>
            </w:r>
          </w:p>
          <w:p w:rsidR="00000000" w:rsidP="008616EE">
            <w:pPr>
              <w:pStyle w:val="BodyText"/>
              <w:rPr>
                <w:lang w:val="en-NZ"/>
              </w:rPr>
            </w:pPr>
            <w:r w:rsidRPr="008616EE">
              <w:t>1.5</w:t>
            </w:r>
            <w:r w:rsidRPr="008616EE">
              <w:tab/>
              <w:t xml:space="preserve">Provide feedback on consistently poor client meal choices to the dietitian </w:t>
            </w:r>
          </w:p>
        </w:tc>
      </w:tr>
      <w:tr w:rsidTr="00E43F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p>
        </w:tc>
      </w:tr>
      <w:tr w:rsidTr="00E43F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616EE">
            <w:pPr>
              <w:pStyle w:val="List"/>
              <w:rPr>
                <w:lang w:val="en-NZ"/>
              </w:rPr>
            </w:pPr>
            <w:r w:rsidRPr="008616EE">
              <w:t>2.</w:t>
            </w:r>
            <w:r w:rsidRPr="008616EE">
              <w:tab/>
              <w:t>Prepare and deliver nutrition support services</w:t>
            </w:r>
          </w:p>
        </w:tc>
        <w:tc>
          <w:tcPr>
            <w:tcW w:w="5702" w:type="dxa"/>
            <w:tcBorders>
              <w:top w:val="nil"/>
              <w:left w:val="nil"/>
              <w:bottom w:val="nil"/>
              <w:right w:val="nil"/>
            </w:tcBorders>
            <w:tcMar>
              <w:top w:w="0" w:type="dxa"/>
              <w:left w:w="62" w:type="dxa"/>
              <w:bottom w:w="0" w:type="dxa"/>
              <w:right w:w="62" w:type="dxa"/>
            </w:tcMar>
          </w:tcPr>
          <w:p w:rsidR="00000000" w:rsidRPr="008616EE" w:rsidP="008616EE">
            <w:pPr>
              <w:pStyle w:val="BodyText"/>
            </w:pPr>
            <w:r w:rsidRPr="008616EE">
              <w:t>2.1</w:t>
            </w:r>
            <w:r w:rsidRPr="008616EE">
              <w:tab/>
              <w:t>Follow infection contro</w:t>
            </w:r>
            <w:r w:rsidRPr="008616EE">
              <w:t xml:space="preserve">l policy and procedures </w:t>
            </w:r>
          </w:p>
          <w:p w:rsidR="00000000" w:rsidRPr="008616EE" w:rsidP="008616EE">
            <w:pPr>
              <w:pStyle w:val="BodyText"/>
            </w:pPr>
            <w:r w:rsidRPr="008616EE">
              <w:t>2.2</w:t>
            </w:r>
            <w:r w:rsidRPr="008616EE">
              <w:tab/>
              <w:t>Prepare nutrition support services according to food safety program</w:t>
            </w:r>
          </w:p>
          <w:p w:rsidR="00000000" w:rsidRPr="008616EE" w:rsidP="008616EE">
            <w:pPr>
              <w:pStyle w:val="BodyText"/>
            </w:pPr>
            <w:r w:rsidRPr="008616EE">
              <w:t>2.3</w:t>
            </w:r>
            <w:r w:rsidRPr="008616EE">
              <w:tab/>
              <w:t xml:space="preserve">Prepare nutrition support services according to instructions from a dietitian or appropriate health professional who has consulted with a dietitian </w:t>
            </w:r>
          </w:p>
          <w:p w:rsidR="00000000" w:rsidRPr="008616EE" w:rsidP="008616EE">
            <w:pPr>
              <w:pStyle w:val="BodyText"/>
            </w:pPr>
            <w:r w:rsidRPr="008616EE">
              <w:t>2.4</w:t>
            </w:r>
            <w:r w:rsidRPr="008616EE">
              <w:tab/>
              <w:t>Id</w:t>
            </w:r>
            <w:r w:rsidRPr="008616EE">
              <w:t>entify and report processes and practices that are not consistent with the food safety program</w:t>
            </w:r>
          </w:p>
          <w:p w:rsidR="00000000" w:rsidRPr="008616EE" w:rsidP="008616EE">
            <w:pPr>
              <w:pStyle w:val="BodyText"/>
            </w:pPr>
            <w:r w:rsidRPr="008616EE">
              <w:t>2.5</w:t>
            </w:r>
            <w:r w:rsidRPr="008616EE">
              <w:tab/>
              <w:t>Take corrective action according to the food safety program and within level of responsibility</w:t>
            </w:r>
          </w:p>
          <w:p w:rsidR="00000000" w:rsidRPr="008616EE" w:rsidP="008616EE">
            <w:pPr>
              <w:pStyle w:val="BodyText"/>
            </w:pPr>
            <w:r w:rsidRPr="008616EE">
              <w:t>2.6</w:t>
            </w:r>
            <w:r w:rsidRPr="008616EE">
              <w:tab/>
              <w:t>Supply or deliver nutrition support information or items a</w:t>
            </w:r>
            <w:r w:rsidRPr="008616EE">
              <w:t>ccording to organisation procedures</w:t>
            </w:r>
          </w:p>
          <w:p w:rsidR="00000000" w:rsidRPr="008616EE" w:rsidP="008616EE">
            <w:pPr>
              <w:pStyle w:val="BodyText"/>
            </w:pPr>
            <w:r w:rsidRPr="008616EE">
              <w:t>2.7</w:t>
            </w:r>
            <w:r w:rsidRPr="008616EE">
              <w:tab/>
              <w:t>Discard out of date nutrition support items and/or out-dated nutrition support information</w:t>
            </w:r>
          </w:p>
          <w:p w:rsidR="00000000" w:rsidRPr="008616EE" w:rsidP="008616EE">
            <w:pPr>
              <w:pStyle w:val="BodyText"/>
            </w:pPr>
            <w:r w:rsidRPr="008616EE">
              <w:t>2.8</w:t>
            </w:r>
            <w:r w:rsidRPr="008616EE">
              <w:tab/>
              <w:t>Report any significant wastage to the appropriate personnel (where appropriate)</w:t>
            </w:r>
          </w:p>
          <w:p w:rsidR="00000000" w:rsidP="008616EE">
            <w:pPr>
              <w:pStyle w:val="BodyText"/>
              <w:rPr>
                <w:lang w:val="en-NZ"/>
              </w:rPr>
            </w:pPr>
            <w:r w:rsidRPr="008616EE">
              <w:t>2.9</w:t>
            </w:r>
            <w:r w:rsidRPr="008616EE">
              <w:tab/>
              <w:t>Maintain the workplace in a clean and</w:t>
            </w:r>
            <w:r w:rsidRPr="008616EE">
              <w:t xml:space="preserve"> tidy order to meet workplace standards</w:t>
            </w:r>
          </w:p>
        </w:tc>
      </w:tr>
      <w:tr w:rsidTr="00E43F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p>
        </w:tc>
      </w:tr>
      <w:tr w:rsidTr="00E43F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616EE">
            <w:pPr>
              <w:pStyle w:val="List"/>
              <w:rPr>
                <w:lang w:val="en-NZ"/>
              </w:rPr>
            </w:pPr>
            <w:r w:rsidRPr="008616EE">
              <w:t>3.</w:t>
            </w:r>
            <w:r w:rsidRPr="008616EE">
              <w:tab/>
              <w:t>Comply with personal hygiene standards</w:t>
            </w:r>
          </w:p>
        </w:tc>
        <w:tc>
          <w:tcPr>
            <w:tcW w:w="5702" w:type="dxa"/>
            <w:tcBorders>
              <w:top w:val="nil"/>
              <w:left w:val="nil"/>
              <w:bottom w:val="nil"/>
              <w:right w:val="nil"/>
            </w:tcBorders>
            <w:tcMar>
              <w:top w:w="0" w:type="dxa"/>
              <w:left w:w="62" w:type="dxa"/>
              <w:bottom w:w="0" w:type="dxa"/>
              <w:right w:w="62" w:type="dxa"/>
            </w:tcMar>
          </w:tcPr>
          <w:p w:rsidR="00000000" w:rsidRPr="008616EE" w:rsidP="008616EE">
            <w:pPr>
              <w:pStyle w:val="BodyText"/>
            </w:pPr>
            <w:r w:rsidRPr="008616EE">
              <w:t>3.1</w:t>
            </w:r>
            <w:r w:rsidRPr="008616EE">
              <w:tab/>
              <w:t>Comply with personal hygiene requirements of the food safety program</w:t>
            </w:r>
          </w:p>
          <w:p w:rsidR="00000000" w:rsidRPr="008616EE" w:rsidP="008616EE">
            <w:pPr>
              <w:pStyle w:val="BodyText"/>
            </w:pPr>
            <w:r w:rsidRPr="008616EE">
              <w:t>3.2</w:t>
            </w:r>
            <w:r w:rsidRPr="008616EE">
              <w:tab/>
              <w:t>Report health conditions and/or illness according to the food safety program</w:t>
            </w:r>
          </w:p>
          <w:p w:rsidR="00000000" w:rsidP="008616EE">
            <w:pPr>
              <w:pStyle w:val="BodyText"/>
              <w:rPr>
                <w:lang w:val="en-NZ"/>
              </w:rPr>
            </w:pPr>
            <w:r w:rsidRPr="008616EE">
              <w:t>3.3</w:t>
            </w:r>
            <w:r w:rsidRPr="008616EE">
              <w:tab/>
            </w:r>
            <w:r w:rsidRPr="008616EE">
              <w:t>Wear clothing and footwear appropriate for food handling tasks and according to the food safety plan</w:t>
            </w:r>
          </w:p>
        </w:tc>
      </w:tr>
      <w:tr w:rsidTr="00E43F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p>
        </w:tc>
      </w:tr>
      <w:tr w:rsidTr="00E43F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616EE">
            <w:pPr>
              <w:pStyle w:val="List"/>
              <w:rPr>
                <w:lang w:val="en-NZ"/>
              </w:rPr>
            </w:pPr>
            <w:r w:rsidRPr="008616EE">
              <w:t>4.</w:t>
            </w:r>
            <w:r w:rsidRPr="008616EE">
              <w:tab/>
              <w:t>Support the client with acceptance of nutrition care plan</w:t>
            </w:r>
          </w:p>
        </w:tc>
        <w:tc>
          <w:tcPr>
            <w:tcW w:w="5702" w:type="dxa"/>
            <w:tcBorders>
              <w:top w:val="nil"/>
              <w:left w:val="nil"/>
              <w:bottom w:val="nil"/>
              <w:right w:val="nil"/>
            </w:tcBorders>
            <w:tcMar>
              <w:top w:w="0" w:type="dxa"/>
              <w:left w:w="62" w:type="dxa"/>
              <w:bottom w:w="0" w:type="dxa"/>
              <w:right w:w="62" w:type="dxa"/>
            </w:tcMar>
          </w:tcPr>
          <w:p w:rsidR="00000000" w:rsidRPr="008616EE" w:rsidP="008616EE">
            <w:pPr>
              <w:pStyle w:val="BodyText"/>
            </w:pPr>
            <w:r w:rsidRPr="008616EE">
              <w:t>4.1</w:t>
            </w:r>
            <w:r w:rsidRPr="008616EE">
              <w:tab/>
              <w:t xml:space="preserve">Report the </w:t>
            </w:r>
            <w:r w:rsidRPr="008616EE">
              <w:rPr>
                <w:rStyle w:val="Emphasis"/>
              </w:rPr>
              <w:t>acceptability</w:t>
            </w:r>
            <w:r w:rsidRPr="008616EE">
              <w:t xml:space="preserve">, </w:t>
            </w:r>
            <w:r w:rsidRPr="008616EE">
              <w:rPr>
                <w:rStyle w:val="Emphasis"/>
              </w:rPr>
              <w:t>tolerance and consumption of meals</w:t>
            </w:r>
            <w:r w:rsidRPr="008616EE">
              <w:t xml:space="preserve"> by the client/ to the die</w:t>
            </w:r>
            <w:r w:rsidRPr="008616EE">
              <w:t>titian or relevant health professional</w:t>
            </w:r>
          </w:p>
          <w:p w:rsidR="00000000" w:rsidRPr="008616EE" w:rsidP="008616EE">
            <w:pPr>
              <w:pStyle w:val="BodyText"/>
            </w:pPr>
            <w:r w:rsidRPr="008616EE">
              <w:t>4.2</w:t>
            </w:r>
            <w:r w:rsidRPr="008616EE">
              <w:tab/>
              <w:t xml:space="preserve">Report identified </w:t>
            </w:r>
            <w:r w:rsidRPr="008616EE">
              <w:rPr>
                <w:rStyle w:val="Emphasis"/>
              </w:rPr>
              <w:t>problems which may lead to poor acceptance and</w:t>
            </w:r>
            <w:r w:rsidRPr="008616EE">
              <w:t>/</w:t>
            </w:r>
            <w:r w:rsidRPr="008616EE">
              <w:rPr>
                <w:rStyle w:val="Emphasis"/>
              </w:rPr>
              <w:t>or tolerance</w:t>
            </w:r>
            <w:r w:rsidRPr="008616EE">
              <w:t xml:space="preserve"> of the nutrition care plan by client to the dietitian (directly or via other relevant health professional)</w:t>
            </w:r>
          </w:p>
          <w:p w:rsidR="00000000" w:rsidRPr="008616EE" w:rsidP="008616EE">
            <w:pPr>
              <w:pStyle w:val="BodyText"/>
            </w:pPr>
            <w:r w:rsidRPr="008616EE">
              <w:t>4.3</w:t>
            </w:r>
            <w:r w:rsidRPr="008616EE">
              <w:tab/>
              <w:t>Provide information rega</w:t>
            </w:r>
            <w:r w:rsidRPr="008616EE">
              <w:t>rding nutrition care plan to client when appropriate and as directed by dietitian or relevant health professional</w:t>
            </w:r>
          </w:p>
          <w:p w:rsidR="00000000" w:rsidP="008616EE">
            <w:pPr>
              <w:pStyle w:val="BodyText"/>
              <w:rPr>
                <w:lang w:val="en-NZ"/>
              </w:rPr>
            </w:pPr>
            <w:r w:rsidRPr="008616EE">
              <w:t>4.4</w:t>
            </w:r>
            <w:r w:rsidRPr="008616EE">
              <w:tab/>
              <w:t>Provide feedback about changes to food preferences and nutrition care to catering/food services and to dietitians</w:t>
            </w:r>
          </w:p>
        </w:tc>
      </w:tr>
      <w:tr w:rsidTr="00E43F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p>
        </w:tc>
      </w:tr>
      <w:tr w:rsidTr="00E43F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616EE">
            <w:pPr>
              <w:pStyle w:val="List"/>
              <w:rPr>
                <w:lang w:val="en-NZ"/>
              </w:rPr>
            </w:pPr>
            <w:r w:rsidRPr="008616EE">
              <w:t>5.</w:t>
            </w:r>
            <w:r w:rsidRPr="008616EE">
              <w:tab/>
              <w:t xml:space="preserve">Identify factors </w:t>
            </w:r>
            <w:r w:rsidRPr="008616EE">
              <w:t>that place client at nutritional risk</w:t>
            </w:r>
          </w:p>
        </w:tc>
        <w:tc>
          <w:tcPr>
            <w:tcW w:w="5702" w:type="dxa"/>
            <w:tcBorders>
              <w:top w:val="nil"/>
              <w:left w:val="nil"/>
              <w:bottom w:val="nil"/>
              <w:right w:val="nil"/>
            </w:tcBorders>
            <w:tcMar>
              <w:top w:w="0" w:type="dxa"/>
              <w:left w:w="62" w:type="dxa"/>
              <w:bottom w:w="0" w:type="dxa"/>
              <w:right w:w="62" w:type="dxa"/>
            </w:tcMar>
          </w:tcPr>
          <w:p w:rsidR="00000000" w:rsidRPr="008616EE" w:rsidP="008616EE">
            <w:pPr>
              <w:pStyle w:val="BodyText"/>
            </w:pPr>
            <w:r w:rsidRPr="008616EE">
              <w:t>5.1</w:t>
            </w:r>
            <w:r w:rsidRPr="008616EE">
              <w:tab/>
              <w:t xml:space="preserve">Report problems which may effect the client's </w:t>
            </w:r>
            <w:r w:rsidRPr="008616EE">
              <w:rPr>
                <w:rStyle w:val="Emphasis"/>
              </w:rPr>
              <w:t>ability to eat</w:t>
            </w:r>
            <w:r w:rsidRPr="008616EE">
              <w:t xml:space="preserve"> or drink to the dietitian and/or other relevant health professional, according to organisation policies and procedures</w:t>
            </w:r>
          </w:p>
          <w:p w:rsidR="00000000" w:rsidRPr="008616EE" w:rsidP="008616EE">
            <w:pPr>
              <w:pStyle w:val="BodyText"/>
            </w:pPr>
            <w:r w:rsidRPr="008616EE">
              <w:t>5.2</w:t>
            </w:r>
            <w:r w:rsidRPr="008616EE">
              <w:tab/>
              <w:t>Document and report client foo</w:t>
            </w:r>
            <w:r w:rsidRPr="008616EE">
              <w:t>d intake to the appropriate person, according to organisation policies and procedures</w:t>
            </w:r>
          </w:p>
          <w:p w:rsidR="00000000" w:rsidRPr="008616EE" w:rsidP="008616EE">
            <w:pPr>
              <w:pStyle w:val="BodyText"/>
            </w:pPr>
            <w:r w:rsidRPr="008616EE">
              <w:t>5.3</w:t>
            </w:r>
            <w:r w:rsidRPr="008616EE">
              <w:tab/>
              <w:t>Report clients identified through nutrition screening to be at nutritional risk to the dietitian or other appropriate health professional</w:t>
            </w:r>
          </w:p>
          <w:p w:rsidR="00000000" w:rsidRPr="008616EE" w:rsidP="008616EE">
            <w:pPr>
              <w:pStyle w:val="BodyText"/>
            </w:pPr>
            <w:r w:rsidRPr="008616EE">
              <w:t>5.4</w:t>
            </w:r>
            <w:r w:rsidRPr="008616EE">
              <w:tab/>
              <w:t xml:space="preserve">Take </w:t>
            </w:r>
            <w:r w:rsidRPr="008616EE">
              <w:rPr>
                <w:rStyle w:val="Emphasis"/>
              </w:rPr>
              <w:t>appropriate action according to the direction of the supervising dietitian</w:t>
            </w:r>
            <w:r w:rsidRPr="008616EE">
              <w:t xml:space="preserve"> or other appropriate health professional</w:t>
            </w:r>
          </w:p>
          <w:p w:rsidR="00000000" w:rsidP="008616EE">
            <w:pPr>
              <w:pStyle w:val="BodyText"/>
              <w:rPr>
                <w:lang w:val="en-NZ"/>
              </w:rPr>
            </w:pPr>
            <w:r w:rsidRPr="008616EE">
              <w:t>5.5</w:t>
            </w:r>
            <w:r w:rsidRPr="008616EE">
              <w:tab/>
              <w:t>Provide relevant feedback about changes to nutrition support requirements to catering/food services</w:t>
            </w:r>
          </w:p>
        </w:tc>
      </w:tr>
      <w:tr w:rsidTr="00E43F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p>
        </w:tc>
      </w:tr>
      <w:tr w:rsidTr="00E43F7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616EE">
            <w:pPr>
              <w:pStyle w:val="List"/>
              <w:rPr>
                <w:lang w:val="en-NZ"/>
              </w:rPr>
            </w:pPr>
            <w:r w:rsidRPr="008616EE">
              <w:t>6.</w:t>
            </w:r>
            <w:r w:rsidRPr="008616EE">
              <w:tab/>
              <w:t>Undertake nutrition monitorin</w:t>
            </w:r>
            <w:r w:rsidRPr="008616EE">
              <w:t>g</w:t>
            </w:r>
          </w:p>
        </w:tc>
        <w:tc>
          <w:tcPr>
            <w:tcW w:w="5702" w:type="dxa"/>
            <w:tcBorders>
              <w:top w:val="nil"/>
              <w:left w:val="nil"/>
              <w:bottom w:val="nil"/>
              <w:right w:val="nil"/>
            </w:tcBorders>
            <w:tcMar>
              <w:top w:w="0" w:type="dxa"/>
              <w:left w:w="62" w:type="dxa"/>
              <w:bottom w:w="0" w:type="dxa"/>
              <w:right w:w="62" w:type="dxa"/>
            </w:tcMar>
          </w:tcPr>
          <w:p w:rsidR="00000000" w:rsidRPr="008616EE" w:rsidP="008616EE">
            <w:pPr>
              <w:pStyle w:val="BodyText"/>
            </w:pPr>
            <w:r w:rsidRPr="008616EE">
              <w:t>6.1</w:t>
            </w:r>
            <w:r w:rsidRPr="008616EE">
              <w:tab/>
            </w:r>
            <w:r w:rsidRPr="008616EE">
              <w:rPr>
                <w:rStyle w:val="Emphasis"/>
              </w:rPr>
              <w:t>Monitor the nutrition status of clients</w:t>
            </w:r>
            <w:r w:rsidRPr="008616EE">
              <w:t xml:space="preserve"> using standard/validated tools and nutritional indicators</w:t>
            </w:r>
          </w:p>
          <w:p w:rsidR="00000000" w:rsidRPr="008616EE" w:rsidP="008616EE">
            <w:pPr>
              <w:pStyle w:val="BodyText"/>
            </w:pPr>
            <w:r w:rsidRPr="008616EE">
              <w:t>6.2</w:t>
            </w:r>
            <w:r w:rsidRPr="008616EE">
              <w:tab/>
              <w:t>Follow systems designed by a dietitian to monitor client nutritional status</w:t>
            </w:r>
          </w:p>
          <w:p w:rsidR="00000000" w:rsidRPr="008616EE" w:rsidP="008616EE">
            <w:pPr>
              <w:pStyle w:val="BodyText"/>
            </w:pPr>
            <w:r w:rsidRPr="008616EE">
              <w:t>6.3</w:t>
            </w:r>
            <w:r w:rsidRPr="008616EE">
              <w:tab/>
              <w:t>Report the progress of client nutritional status to the dietitian, a</w:t>
            </w:r>
            <w:r w:rsidRPr="008616EE">
              <w:t>nd/or other health professional according to standard protocols and timeframes</w:t>
            </w:r>
          </w:p>
        </w:tc>
      </w:tr>
    </w:tbl>
    <w:p w:rsidR="00E43F77" w:rsidP="008616EE">
      <w:pPr>
        <w:pStyle w:val="BodyText"/>
      </w:pPr>
    </w:p>
    <w:p w:rsidR="00E43F77" w:rsidP="008616EE">
      <w:pPr>
        <w:pStyle w:val="BodyText"/>
      </w:pPr>
    </w:p>
    <w:p w:rsidR="00000000" w:rsidRPr="008616EE" w:rsidP="008616EE">
      <w:pPr>
        <w:pStyle w:val="Heading1"/>
      </w:pPr>
      <w:bookmarkStart w:id="9" w:name="O_259962"/>
      <w:bookmarkEnd w:id="9"/>
      <w:r w:rsidRPr="008616EE">
        <w:t>Required Skills and Knowledge</w:t>
      </w:r>
    </w:p>
    <w:tbl>
      <w:tblPr>
        <w:tblW w:w="0" w:type="auto"/>
        <w:tblLayout w:type="fixed"/>
        <w:tblCellMar>
          <w:left w:w="62" w:type="dxa"/>
          <w:right w:w="62" w:type="dxa"/>
        </w:tblCellMar>
        <w:tblLook w:val="0000"/>
      </w:tblPr>
      <w:tblGrid>
        <w:gridCol w:w="9072"/>
      </w:tblGrid>
      <w:tr w:rsidTr="00E43F77">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r w:rsidRPr="008616EE">
              <w:rPr>
                <w:rStyle w:val="SpecialBold"/>
              </w:rPr>
              <w:t>REQUIRED SKILLS AND KNOWLEDGE</w:t>
            </w:r>
          </w:p>
        </w:tc>
      </w:tr>
      <w:tr w:rsidTr="00E43F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p>
        </w:tc>
      </w:tr>
      <w:tr w:rsidTr="00E43F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r w:rsidRPr="008616EE">
              <w:t>This describes the essential skills and knowledge and their level required for this unit.</w:t>
            </w:r>
          </w:p>
        </w:tc>
      </w:tr>
      <w:tr w:rsidTr="00E43F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p>
        </w:tc>
      </w:tr>
      <w:tr w:rsidTr="00E43F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616EE" w:rsidP="008616EE">
            <w:pPr>
              <w:pStyle w:val="BodyText"/>
            </w:pPr>
            <w:r w:rsidRPr="008616EE">
              <w:rPr>
                <w:rStyle w:val="Emphasis"/>
              </w:rPr>
              <w:t>Essential knowledge</w:t>
            </w:r>
            <w:r w:rsidRPr="008616EE">
              <w:t>:</w:t>
            </w:r>
          </w:p>
          <w:p w:rsidR="00000000" w:rsidRPr="008616EE" w:rsidP="008616EE">
            <w:pPr>
              <w:pStyle w:val="BodyText"/>
            </w:pPr>
            <w:r w:rsidRPr="008616EE">
              <w:t>The candidate must be able to demonstrate essential knowledge required to effectively do the task outlined in elements and performance criteria of this unit, manage the task and manage contingencies in the context of the identified wo</w:t>
            </w:r>
            <w:r w:rsidRPr="008616EE">
              <w:t>rk role</w:t>
            </w:r>
          </w:p>
          <w:p w:rsidR="00000000" w:rsidRPr="008616EE" w:rsidP="008616EE">
            <w:pPr>
              <w:pStyle w:val="BodyText"/>
            </w:pPr>
            <w:r w:rsidRPr="008616EE">
              <w:t>This includes knowledge of:</w:t>
            </w:r>
          </w:p>
          <w:p w:rsidR="00000000" w:rsidRPr="008616EE" w:rsidP="008616EE">
            <w:pPr>
              <w:pStyle w:val="ListBullet"/>
            </w:pPr>
            <w:r w:rsidRPr="008616EE">
              <w:t>Basic knowledge of food</w:t>
            </w:r>
          </w:p>
          <w:p w:rsidR="00000000" w:rsidRPr="008616EE" w:rsidP="008616EE">
            <w:pPr>
              <w:pStyle w:val="ListBullet"/>
            </w:pPr>
            <w:r w:rsidRPr="008616EE">
              <w:t>Basic knowledge of food preparation and food service systems</w:t>
            </w:r>
          </w:p>
          <w:p w:rsidR="00000000" w:rsidRPr="008616EE" w:rsidP="008616EE">
            <w:pPr>
              <w:pStyle w:val="ListBullet"/>
            </w:pPr>
            <w:r w:rsidRPr="008616EE">
              <w:t>Basic knowledge of hydration needs</w:t>
            </w:r>
          </w:p>
          <w:p w:rsidR="00000000" w:rsidRPr="008616EE" w:rsidP="008616EE">
            <w:pPr>
              <w:pStyle w:val="ListBullet"/>
            </w:pPr>
            <w:r w:rsidRPr="008616EE">
              <w:t>Basic knowledge of oral nutrition support products and enteral feeds</w:t>
            </w:r>
          </w:p>
          <w:p w:rsidR="00000000" w:rsidRPr="008616EE" w:rsidP="008616EE">
            <w:pPr>
              <w:pStyle w:val="ListBullet"/>
            </w:pPr>
            <w:r w:rsidRPr="008616EE">
              <w:t>Basic principles of nutrition, diet therapy, nutrition supplements and factors that place clients at risk of malnutrition and inadequate hydration</w:t>
            </w:r>
          </w:p>
          <w:p w:rsidR="00000000" w:rsidRPr="008616EE" w:rsidP="008616EE">
            <w:pPr>
              <w:pStyle w:val="ListBullet"/>
            </w:pPr>
            <w:r w:rsidRPr="008616EE">
              <w:t>Broad understanding of dietary requirements for good health through the life cycle</w:t>
            </w:r>
          </w:p>
          <w:p w:rsidR="00000000" w:rsidRPr="008616EE" w:rsidP="008616EE">
            <w:pPr>
              <w:pStyle w:val="ListBullet"/>
            </w:pPr>
            <w:r w:rsidRPr="008616EE">
              <w:t>Common fluid and food rest</w:t>
            </w:r>
            <w:r w:rsidRPr="008616EE">
              <w:t>rictions</w:t>
            </w:r>
          </w:p>
          <w:p w:rsidR="00000000" w:rsidRPr="008616EE" w:rsidP="008616EE">
            <w:pPr>
              <w:pStyle w:val="ListBullet"/>
            </w:pPr>
            <w:r w:rsidRPr="008616EE">
              <w:t>Infection control policies and procedures relevant to food service provision</w:t>
            </w:r>
          </w:p>
          <w:p w:rsidR="00000000" w:rsidRPr="008616EE" w:rsidP="008616EE">
            <w:pPr>
              <w:pStyle w:val="ListBullet"/>
            </w:pPr>
            <w:r w:rsidRPr="008616EE">
              <w:t>OHS work practices relevant to the specific workplace and in accordance with relevant food service provision</w:t>
            </w:r>
          </w:p>
          <w:p w:rsidR="00000000" w:rsidRPr="008616EE" w:rsidP="008616EE">
            <w:pPr>
              <w:pStyle w:val="ListBullet"/>
            </w:pPr>
            <w:r w:rsidRPr="008616EE">
              <w:t>Range of menus and menu items, relevant to the specific workp</w:t>
            </w:r>
            <w:r w:rsidRPr="008616EE">
              <w:t>lace</w:t>
            </w:r>
          </w:p>
          <w:p w:rsidR="00000000" w:rsidRPr="008616EE" w:rsidP="008616EE">
            <w:pPr>
              <w:pStyle w:val="ListBullet"/>
            </w:pPr>
            <w:r w:rsidRPr="008616EE">
              <w:t>Requirements of different types of menus</w:t>
            </w:r>
          </w:p>
          <w:p w:rsidR="00000000" w:rsidP="008616EE">
            <w:pPr>
              <w:pStyle w:val="ListBullet"/>
              <w:rPr>
                <w:lang w:val="en-NZ"/>
              </w:rPr>
            </w:pPr>
            <w:r w:rsidRPr="008616EE">
              <w:t>Various cultural requirements in relation to food, relevant to the profile of the community served by the organisation</w:t>
            </w:r>
          </w:p>
        </w:tc>
      </w:tr>
      <w:tr w:rsidTr="00E43F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p>
        </w:tc>
      </w:tr>
      <w:tr w:rsidTr="00E43F7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616EE" w:rsidP="008616EE">
            <w:pPr>
              <w:pStyle w:val="BodyText"/>
            </w:pPr>
            <w:r w:rsidRPr="008616EE">
              <w:rPr>
                <w:rStyle w:val="Emphasis"/>
              </w:rPr>
              <w:t>Essential skills</w:t>
            </w:r>
            <w:r w:rsidRPr="008616EE">
              <w:t>:</w:t>
            </w:r>
          </w:p>
          <w:p w:rsidR="00000000" w:rsidRPr="008616EE" w:rsidP="008616EE">
            <w:pPr>
              <w:pStyle w:val="BodyText"/>
            </w:pPr>
            <w:r w:rsidRPr="008616EE">
              <w:t>It is critical that the candidate demonstrate the ability to:</w:t>
            </w:r>
          </w:p>
          <w:p w:rsidR="00000000" w:rsidRPr="008616EE" w:rsidP="008616EE">
            <w:pPr>
              <w:pStyle w:val="ListBullet"/>
            </w:pPr>
            <w:r w:rsidRPr="008616EE">
              <w:t>Accurately record data associated with nutrition care plans and report information to supervising dietitian or other appropriate health professional</w:t>
            </w:r>
          </w:p>
          <w:p w:rsidR="00000000" w:rsidRPr="008616EE" w:rsidP="008616EE">
            <w:pPr>
              <w:pStyle w:val="ListBullet"/>
            </w:pPr>
            <w:r w:rsidRPr="008616EE">
              <w:t>Communicate constructively with clients and other staff to ensure best service</w:t>
            </w:r>
          </w:p>
          <w:p w:rsidR="00000000" w:rsidRPr="008616EE" w:rsidP="008616EE">
            <w:pPr>
              <w:pStyle w:val="ListBullet"/>
            </w:pPr>
            <w:r w:rsidRPr="008616EE">
              <w:t>Comply with safe food handli</w:t>
            </w:r>
            <w:r w:rsidRPr="008616EE">
              <w:t>ng, hygiene practices and infection control procedures</w:t>
            </w:r>
          </w:p>
          <w:p w:rsidR="00000000" w:rsidRPr="008616EE" w:rsidP="008616EE">
            <w:pPr>
              <w:pStyle w:val="ListBullet"/>
            </w:pPr>
            <w:r w:rsidRPr="008616EE">
              <w:t>Facilitate the provision of appropriate foods to the client group</w:t>
            </w:r>
          </w:p>
          <w:p w:rsidR="00000000" w:rsidRPr="008616EE" w:rsidP="008616EE">
            <w:pPr>
              <w:pStyle w:val="BodyText"/>
            </w:pPr>
          </w:p>
          <w:p w:rsidR="00000000" w:rsidRPr="008616EE" w:rsidP="008616EE">
            <w:pPr>
              <w:pStyle w:val="BodyText"/>
            </w:pPr>
            <w:r w:rsidRPr="008616EE">
              <w:t xml:space="preserve">In addition, the candidate must be able to effectively do the task outlined in elements and performance criteria of this unit, manage </w:t>
            </w:r>
            <w:r w:rsidRPr="008616EE">
              <w:t>the task and manage contingencies in the context of the identified work role</w:t>
            </w:r>
          </w:p>
          <w:p w:rsidR="00000000" w:rsidRPr="008616EE" w:rsidP="008616EE">
            <w:pPr>
              <w:pStyle w:val="BodyText"/>
            </w:pPr>
            <w:r w:rsidRPr="008616EE">
              <w:t>This includes the ability to:</w:t>
            </w:r>
          </w:p>
          <w:p w:rsidR="00000000" w:rsidRPr="008616EE" w:rsidP="008616EE">
            <w:pPr>
              <w:pStyle w:val="ListBullet"/>
            </w:pPr>
            <w:r w:rsidRPr="008616EE">
              <w:t>Demonstrate basic computer operations</w:t>
            </w:r>
          </w:p>
          <w:p w:rsidR="00000000" w:rsidRPr="008616EE" w:rsidP="008616EE">
            <w:pPr>
              <w:pStyle w:val="ListBullet"/>
            </w:pPr>
            <w:r w:rsidRPr="008616EE">
              <w:t>Demonstrate information processing (computer and/or manual)</w:t>
            </w:r>
          </w:p>
          <w:p w:rsidR="00000000" w:rsidRPr="008616EE" w:rsidP="008616EE">
            <w:pPr>
              <w:pStyle w:val="ListBullet"/>
            </w:pPr>
            <w:r w:rsidRPr="008616EE">
              <w:t>Demonstrate safe food handling practices</w:t>
            </w:r>
          </w:p>
          <w:p w:rsidR="00000000" w:rsidRPr="008616EE" w:rsidP="008616EE">
            <w:pPr>
              <w:pStyle w:val="ListBullet"/>
            </w:pPr>
            <w:r w:rsidRPr="008616EE">
              <w:t>Demonstra</w:t>
            </w:r>
            <w:r w:rsidRPr="008616EE">
              <w:t>te safe handling of equipment</w:t>
            </w:r>
          </w:p>
          <w:p w:rsidR="00000000" w:rsidRPr="008616EE" w:rsidP="008616EE">
            <w:pPr>
              <w:pStyle w:val="ListBullet"/>
            </w:pPr>
            <w:r w:rsidRPr="008616EE">
              <w:t>Plan and evaluate meals and menus of individuals</w:t>
            </w:r>
          </w:p>
          <w:p w:rsidR="00000000" w:rsidRPr="008616EE" w:rsidP="008616EE">
            <w:pPr>
              <w:pStyle w:val="ListBullet"/>
            </w:pPr>
            <w:r w:rsidRPr="008616EE">
              <w:t>Use literacy, and oral communication skills required to fulfil the position in a safe manner as specified by the health care facility</w:t>
            </w:r>
          </w:p>
          <w:p w:rsidR="00000000" w:rsidRPr="008616EE" w:rsidP="008616EE">
            <w:pPr>
              <w:pStyle w:val="ListBullet"/>
            </w:pPr>
            <w:r w:rsidRPr="008616EE">
              <w:t>Use numeracy skills that may range from the</w:t>
            </w:r>
            <w:r w:rsidRPr="008616EE">
              <w:t xml:space="preserve"> ability to complete basic arithmetic calculations to the collating and recording of numbers, dietary information </w:t>
            </w:r>
            <w:r w:rsidRPr="008616EE">
              <w:br/>
              <w:t>(e.g. percentage weight changes and BMIs)</w:t>
            </w:r>
          </w:p>
        </w:tc>
      </w:tr>
    </w:tbl>
    <w:p w:rsidR="00E43F77" w:rsidP="008616EE">
      <w:pPr>
        <w:pStyle w:val="BodyText"/>
      </w:pPr>
    </w:p>
    <w:p w:rsidR="00E43F77" w:rsidP="008616EE">
      <w:pPr>
        <w:pStyle w:val="BodyText"/>
      </w:pPr>
    </w:p>
    <w:p w:rsidR="00000000" w:rsidRPr="008616EE" w:rsidP="008616EE">
      <w:pPr>
        <w:pStyle w:val="Heading1"/>
      </w:pPr>
      <w:bookmarkStart w:id="10" w:name="O_243996"/>
      <w:bookmarkEnd w:id="10"/>
      <w:r w:rsidRPr="008616EE">
        <w:t>Evidence Guide</w:t>
      </w:r>
    </w:p>
    <w:tbl>
      <w:tblPr>
        <w:tblW w:w="0" w:type="auto"/>
        <w:tblLayout w:type="fixed"/>
        <w:tblCellMar>
          <w:left w:w="62" w:type="dxa"/>
          <w:right w:w="62" w:type="dxa"/>
        </w:tblCellMar>
        <w:tblLook w:val="0000"/>
      </w:tblPr>
      <w:tblGrid>
        <w:gridCol w:w="3402"/>
        <w:gridCol w:w="5670"/>
      </w:tblGrid>
      <w:tr w:rsidTr="00E43F7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616EE">
            <w:pPr>
              <w:pStyle w:val="BodyText"/>
              <w:rPr>
                <w:lang w:val="en-NZ"/>
              </w:rPr>
            </w:pPr>
            <w:r w:rsidRPr="008616EE">
              <w:rPr>
                <w:rStyle w:val="SpecialBold"/>
              </w:rPr>
              <w:t>EVIDENCE GUIDE</w:t>
            </w:r>
          </w:p>
        </w:tc>
      </w:tr>
      <w:tr w:rsidTr="00E43F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616EE">
            <w:pPr>
              <w:pStyle w:val="BodyText"/>
              <w:rPr>
                <w:lang w:val="en-NZ"/>
              </w:rPr>
            </w:pPr>
          </w:p>
        </w:tc>
      </w:tr>
      <w:tr w:rsidTr="00E43F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616EE">
            <w:pPr>
              <w:pStyle w:val="BodyText"/>
              <w:rPr>
                <w:lang w:val="en-NZ"/>
              </w:rPr>
            </w:pPr>
            <w:r w:rsidRPr="008616EE">
              <w:t>The evidence guide provides advice on assessment and must be read in conjunction with the Performance Criteria, Required Skills and Knowledge, the Range Statement and the Assessment Guidelines for this Training Package.</w:t>
            </w:r>
          </w:p>
        </w:tc>
      </w:tr>
      <w:tr w:rsidTr="00E43F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616EE">
            <w:pPr>
              <w:pStyle w:val="BodyText"/>
              <w:rPr>
                <w:lang w:val="en-NZ"/>
              </w:rPr>
            </w:pPr>
          </w:p>
        </w:tc>
      </w:tr>
      <w:tr w:rsidTr="00E43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r w:rsidRPr="008616EE">
              <w:rPr>
                <w:rStyle w:val="Emphasis"/>
              </w:rPr>
              <w:t>Critical aspects for assessment</w:t>
            </w:r>
            <w:r w:rsidRPr="008616EE">
              <w:rPr>
                <w:rStyle w:val="Emphasis"/>
              </w:rPr>
              <w:t xml:space="preserve"> and evidence required to demonstrate this competency unit</w:t>
            </w:r>
            <w:r w:rsidRPr="008616EE">
              <w:t xml:space="preserve">: </w:t>
            </w:r>
            <w:r w:rsidRPr="008616EE">
              <w:br/>
            </w:r>
          </w:p>
        </w:tc>
        <w:tc>
          <w:tcPr>
            <w:tcW w:w="5670" w:type="dxa"/>
            <w:tcBorders>
              <w:top w:val="nil"/>
              <w:left w:val="nil"/>
              <w:bottom w:val="nil"/>
              <w:right w:val="nil"/>
            </w:tcBorders>
            <w:tcMar>
              <w:top w:w="0" w:type="dxa"/>
              <w:left w:w="62" w:type="dxa"/>
              <w:bottom w:w="0" w:type="dxa"/>
              <w:right w:w="62" w:type="dxa"/>
            </w:tcMar>
          </w:tcPr>
          <w:p w:rsidR="00000000" w:rsidRPr="008616EE" w:rsidP="008616EE">
            <w:pPr>
              <w:pStyle w:val="ListBullet"/>
            </w:pPr>
            <w:r w:rsidRPr="008616EE">
              <w:t>The individual being assessed must provide evidence of specified essential knowledge as well as skills</w:t>
            </w:r>
          </w:p>
          <w:p w:rsidR="00000000" w:rsidP="008616EE">
            <w:pPr>
              <w:pStyle w:val="ListBullet"/>
              <w:rPr>
                <w:lang w:val="en-NZ"/>
              </w:rPr>
            </w:pPr>
            <w:r w:rsidRPr="008616EE">
              <w:t>Consistency of performance should be demonstrated over the required range of workplace sit</w:t>
            </w:r>
            <w:r w:rsidRPr="008616EE">
              <w:t>uations</w:t>
            </w:r>
          </w:p>
        </w:tc>
      </w:tr>
      <w:tr w:rsidTr="00E43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p>
        </w:tc>
      </w:tr>
      <w:tr w:rsidTr="00E43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r w:rsidRPr="008616EE">
              <w:rPr>
                <w:rStyle w:val="Emphasis"/>
              </w:rPr>
              <w:t>Concurrent assessment and relationship with other competency units</w:t>
            </w:r>
            <w:r w:rsidRPr="008616EE">
              <w:t>:</w:t>
            </w:r>
          </w:p>
        </w:tc>
        <w:tc>
          <w:tcPr>
            <w:tcW w:w="5670" w:type="dxa"/>
            <w:tcBorders>
              <w:top w:val="nil"/>
              <w:left w:val="nil"/>
              <w:bottom w:val="nil"/>
              <w:right w:val="nil"/>
            </w:tcBorders>
            <w:tcMar>
              <w:top w:w="0" w:type="dxa"/>
              <w:left w:w="62" w:type="dxa"/>
              <w:bottom w:w="0" w:type="dxa"/>
              <w:right w:w="62" w:type="dxa"/>
            </w:tcMar>
          </w:tcPr>
          <w:p w:rsidR="00000000" w:rsidRPr="008616EE" w:rsidP="008616EE">
            <w:pPr>
              <w:pStyle w:val="BodyText"/>
            </w:pPr>
            <w:r w:rsidRPr="008616EE">
              <w:t>This competency unit can be assessed independently, however it may be assessed in conjunction with:</w:t>
            </w:r>
          </w:p>
          <w:p w:rsidR="00000000" w:rsidRPr="008616EE" w:rsidP="008616EE">
            <w:pPr>
              <w:pStyle w:val="ListBullet"/>
            </w:pPr>
            <w:r w:rsidRPr="008616EE">
              <w:t>HLTNA303B Plan and/or modify menus according to special dietary needs</w:t>
            </w:r>
          </w:p>
          <w:p w:rsidR="00000000" w:rsidP="008616EE">
            <w:pPr>
              <w:pStyle w:val="ListBullet"/>
              <w:rPr>
                <w:lang w:val="en-NZ"/>
              </w:rPr>
            </w:pPr>
            <w:r w:rsidRPr="008616EE">
              <w:t>HLTNA304B Plan meals and menus to meet cultural and religious needs.</w:t>
            </w:r>
          </w:p>
        </w:tc>
      </w:tr>
      <w:tr w:rsidTr="00E43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p>
        </w:tc>
      </w:tr>
      <w:tr w:rsidTr="00E43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r w:rsidRPr="008616EE">
              <w:rPr>
                <w:rStyle w:val="Emphasis"/>
              </w:rPr>
              <w:t>Context of and specific resources for assessment</w:t>
            </w:r>
            <w:r w:rsidRPr="008616EE">
              <w:t xml:space="preserve">: </w:t>
            </w:r>
            <w:r w:rsidRPr="008616EE">
              <w:br/>
            </w:r>
          </w:p>
        </w:tc>
        <w:tc>
          <w:tcPr>
            <w:tcW w:w="5670" w:type="dxa"/>
            <w:tcBorders>
              <w:top w:val="nil"/>
              <w:left w:val="nil"/>
              <w:bottom w:val="nil"/>
              <w:right w:val="nil"/>
            </w:tcBorders>
            <w:tcMar>
              <w:top w:w="0" w:type="dxa"/>
              <w:left w:w="62" w:type="dxa"/>
              <w:bottom w:w="0" w:type="dxa"/>
              <w:right w:w="62" w:type="dxa"/>
            </w:tcMar>
          </w:tcPr>
          <w:p w:rsidR="00000000" w:rsidRPr="008616EE" w:rsidP="008616EE">
            <w:pPr>
              <w:pStyle w:val="ListBullet"/>
            </w:pPr>
            <w:r w:rsidRPr="008616EE">
              <w:t>Assessment should replicate workplace conditions as far as possible</w:t>
            </w:r>
          </w:p>
          <w:p w:rsidR="00000000" w:rsidRPr="008616EE" w:rsidP="008616EE">
            <w:pPr>
              <w:pStyle w:val="ListBullet"/>
            </w:pPr>
            <w:r w:rsidRPr="008616EE">
              <w:t>Simulations may be used to represent workplace conditions as c</w:t>
            </w:r>
            <w:r w:rsidRPr="008616EE">
              <w:t>losely as possible</w:t>
            </w:r>
          </w:p>
          <w:p w:rsidR="00000000" w:rsidRPr="008616EE" w:rsidP="008616EE">
            <w:pPr>
              <w:pStyle w:val="ListBullet"/>
            </w:pPr>
            <w:r w:rsidRPr="008616EE">
              <w:t xml:space="preserve">A diversity of assessment tasks is essential for holistic assessment </w:t>
            </w:r>
          </w:p>
          <w:p w:rsidR="00000000" w:rsidRPr="008616EE" w:rsidP="008616EE">
            <w:pPr>
              <w:pStyle w:val="ListBullet"/>
            </w:pPr>
            <w:r w:rsidRPr="008616EE">
              <w:t>Resources essential for assessment include:</w:t>
            </w:r>
          </w:p>
          <w:p w:rsidR="00000000" w:rsidRPr="008616EE" w:rsidP="008616EE">
            <w:pPr>
              <w:pStyle w:val="ListBullet2"/>
            </w:pPr>
            <w:r w:rsidRPr="008616EE">
              <w:t>Food safety and HACCP procedure manuals</w:t>
            </w:r>
          </w:p>
          <w:p w:rsidR="00000000" w:rsidRPr="008616EE" w:rsidP="008616EE">
            <w:pPr>
              <w:pStyle w:val="ListBullet2"/>
            </w:pPr>
            <w:r w:rsidRPr="008616EE">
              <w:t>Food packaging and storage requirements</w:t>
            </w:r>
          </w:p>
          <w:p w:rsidR="00000000" w:rsidRPr="008616EE" w:rsidP="008616EE">
            <w:pPr>
              <w:pStyle w:val="ListBullet2"/>
            </w:pPr>
            <w:r w:rsidRPr="008616EE">
              <w:t>OHS, cultural diversity and other relevant legislation</w:t>
            </w:r>
          </w:p>
          <w:p w:rsidR="00000000" w:rsidRPr="008616EE" w:rsidP="008616EE">
            <w:pPr>
              <w:pStyle w:val="ListBullet2"/>
            </w:pPr>
            <w:r w:rsidRPr="008616EE">
              <w:t>Work plans</w:t>
            </w:r>
          </w:p>
          <w:p w:rsidR="00000000" w:rsidRPr="008616EE" w:rsidP="008616EE">
            <w:pPr>
              <w:pStyle w:val="ListBullet2"/>
            </w:pPr>
            <w:r w:rsidRPr="008616EE">
              <w:t>Menu processing policy and procedures</w:t>
            </w:r>
          </w:p>
          <w:p w:rsidR="00000000" w:rsidRPr="008616EE" w:rsidP="008616EE">
            <w:pPr>
              <w:pStyle w:val="ListBullet2"/>
            </w:pPr>
            <w:r w:rsidRPr="008616EE">
              <w:t>Procedures for preparation of nutrition support items</w:t>
            </w:r>
          </w:p>
          <w:p w:rsidR="00000000" w:rsidRPr="008616EE" w:rsidP="008616EE">
            <w:pPr>
              <w:pStyle w:val="ListBullet2"/>
            </w:pPr>
            <w:r w:rsidRPr="008616EE">
              <w:t>Other relevant dietary policies and procedures</w:t>
            </w:r>
          </w:p>
          <w:p w:rsidR="00000000" w:rsidP="008616EE">
            <w:pPr>
              <w:pStyle w:val="ListBullet2"/>
              <w:rPr>
                <w:lang w:val="en-NZ"/>
              </w:rPr>
            </w:pPr>
            <w:r w:rsidRPr="008616EE">
              <w:t>Enterprise policy, mission statements, procedures a</w:t>
            </w:r>
            <w:r w:rsidRPr="008616EE">
              <w:t>nd performance management systems</w:t>
            </w:r>
          </w:p>
        </w:tc>
      </w:tr>
      <w:tr w:rsidTr="00E43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p>
        </w:tc>
      </w:tr>
      <w:tr w:rsidTr="00E43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r w:rsidRPr="008616EE">
              <w:rPr>
                <w:rStyle w:val="Emphasis"/>
              </w:rPr>
              <w:t>Method of assessment may include</w:t>
            </w:r>
            <w:r w:rsidRPr="008616EE">
              <w:t>:</w:t>
            </w:r>
          </w:p>
        </w:tc>
        <w:tc>
          <w:tcPr>
            <w:tcW w:w="5670" w:type="dxa"/>
            <w:tcBorders>
              <w:top w:val="nil"/>
              <w:left w:val="nil"/>
              <w:bottom w:val="nil"/>
              <w:right w:val="nil"/>
            </w:tcBorders>
            <w:tcMar>
              <w:top w:w="0" w:type="dxa"/>
              <w:left w:w="62" w:type="dxa"/>
              <w:bottom w:w="0" w:type="dxa"/>
              <w:right w:w="62" w:type="dxa"/>
            </w:tcMar>
          </w:tcPr>
          <w:p w:rsidR="00000000" w:rsidRPr="008616EE" w:rsidP="008616EE">
            <w:pPr>
              <w:pStyle w:val="ListBullet"/>
            </w:pPr>
            <w:r w:rsidRPr="008616EE">
              <w:t>Observation of performance in food preparation</w:t>
            </w:r>
          </w:p>
          <w:p w:rsidR="00000000" w:rsidRPr="008616EE" w:rsidP="008616EE">
            <w:pPr>
              <w:pStyle w:val="ListBullet"/>
            </w:pPr>
            <w:r w:rsidRPr="008616EE">
              <w:t>Written assignments/projects</w:t>
            </w:r>
          </w:p>
          <w:p w:rsidR="00000000" w:rsidRPr="008616EE" w:rsidP="008616EE">
            <w:pPr>
              <w:pStyle w:val="ListBullet"/>
            </w:pPr>
            <w:r w:rsidRPr="008616EE">
              <w:t>Case study and scenario as a basis for discussion of issues and strategies to contribute to best practice.</w:t>
            </w:r>
          </w:p>
          <w:p w:rsidR="00000000" w:rsidP="008616EE">
            <w:pPr>
              <w:pStyle w:val="ListBullet"/>
              <w:rPr>
                <w:lang w:val="en-NZ"/>
              </w:rPr>
            </w:pPr>
            <w:r w:rsidRPr="008616EE">
              <w:t>Questioning</w:t>
            </w:r>
          </w:p>
        </w:tc>
      </w:tr>
      <w:tr w:rsidTr="00E43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p>
        </w:tc>
      </w:tr>
      <w:tr w:rsidTr="00E43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r w:rsidRPr="008616EE">
              <w:rPr>
                <w:rStyle w:val="Emphasis"/>
              </w:rPr>
              <w:t>Access and equity considerations</w:t>
            </w:r>
            <w:r w:rsidRPr="008616EE">
              <w:t>:</w:t>
            </w:r>
          </w:p>
        </w:tc>
        <w:tc>
          <w:tcPr>
            <w:tcW w:w="5670" w:type="dxa"/>
            <w:tcBorders>
              <w:top w:val="nil"/>
              <w:left w:val="nil"/>
              <w:bottom w:val="nil"/>
              <w:right w:val="nil"/>
            </w:tcBorders>
            <w:tcMar>
              <w:top w:w="0" w:type="dxa"/>
              <w:left w:w="62" w:type="dxa"/>
              <w:bottom w:w="0" w:type="dxa"/>
              <w:right w:w="62" w:type="dxa"/>
            </w:tcMar>
          </w:tcPr>
          <w:p w:rsidR="00000000" w:rsidRPr="008616EE" w:rsidP="008616EE">
            <w:pPr>
              <w:pStyle w:val="ListBullet"/>
            </w:pPr>
            <w:r w:rsidRPr="008616EE">
              <w:t>All workers in the health industry should be aware of access and equity issues in relation to their own area of work</w:t>
            </w:r>
          </w:p>
          <w:p w:rsidR="00000000" w:rsidRPr="008616EE" w:rsidP="008616EE">
            <w:pPr>
              <w:pStyle w:val="ListBullet"/>
            </w:pPr>
            <w:r w:rsidRPr="008616EE">
              <w:t xml:space="preserve">All workers should develop their ability to work in a culturally diverse environment </w:t>
            </w:r>
          </w:p>
          <w:p w:rsidR="00000000" w:rsidRPr="008616EE" w:rsidP="008616EE">
            <w:pPr>
              <w:pStyle w:val="ListBullet"/>
            </w:pPr>
            <w:r w:rsidRPr="008616EE">
              <w:t>In recognition of particular health issues facing Aboriginal and Torres Strait Islander communities, workers should be aware of cultural, historical and current issues impacting on health of Aboriginal and Torres Strait Islander people</w:t>
            </w:r>
          </w:p>
          <w:p w:rsidR="00000000" w:rsidP="008616EE">
            <w:pPr>
              <w:pStyle w:val="ListBullet"/>
              <w:rPr>
                <w:lang w:val="en-NZ"/>
              </w:rPr>
            </w:pPr>
            <w:r w:rsidRPr="008616EE">
              <w:t>Assessors and traine</w:t>
            </w:r>
            <w:r w:rsidRPr="008616EE">
              <w:t>rs must take into account relevant access and equity issues, in particular relating to factors impacting on health of Aboriginal and/or Torres Strait Islander clients and communities</w:t>
            </w:r>
          </w:p>
        </w:tc>
      </w:tr>
      <w:tr w:rsidTr="00E43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616EE" w:rsidP="008616EE">
            <w:pPr>
              <w:pStyle w:val="BodyText"/>
            </w:pPr>
          </w:p>
        </w:tc>
      </w:tr>
    </w:tbl>
    <w:p w:rsidR="00E43F77" w:rsidP="008616EE">
      <w:pPr>
        <w:pStyle w:val="BodyText"/>
      </w:pPr>
    </w:p>
    <w:p w:rsidR="00E43F77" w:rsidP="008616EE">
      <w:pPr>
        <w:pStyle w:val="BodyText"/>
      </w:pPr>
    </w:p>
    <w:p w:rsidR="00000000" w:rsidRPr="008616EE" w:rsidP="008616EE">
      <w:pPr>
        <w:pStyle w:val="Heading1"/>
      </w:pPr>
      <w:bookmarkStart w:id="11" w:name="O_251979"/>
      <w:bookmarkEnd w:id="11"/>
      <w:r w:rsidRPr="008616EE">
        <w:t>Range Statement</w:t>
      </w:r>
    </w:p>
    <w:tbl>
      <w:tblPr>
        <w:tblW w:w="0" w:type="auto"/>
        <w:tblLayout w:type="fixed"/>
        <w:tblCellMar>
          <w:left w:w="62" w:type="dxa"/>
          <w:right w:w="62" w:type="dxa"/>
        </w:tblCellMar>
        <w:tblLook w:val="0000"/>
      </w:tblPr>
      <w:tblGrid>
        <w:gridCol w:w="3402"/>
        <w:gridCol w:w="5670"/>
      </w:tblGrid>
      <w:tr w:rsidTr="00E43F7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616EE">
            <w:pPr>
              <w:pStyle w:val="BodyText"/>
              <w:rPr>
                <w:lang w:val="en-NZ"/>
              </w:rPr>
            </w:pPr>
            <w:r w:rsidRPr="008616EE">
              <w:rPr>
                <w:rStyle w:val="SpecialBold"/>
              </w:rPr>
              <w:t>RANGE STATEMENT</w:t>
            </w:r>
          </w:p>
        </w:tc>
      </w:tr>
      <w:tr w:rsidTr="00E43F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616EE">
            <w:pPr>
              <w:pStyle w:val="BodyText"/>
              <w:rPr>
                <w:lang w:val="en-NZ"/>
              </w:rPr>
            </w:pPr>
          </w:p>
        </w:tc>
      </w:tr>
      <w:tr w:rsidTr="00E43F7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616EE">
            <w:pPr>
              <w:pStyle w:val="BodyText"/>
              <w:rPr>
                <w:lang w:val="en-NZ"/>
              </w:rPr>
            </w:pPr>
            <w:r w:rsidRPr="008616EE">
              <w:t>The Range Statement relates to the unit of competency as a whole.  It allows for different work environments and situations that may affect performance.  Add any essential operating conditions that may be present with training and assessment depending on t</w:t>
            </w:r>
            <w:r w:rsidRPr="008616EE">
              <w:t>he work situation, needs of the candidate, accessibility of the item, and local industry and regional contexts.</w:t>
            </w:r>
          </w:p>
        </w:tc>
      </w:tr>
      <w:tr w:rsidTr="00E43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p>
        </w:tc>
      </w:tr>
      <w:tr w:rsidTr="00E43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r w:rsidRPr="008616EE">
              <w:rPr>
                <w:rStyle w:val="Emphasis"/>
              </w:rPr>
              <w:t>Recording client food preferences and acting upon this information may include</w:t>
            </w:r>
            <w:r w:rsidRPr="008616EE">
              <w:t>:</w:t>
            </w:r>
          </w:p>
        </w:tc>
        <w:tc>
          <w:tcPr>
            <w:tcW w:w="5670" w:type="dxa"/>
            <w:tcBorders>
              <w:top w:val="nil"/>
              <w:left w:val="nil"/>
              <w:bottom w:val="nil"/>
              <w:right w:val="nil"/>
            </w:tcBorders>
            <w:tcMar>
              <w:top w:w="0" w:type="dxa"/>
              <w:left w:w="62" w:type="dxa"/>
              <w:bottom w:w="0" w:type="dxa"/>
              <w:right w:w="62" w:type="dxa"/>
            </w:tcMar>
          </w:tcPr>
          <w:p w:rsidR="00000000" w:rsidRPr="008616EE" w:rsidP="008616EE">
            <w:pPr>
              <w:pStyle w:val="ListBullet"/>
            </w:pPr>
            <w:r w:rsidRPr="008616EE">
              <w:t>Utilising appropriate manual or computerised record keeping systems such as client diet history profiles, diet cards, diet outlines and making appropriate changes to the client nutrition plan as directed by a dietitian</w:t>
            </w:r>
          </w:p>
          <w:p w:rsidR="00000000" w:rsidP="008616EE">
            <w:pPr>
              <w:pStyle w:val="ListBullet"/>
              <w:rPr>
                <w:lang w:val="en-NZ"/>
              </w:rPr>
            </w:pPr>
            <w:r w:rsidRPr="008616EE">
              <w:t>Information may be also received from</w:t>
            </w:r>
            <w:r w:rsidRPr="008616EE">
              <w:t xml:space="preserve"> other appropriate health professionals requesting alternative menu items from food services</w:t>
            </w:r>
          </w:p>
        </w:tc>
      </w:tr>
      <w:tr w:rsidTr="00E43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p>
        </w:tc>
      </w:tr>
      <w:tr w:rsidTr="00E43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r w:rsidRPr="008616EE">
              <w:rPr>
                <w:rStyle w:val="Emphasis"/>
              </w:rPr>
              <w:t>Nutrition support may include</w:t>
            </w:r>
            <w:r w:rsidRPr="008616EE">
              <w:t>:</w:t>
            </w:r>
          </w:p>
        </w:tc>
        <w:tc>
          <w:tcPr>
            <w:tcW w:w="5670" w:type="dxa"/>
            <w:tcBorders>
              <w:top w:val="nil"/>
              <w:left w:val="nil"/>
              <w:bottom w:val="nil"/>
              <w:right w:val="nil"/>
            </w:tcBorders>
            <w:tcMar>
              <w:top w:w="0" w:type="dxa"/>
              <w:left w:w="62" w:type="dxa"/>
              <w:bottom w:w="0" w:type="dxa"/>
              <w:right w:w="62" w:type="dxa"/>
            </w:tcMar>
          </w:tcPr>
          <w:p w:rsidR="00000000" w:rsidRPr="008616EE" w:rsidP="008616EE">
            <w:pPr>
              <w:pStyle w:val="ListBullet"/>
            </w:pPr>
            <w:r w:rsidRPr="008616EE">
              <w:t>High energy oral nutrition supplements</w:t>
            </w:r>
          </w:p>
          <w:p w:rsidR="00000000" w:rsidRPr="008616EE" w:rsidP="008616EE">
            <w:pPr>
              <w:pStyle w:val="ListBullet"/>
            </w:pPr>
            <w:r w:rsidRPr="008616EE">
              <w:t>Infant formulas</w:t>
            </w:r>
          </w:p>
          <w:p w:rsidR="00000000" w:rsidRPr="008616EE" w:rsidP="008616EE">
            <w:pPr>
              <w:pStyle w:val="ListBullet"/>
            </w:pPr>
            <w:r w:rsidRPr="008616EE">
              <w:t>Thickened fluids</w:t>
            </w:r>
          </w:p>
          <w:p w:rsidR="00000000" w:rsidP="008616EE">
            <w:pPr>
              <w:pStyle w:val="ListBullet"/>
              <w:rPr>
                <w:lang w:val="en-NZ"/>
              </w:rPr>
            </w:pPr>
            <w:r w:rsidRPr="008616EE">
              <w:t>Tube feeds / enteral formula</w:t>
            </w:r>
          </w:p>
        </w:tc>
      </w:tr>
      <w:tr w:rsidTr="00E43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p>
        </w:tc>
      </w:tr>
      <w:tr w:rsidTr="00E43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r w:rsidRPr="008616EE">
              <w:rPr>
                <w:rStyle w:val="Emphasis"/>
              </w:rPr>
              <w:t>Monitoring for acceptability and consumption may include</w:t>
            </w:r>
            <w:r w:rsidRPr="008616EE">
              <w:t>:</w:t>
            </w:r>
          </w:p>
        </w:tc>
        <w:tc>
          <w:tcPr>
            <w:tcW w:w="5670" w:type="dxa"/>
            <w:tcBorders>
              <w:top w:val="nil"/>
              <w:left w:val="nil"/>
              <w:bottom w:val="nil"/>
              <w:right w:val="nil"/>
            </w:tcBorders>
            <w:tcMar>
              <w:top w:w="0" w:type="dxa"/>
              <w:left w:w="62" w:type="dxa"/>
              <w:bottom w:w="0" w:type="dxa"/>
              <w:right w:w="62" w:type="dxa"/>
            </w:tcMar>
          </w:tcPr>
          <w:p w:rsidR="00000000" w:rsidRPr="008616EE" w:rsidP="008616EE">
            <w:pPr>
              <w:pStyle w:val="ListBullet"/>
            </w:pPr>
            <w:r w:rsidRPr="008616EE">
              <w:t>Plate wastage checks</w:t>
            </w:r>
          </w:p>
          <w:p w:rsidR="00000000" w:rsidRPr="008616EE" w:rsidP="008616EE">
            <w:pPr>
              <w:pStyle w:val="ListBullet"/>
            </w:pPr>
            <w:r w:rsidRPr="008616EE">
              <w:t>Discussion with the client regarding acceptability</w:t>
            </w:r>
          </w:p>
          <w:p w:rsidR="00000000" w:rsidP="008616EE">
            <w:pPr>
              <w:pStyle w:val="ListBullet"/>
              <w:rPr>
                <w:lang w:val="en-NZ"/>
              </w:rPr>
            </w:pPr>
            <w:r w:rsidRPr="008616EE">
              <w:t>Checking food intake documentation</w:t>
            </w:r>
          </w:p>
        </w:tc>
      </w:tr>
      <w:tr w:rsidTr="00E43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p>
        </w:tc>
      </w:tr>
      <w:tr w:rsidTr="00E43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r w:rsidRPr="008616EE">
              <w:rPr>
                <w:rStyle w:val="Emphasis"/>
              </w:rPr>
              <w:t>Problems which may lead to poor acceptance or tolerance of the nutrition care plan may</w:t>
            </w:r>
            <w:r w:rsidRPr="008616EE">
              <w:rPr>
                <w:rStyle w:val="Emphasis"/>
              </w:rPr>
              <w:t xml:space="preserve"> include</w:t>
            </w:r>
            <w:r w:rsidRPr="008616EE">
              <w:t>:</w:t>
            </w:r>
          </w:p>
        </w:tc>
        <w:tc>
          <w:tcPr>
            <w:tcW w:w="5670" w:type="dxa"/>
            <w:tcBorders>
              <w:top w:val="nil"/>
              <w:left w:val="nil"/>
              <w:bottom w:val="nil"/>
              <w:right w:val="nil"/>
            </w:tcBorders>
            <w:tcMar>
              <w:top w:w="0" w:type="dxa"/>
              <w:left w:w="62" w:type="dxa"/>
              <w:bottom w:w="0" w:type="dxa"/>
              <w:right w:w="62" w:type="dxa"/>
            </w:tcMar>
          </w:tcPr>
          <w:p w:rsidR="00000000" w:rsidRPr="008616EE" w:rsidP="008616EE">
            <w:pPr>
              <w:pStyle w:val="ListBullet"/>
            </w:pPr>
            <w:r w:rsidRPr="008616EE">
              <w:t>Changing food preferences</w:t>
            </w:r>
          </w:p>
          <w:p w:rsidR="00000000" w:rsidRPr="008616EE" w:rsidP="008616EE">
            <w:pPr>
              <w:pStyle w:val="ListBullet"/>
            </w:pPr>
            <w:r w:rsidRPr="008616EE">
              <w:t>Lack of understanding of the reasons for the plan</w:t>
            </w:r>
          </w:p>
          <w:p w:rsidR="00000000" w:rsidRPr="008616EE" w:rsidP="008616EE">
            <w:pPr>
              <w:pStyle w:val="ListBullet"/>
            </w:pPr>
            <w:r w:rsidRPr="008616EE">
              <w:t>Effects of medical condition ie nausea, constipation</w:t>
            </w:r>
          </w:p>
          <w:p w:rsidR="00000000" w:rsidRPr="008616EE" w:rsidP="008616EE">
            <w:pPr>
              <w:pStyle w:val="ListBullet"/>
            </w:pPr>
            <w:r w:rsidRPr="008616EE">
              <w:t>Effects of treatment, ie effects of drugs, chemotherapy/radiotherapy</w:t>
            </w:r>
          </w:p>
          <w:p w:rsidR="00000000" w:rsidRPr="008616EE" w:rsidP="008616EE">
            <w:pPr>
              <w:pStyle w:val="ListBullet"/>
            </w:pPr>
            <w:r w:rsidRPr="008616EE">
              <w:t>Frailty. age and/or disability</w:t>
            </w:r>
          </w:p>
          <w:p w:rsidR="00000000" w:rsidP="008616EE">
            <w:pPr>
              <w:pStyle w:val="ListBullet"/>
              <w:rPr>
                <w:lang w:val="en-NZ"/>
              </w:rPr>
            </w:pPr>
            <w:r w:rsidRPr="008616EE">
              <w:t>Appetite</w:t>
            </w:r>
          </w:p>
        </w:tc>
      </w:tr>
      <w:tr w:rsidTr="00E43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p>
        </w:tc>
      </w:tr>
      <w:tr w:rsidTr="00E43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r w:rsidRPr="008616EE">
              <w:rPr>
                <w:rStyle w:val="Emphasis"/>
              </w:rPr>
              <w:t>Client problems which may affect ability to eat and</w:t>
            </w:r>
            <w:r w:rsidRPr="008616EE">
              <w:t>/</w:t>
            </w:r>
            <w:r w:rsidRPr="008616EE">
              <w:rPr>
                <w:rStyle w:val="Emphasis"/>
              </w:rPr>
              <w:t>or feed oneself may include</w:t>
            </w:r>
            <w:r w:rsidRPr="008616EE">
              <w:t>:</w:t>
            </w:r>
          </w:p>
        </w:tc>
        <w:tc>
          <w:tcPr>
            <w:tcW w:w="5670" w:type="dxa"/>
            <w:tcBorders>
              <w:top w:val="nil"/>
              <w:left w:val="nil"/>
              <w:bottom w:val="nil"/>
              <w:right w:val="nil"/>
            </w:tcBorders>
            <w:tcMar>
              <w:top w:w="0" w:type="dxa"/>
              <w:left w:w="62" w:type="dxa"/>
              <w:bottom w:w="0" w:type="dxa"/>
              <w:right w:w="62" w:type="dxa"/>
            </w:tcMar>
          </w:tcPr>
          <w:p w:rsidR="00000000" w:rsidRPr="008616EE" w:rsidP="008616EE">
            <w:pPr>
              <w:pStyle w:val="ListBullet"/>
            </w:pPr>
            <w:r w:rsidRPr="008616EE">
              <w:t>Aspects of physical and mental condition such as:</w:t>
            </w:r>
          </w:p>
          <w:p w:rsidR="00000000" w:rsidRPr="008616EE" w:rsidP="008616EE">
            <w:pPr>
              <w:pStyle w:val="ListBullet2"/>
            </w:pPr>
            <w:r w:rsidRPr="008616EE">
              <w:t>arthritis</w:t>
            </w:r>
          </w:p>
          <w:p w:rsidR="00000000" w:rsidRPr="008616EE" w:rsidP="008616EE">
            <w:pPr>
              <w:pStyle w:val="ListBullet2"/>
            </w:pPr>
            <w:r w:rsidRPr="008616EE">
              <w:t>broken bones</w:t>
            </w:r>
          </w:p>
          <w:p w:rsidR="00000000" w:rsidRPr="008616EE" w:rsidP="008616EE">
            <w:pPr>
              <w:pStyle w:val="ListBullet2"/>
            </w:pPr>
            <w:r w:rsidRPr="008616EE">
              <w:t>confusion</w:t>
            </w:r>
          </w:p>
          <w:p w:rsidR="00000000" w:rsidRPr="008616EE" w:rsidP="008616EE">
            <w:pPr>
              <w:pStyle w:val="ListBullet2"/>
            </w:pPr>
            <w:r w:rsidRPr="008616EE">
              <w:t>pain</w:t>
            </w:r>
          </w:p>
          <w:p w:rsidR="00000000" w:rsidRPr="008616EE" w:rsidP="008616EE">
            <w:pPr>
              <w:pStyle w:val="ListBullet2"/>
            </w:pPr>
            <w:r w:rsidRPr="008616EE">
              <w:t>poor dentition</w:t>
            </w:r>
          </w:p>
          <w:p w:rsidR="00000000" w:rsidRPr="008616EE" w:rsidP="008616EE">
            <w:pPr>
              <w:pStyle w:val="ListBullet2"/>
            </w:pPr>
            <w:r w:rsidRPr="008616EE">
              <w:t>pressure sores</w:t>
            </w:r>
          </w:p>
          <w:p w:rsidR="00000000" w:rsidRPr="008616EE" w:rsidP="008616EE">
            <w:pPr>
              <w:pStyle w:val="ListBullet2"/>
            </w:pPr>
            <w:r w:rsidRPr="008616EE">
              <w:t>recovery from stroke</w:t>
            </w:r>
          </w:p>
          <w:p w:rsidR="00000000" w:rsidP="008616EE">
            <w:pPr>
              <w:pStyle w:val="ListBullet2"/>
              <w:rPr>
                <w:lang w:val="en-NZ"/>
              </w:rPr>
            </w:pPr>
            <w:r w:rsidRPr="008616EE">
              <w:t>swallowing problems</w:t>
            </w:r>
          </w:p>
        </w:tc>
      </w:tr>
      <w:tr w:rsidTr="00E43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p>
        </w:tc>
      </w:tr>
      <w:tr w:rsidTr="00E43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r w:rsidRPr="008616EE">
              <w:rPr>
                <w:rStyle w:val="Emphasis"/>
              </w:rPr>
              <w:t>Appropriate action taken following consultation with supervising dietitian or other appropriate health professional may include</w:t>
            </w:r>
            <w:r w:rsidRPr="008616EE">
              <w:t>:</w:t>
            </w:r>
          </w:p>
        </w:tc>
        <w:tc>
          <w:tcPr>
            <w:tcW w:w="5670" w:type="dxa"/>
            <w:tcBorders>
              <w:top w:val="nil"/>
              <w:left w:val="nil"/>
              <w:bottom w:val="nil"/>
              <w:right w:val="nil"/>
            </w:tcBorders>
            <w:tcMar>
              <w:top w:w="0" w:type="dxa"/>
              <w:left w:w="62" w:type="dxa"/>
              <w:bottom w:w="0" w:type="dxa"/>
              <w:right w:w="62" w:type="dxa"/>
            </w:tcMar>
          </w:tcPr>
          <w:p w:rsidR="00000000" w:rsidRPr="008616EE" w:rsidP="008616EE">
            <w:pPr>
              <w:pStyle w:val="ListBullet"/>
            </w:pPr>
            <w:r w:rsidRPr="008616EE">
              <w:t>Organising texture modified meals</w:t>
            </w:r>
          </w:p>
          <w:p w:rsidR="00000000" w:rsidRPr="008616EE" w:rsidP="008616EE">
            <w:pPr>
              <w:pStyle w:val="ListBullet"/>
            </w:pPr>
            <w:r w:rsidRPr="008616EE">
              <w:t>Arranging appropriate high protein and/or high energy oral nutrition supplements</w:t>
            </w:r>
          </w:p>
          <w:p w:rsidR="00000000" w:rsidRPr="008616EE" w:rsidP="008616EE">
            <w:pPr>
              <w:pStyle w:val="ListBullet"/>
            </w:pPr>
            <w:r w:rsidRPr="008616EE">
              <w:t>Requisitioning of appropriate feeding aids</w:t>
            </w:r>
          </w:p>
          <w:p w:rsidR="00000000" w:rsidP="008616EE">
            <w:pPr>
              <w:pStyle w:val="ListBullet"/>
              <w:rPr>
                <w:lang w:val="en-NZ"/>
              </w:rPr>
            </w:pPr>
            <w:r w:rsidRPr="008616EE">
              <w:t>Implementation of nutrition monitoring processes</w:t>
            </w:r>
          </w:p>
        </w:tc>
      </w:tr>
      <w:tr w:rsidTr="00E43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p>
        </w:tc>
      </w:tr>
      <w:tr w:rsidTr="00E43F7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616EE">
            <w:pPr>
              <w:pStyle w:val="BodyText"/>
              <w:rPr>
                <w:lang w:val="en-NZ"/>
              </w:rPr>
            </w:pPr>
            <w:r w:rsidRPr="008616EE">
              <w:rPr>
                <w:rStyle w:val="Emphasis"/>
              </w:rPr>
              <w:t>Monitoring of client nutrition status may include</w:t>
            </w:r>
            <w:r w:rsidRPr="008616EE">
              <w:t>:</w:t>
            </w:r>
          </w:p>
        </w:tc>
        <w:tc>
          <w:tcPr>
            <w:tcW w:w="5670" w:type="dxa"/>
            <w:tcBorders>
              <w:top w:val="nil"/>
              <w:left w:val="nil"/>
              <w:bottom w:val="nil"/>
              <w:right w:val="nil"/>
            </w:tcBorders>
            <w:tcMar>
              <w:top w:w="0" w:type="dxa"/>
              <w:left w:w="62" w:type="dxa"/>
              <w:bottom w:w="0" w:type="dxa"/>
              <w:right w:w="62" w:type="dxa"/>
            </w:tcMar>
          </w:tcPr>
          <w:p w:rsidR="00000000" w:rsidRPr="008616EE" w:rsidP="008616EE">
            <w:pPr>
              <w:pStyle w:val="ListBullet"/>
            </w:pPr>
            <w:r w:rsidRPr="008616EE">
              <w:t>Calculation of client's body mass index (BMI)</w:t>
            </w:r>
          </w:p>
          <w:p w:rsidR="00000000" w:rsidRPr="008616EE" w:rsidP="008616EE">
            <w:pPr>
              <w:pStyle w:val="ListBullet"/>
            </w:pPr>
            <w:r w:rsidRPr="008616EE">
              <w:t>Calculation of healthy weight ranges</w:t>
            </w:r>
          </w:p>
          <w:p w:rsidR="00000000" w:rsidRPr="008616EE" w:rsidP="008616EE">
            <w:pPr>
              <w:pStyle w:val="ListBullet"/>
            </w:pPr>
            <w:r w:rsidRPr="008616EE">
              <w:t>Collection of client's he</w:t>
            </w:r>
            <w:r w:rsidRPr="008616EE">
              <w:t>ight and weight</w:t>
            </w:r>
          </w:p>
          <w:p w:rsidR="00000000" w:rsidRPr="008616EE" w:rsidP="008616EE">
            <w:pPr>
              <w:pStyle w:val="ListBullet"/>
            </w:pPr>
            <w:r w:rsidRPr="008616EE">
              <w:t>Communication of changes in nutritional status to nursing staff, dietitian or other relevant health professionals</w:t>
            </w:r>
          </w:p>
          <w:p w:rsidR="00000000" w:rsidRPr="008616EE" w:rsidP="008616EE">
            <w:pPr>
              <w:pStyle w:val="ListBullet"/>
            </w:pPr>
            <w:r w:rsidRPr="008616EE">
              <w:t>Where appropriate, plotting of client's weight and BMI onto relevant growth charts or weight monitoring charts</w:t>
            </w:r>
          </w:p>
        </w:tc>
      </w:tr>
    </w:tbl>
    <w:p w:rsidR="00E43F77" w:rsidP="008616EE">
      <w:pPr>
        <w:pStyle w:val="BodyText"/>
      </w:pPr>
    </w:p>
    <w:p w:rsidR="00E43F77" w:rsidP="008616EE">
      <w:pPr>
        <w:pStyle w:val="BodyText"/>
      </w:pPr>
    </w:p>
    <w:p w:rsidR="00000000" w:rsidRPr="008616EE" w:rsidP="008616EE">
      <w:pPr>
        <w:pStyle w:val="Heading1"/>
      </w:pPr>
      <w:bookmarkStart w:id="12" w:name="O_295205"/>
      <w:bookmarkEnd w:id="12"/>
      <w:r w:rsidRPr="008616EE">
        <w:t>Unit Sector(s)</w:t>
      </w:r>
    </w:p>
    <w:p w:rsidR="00000000" w:rsidRPr="008616EE" w:rsidP="008616EE">
      <w:pPr>
        <w:pStyle w:val="BodyText"/>
      </w:pPr>
      <w:r w:rsidRPr="008616EE">
        <w:t>Not Applicable</w:t>
      </w:r>
    </w:p>
    <w:p w:rsidR="00000000" w:rsidRPr="008616EE" w:rsidP="008616EE"/>
    <w:sectPr w:rsidSect="008616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6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3F77" w:rsidP="00E43F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6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F77" w:rsidP="008616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43F77" w:rsidP="008616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43F77" w:rsidP="008616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6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3F77" w:rsidP="00E43F7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6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F77" w:rsidP="008616EE">
    <w:pPr>
      <w:pStyle w:val="Header"/>
      <w:framePr w:wrap="around"/>
    </w:pPr>
    <w:r>
      <w:fldChar w:fldCharType="begin"/>
    </w:r>
    <w:r>
      <w:instrText xml:space="preserve"> TITLE   \* MERGEFORMAT </w:instrText>
    </w:r>
    <w:r>
      <w:fldChar w:fldCharType="separate"/>
    </w:r>
    <w:r>
      <w:t>HLTNA301C Provide assistance to nutrition and dietetic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43F77" w:rsidP="008616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62C9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524E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3881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6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16EE"/>
    <w:pPr>
      <w:spacing w:before="360" w:after="60"/>
      <w:outlineLvl w:val="0"/>
    </w:pPr>
    <w:rPr>
      <w:sz w:val="32"/>
    </w:rPr>
  </w:style>
  <w:style w:type="paragraph" w:styleId="Heading2">
    <w:name w:val="heading 2"/>
    <w:basedOn w:val="HeadingBase"/>
    <w:next w:val="BodyText"/>
    <w:link w:val="Heading2Char"/>
    <w:qFormat/>
    <w:rsid w:val="008616EE"/>
    <w:pPr>
      <w:keepLines/>
      <w:spacing w:before="240" w:after="120"/>
      <w:outlineLvl w:val="1"/>
    </w:pPr>
    <w:rPr>
      <w:sz w:val="28"/>
      <w:szCs w:val="40"/>
    </w:rPr>
  </w:style>
  <w:style w:type="paragraph" w:styleId="Heading3">
    <w:name w:val="heading 3"/>
    <w:basedOn w:val="HeadingBase"/>
    <w:next w:val="BodyText"/>
    <w:link w:val="Heading3Char"/>
    <w:qFormat/>
    <w:rsid w:val="008616EE"/>
    <w:pPr>
      <w:spacing w:before="180" w:after="120"/>
      <w:outlineLvl w:val="2"/>
    </w:pPr>
    <w:rPr>
      <w:spacing w:val="-10"/>
      <w:kern w:val="32"/>
    </w:rPr>
  </w:style>
  <w:style w:type="paragraph" w:styleId="Heading4">
    <w:name w:val="heading 4"/>
    <w:basedOn w:val="HeadingBase"/>
    <w:next w:val="BodyText"/>
    <w:link w:val="Heading4Char"/>
    <w:qFormat/>
    <w:rsid w:val="008616EE"/>
    <w:pPr>
      <w:spacing w:before="160" w:after="120"/>
      <w:outlineLvl w:val="3"/>
    </w:pPr>
    <w:rPr>
      <w:sz w:val="22"/>
    </w:rPr>
  </w:style>
  <w:style w:type="paragraph" w:styleId="Heading5">
    <w:name w:val="heading 5"/>
    <w:basedOn w:val="HeadingBase"/>
    <w:next w:val="Normal"/>
    <w:link w:val="Heading5Char"/>
    <w:qFormat/>
    <w:rsid w:val="008616EE"/>
    <w:pPr>
      <w:spacing w:before="80"/>
      <w:outlineLvl w:val="4"/>
    </w:pPr>
    <w:rPr>
      <w:color w:val="918585"/>
      <w:sz w:val="20"/>
    </w:rPr>
  </w:style>
  <w:style w:type="paragraph" w:styleId="Heading6">
    <w:name w:val="heading 6"/>
    <w:basedOn w:val="HeadingBase"/>
    <w:next w:val="Normal"/>
    <w:link w:val="Heading6Char"/>
    <w:qFormat/>
    <w:rsid w:val="008616EE"/>
    <w:pPr>
      <w:spacing w:before="60"/>
      <w:outlineLvl w:val="5"/>
    </w:pPr>
    <w:rPr>
      <w:color w:val="918585"/>
      <w:sz w:val="20"/>
    </w:rPr>
  </w:style>
  <w:style w:type="paragraph" w:styleId="Heading7">
    <w:name w:val="heading 7"/>
    <w:basedOn w:val="Normal"/>
    <w:next w:val="Normal"/>
    <w:link w:val="Heading7Char"/>
    <w:qFormat/>
    <w:rsid w:val="008616EE"/>
    <w:pPr>
      <w:ind w:left="720"/>
      <w:outlineLvl w:val="6"/>
    </w:pPr>
    <w:rPr>
      <w:i/>
    </w:rPr>
  </w:style>
  <w:style w:type="paragraph" w:styleId="Heading8">
    <w:name w:val="heading 8"/>
    <w:basedOn w:val="Normal"/>
    <w:next w:val="Normal"/>
    <w:link w:val="Heading8Char"/>
    <w:qFormat/>
    <w:rsid w:val="008616EE"/>
    <w:pPr>
      <w:ind w:left="720"/>
      <w:outlineLvl w:val="7"/>
    </w:pPr>
    <w:rPr>
      <w:i/>
    </w:rPr>
  </w:style>
  <w:style w:type="paragraph" w:styleId="Heading9">
    <w:name w:val="heading 9"/>
    <w:basedOn w:val="Normal"/>
    <w:next w:val="Normal"/>
    <w:link w:val="Heading9Char"/>
    <w:qFormat/>
    <w:rsid w:val="008616EE"/>
    <w:pPr>
      <w:ind w:left="720"/>
      <w:outlineLvl w:val="8"/>
    </w:pPr>
    <w:rPr>
      <w:i/>
    </w:rPr>
  </w:style>
  <w:style w:type="character" w:default="1" w:styleId="DefaultParagraphFont">
    <w:name w:val="Default Paragraph Font"/>
    <w:uiPriority w:val="1"/>
    <w:unhideWhenUsed/>
    <w:rsid w:val="008616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6EE"/>
  </w:style>
  <w:style w:type="character" w:customStyle="1" w:styleId="Heading1Char">
    <w:name w:val="Heading 1 Char"/>
    <w:basedOn w:val="DefaultParagraphFont"/>
    <w:link w:val="Heading1"/>
    <w:rsid w:val="008616EE"/>
    <w:rPr>
      <w:rFonts w:ascii="Times New Roman" w:eastAsia="Times New Roman" w:hAnsi="Times New Roman" w:cs="Times New Roman"/>
      <w:b/>
      <w:sz w:val="32"/>
      <w:szCs w:val="20"/>
      <w:lang w:eastAsia="en-US"/>
    </w:rPr>
  </w:style>
  <w:style w:type="paragraph" w:styleId="BodyText">
    <w:name w:val="Body Text"/>
    <w:basedOn w:val="Normal"/>
    <w:link w:val="BodyTextChar"/>
    <w:rsid w:val="008616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16EE"/>
    <w:rPr>
      <w:rFonts w:ascii="Times New Roman" w:eastAsia="Times New Roman" w:hAnsi="Times New Roman" w:cs="Times New Roman"/>
      <w:sz w:val="24"/>
      <w:lang w:val="en-US" w:eastAsia="en-US"/>
    </w:rPr>
  </w:style>
  <w:style w:type="paragraph" w:styleId="Footer">
    <w:name w:val="footer"/>
    <w:basedOn w:val="Normal"/>
    <w:link w:val="FooterChar"/>
    <w:rsid w:val="008616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6EE"/>
    <w:rPr>
      <w:rFonts w:ascii="Times New Roman" w:eastAsia="Times New Roman" w:hAnsi="Times New Roman" w:cs="Times New Roman"/>
      <w:sz w:val="16"/>
      <w:lang w:val="en-US" w:eastAsia="en-US"/>
    </w:rPr>
  </w:style>
  <w:style w:type="paragraph" w:styleId="List">
    <w:name w:val="List"/>
    <w:basedOn w:val="BodyText"/>
    <w:next w:val="BodyText"/>
    <w:rsid w:val="008616EE"/>
    <w:pPr>
      <w:tabs>
        <w:tab w:val="left" w:pos="340"/>
      </w:tabs>
      <w:spacing w:before="60" w:after="60"/>
      <w:ind w:left="340" w:hanging="340"/>
    </w:pPr>
  </w:style>
  <w:style w:type="paragraph" w:styleId="ListBullet">
    <w:name w:val="List Bullet"/>
    <w:basedOn w:val="List"/>
    <w:rsid w:val="008616EE"/>
    <w:pPr>
      <w:numPr>
        <w:numId w:val="13"/>
      </w:numPr>
      <w:tabs>
        <w:tab w:val="clear" w:pos="340"/>
      </w:tabs>
      <w:spacing w:before="40" w:after="40"/>
    </w:pPr>
  </w:style>
  <w:style w:type="character" w:customStyle="1" w:styleId="SpecialBold">
    <w:name w:val="Special Bold"/>
    <w:basedOn w:val="DefaultParagraphFont"/>
    <w:rsid w:val="008616EE"/>
    <w:rPr>
      <w:b/>
      <w:spacing w:val="0"/>
    </w:rPr>
  </w:style>
  <w:style w:type="paragraph" w:styleId="ListBullet2">
    <w:name w:val="List Bullet 2"/>
    <w:basedOn w:val="List2"/>
    <w:rsid w:val="008616EE"/>
    <w:pPr>
      <w:numPr>
        <w:numId w:val="14"/>
      </w:numPr>
      <w:tabs>
        <w:tab w:val="clear" w:pos="680"/>
      </w:tabs>
    </w:pPr>
  </w:style>
  <w:style w:type="paragraph" w:styleId="Header">
    <w:name w:val="header"/>
    <w:basedOn w:val="Normal"/>
    <w:link w:val="HeaderChar"/>
    <w:rsid w:val="008616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6E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616EE"/>
    <w:rPr>
      <w:i/>
    </w:rPr>
  </w:style>
  <w:style w:type="paragraph" w:customStyle="1" w:styleId="SuperHeading">
    <w:name w:val="SuperHeading"/>
    <w:basedOn w:val="Normal"/>
    <w:rsid w:val="008616EE"/>
    <w:pPr>
      <w:spacing w:before="240" w:after="120"/>
      <w:outlineLvl w:val="0"/>
    </w:pPr>
    <w:rPr>
      <w:rFonts w:ascii="Times New Roman" w:hAnsi="Times New Roman"/>
      <w:b/>
      <w:sz w:val="28"/>
    </w:rPr>
  </w:style>
  <w:style w:type="paragraph" w:customStyle="1" w:styleId="AllowPageBreak">
    <w:name w:val="AllowPageBreak"/>
    <w:rsid w:val="008616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16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6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6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6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6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6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16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16EE"/>
    <w:rPr>
      <w:rFonts w:ascii="Courier New" w:eastAsia="Times New Roman" w:hAnsi="Courier New" w:cs="Times New Roman"/>
      <w:i/>
      <w:szCs w:val="20"/>
      <w:lang w:val="en-US" w:eastAsia="en-US"/>
    </w:rPr>
  </w:style>
  <w:style w:type="paragraph" w:customStyle="1" w:styleId="HeadingBase">
    <w:name w:val="Heading Base"/>
    <w:rsid w:val="008616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6EE"/>
    <w:pPr>
      <w:tabs>
        <w:tab w:val="right" w:leader="dot" w:pos="9072"/>
      </w:tabs>
      <w:ind w:left="567"/>
    </w:pPr>
    <w:rPr>
      <w:szCs w:val="22"/>
    </w:rPr>
  </w:style>
  <w:style w:type="paragraph" w:customStyle="1" w:styleId="TOCBase">
    <w:name w:val="TOC Base"/>
    <w:rsid w:val="008616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6EE"/>
    <w:pPr>
      <w:tabs>
        <w:tab w:val="right" w:leader="dot" w:pos="9072"/>
      </w:tabs>
      <w:spacing w:before="40" w:after="40"/>
      <w:ind w:left="284"/>
    </w:pPr>
    <w:rPr>
      <w:rFonts w:ascii="Times New Roman" w:hAnsi="Times New Roman"/>
    </w:rPr>
  </w:style>
  <w:style w:type="paragraph" w:styleId="TOC1">
    <w:name w:val="toc 1"/>
    <w:basedOn w:val="TOCBase"/>
    <w:next w:val="Normal"/>
    <w:rsid w:val="008616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16EE"/>
    <w:pPr>
      <w:spacing w:before="5040"/>
      <w:jc w:val="center"/>
    </w:pPr>
    <w:rPr>
      <w:sz w:val="48"/>
      <w:szCs w:val="72"/>
      <w:lang w:val="en-US"/>
    </w:rPr>
  </w:style>
  <w:style w:type="character" w:customStyle="1" w:styleId="TitleChar">
    <w:name w:val="Title Char"/>
    <w:basedOn w:val="DefaultParagraphFont"/>
    <w:link w:val="Title"/>
    <w:rsid w:val="008616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6EE"/>
    <w:pPr>
      <w:tabs>
        <w:tab w:val="left" w:pos="3600"/>
        <w:tab w:val="left" w:pos="3958"/>
      </w:tabs>
    </w:pPr>
  </w:style>
  <w:style w:type="paragraph" w:customStyle="1" w:styleId="Note">
    <w:name w:val="Note"/>
    <w:basedOn w:val="BodyText"/>
    <w:rsid w:val="008616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6EE"/>
    <w:pPr>
      <w:framePr w:wrap="auto" w:hAnchor="text" w:y="6049"/>
    </w:pPr>
    <w:rPr>
      <w:color w:val="000000"/>
      <w:sz w:val="40"/>
    </w:rPr>
  </w:style>
  <w:style w:type="paragraph" w:customStyle="1" w:styleId="TOCTitle">
    <w:name w:val="TOCTitle"/>
    <w:basedOn w:val="Heading1"/>
    <w:rsid w:val="008616EE"/>
    <w:pPr>
      <w:spacing w:after="240"/>
      <w:jc w:val="center"/>
      <w:outlineLvl w:val="9"/>
    </w:pPr>
    <w:rPr>
      <w:caps/>
    </w:rPr>
  </w:style>
  <w:style w:type="paragraph" w:customStyle="1" w:styleId="Version">
    <w:name w:val="Version"/>
    <w:rsid w:val="008616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16EE"/>
    <w:pPr>
      <w:keepNext w:val="0"/>
      <w:tabs>
        <w:tab w:val="right" w:pos="4176"/>
      </w:tabs>
      <w:ind w:left="198" w:hanging="198"/>
    </w:pPr>
    <w:rPr>
      <w:rFonts w:ascii="Garamond" w:hAnsi="Garamond"/>
    </w:rPr>
  </w:style>
  <w:style w:type="paragraph" w:styleId="IndexHeading">
    <w:name w:val="index heading"/>
    <w:basedOn w:val="Normal"/>
    <w:next w:val="Index1"/>
    <w:semiHidden/>
    <w:rsid w:val="008616EE"/>
    <w:pPr>
      <w:spacing w:before="120" w:after="120"/>
    </w:pPr>
    <w:rPr>
      <w:rFonts w:ascii="Arial" w:hAnsi="Arial"/>
      <w:b/>
      <w:color w:val="918585"/>
      <w:sz w:val="24"/>
    </w:rPr>
  </w:style>
  <w:style w:type="paragraph" w:customStyle="1" w:styleId="Chapter">
    <w:name w:val="Chapter"/>
    <w:basedOn w:val="Normal"/>
    <w:rsid w:val="008616EE"/>
    <w:pPr>
      <w:spacing w:before="240"/>
    </w:pPr>
    <w:rPr>
      <w:rFonts w:ascii="Times New Roman" w:hAnsi="Times New Roman"/>
      <w:smallCaps/>
      <w:spacing w:val="80"/>
      <w:sz w:val="28"/>
    </w:rPr>
  </w:style>
  <w:style w:type="paragraph" w:customStyle="1" w:styleId="InChapter">
    <w:name w:val="InChapter"/>
    <w:basedOn w:val="Heading3"/>
    <w:rsid w:val="008616EE"/>
    <w:pPr>
      <w:spacing w:after="240"/>
      <w:outlineLvl w:val="9"/>
    </w:pPr>
    <w:rPr>
      <w:noProof/>
    </w:rPr>
  </w:style>
  <w:style w:type="paragraph" w:styleId="Index2">
    <w:name w:val="index 2"/>
    <w:basedOn w:val="Normal"/>
    <w:next w:val="Normal"/>
    <w:semiHidden/>
    <w:rsid w:val="008616EE"/>
    <w:pPr>
      <w:tabs>
        <w:tab w:val="right" w:pos="4176"/>
      </w:tabs>
      <w:ind w:left="568" w:hanging="284"/>
    </w:pPr>
    <w:rPr>
      <w:rFonts w:ascii="Garamond" w:hAnsi="Garamond"/>
    </w:rPr>
  </w:style>
  <w:style w:type="paragraph" w:customStyle="1" w:styleId="Byline">
    <w:name w:val="Byline"/>
    <w:rsid w:val="008616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6EE"/>
    <w:pPr>
      <w:tabs>
        <w:tab w:val="clear" w:pos="3600"/>
        <w:tab w:val="clear" w:pos="3958"/>
      </w:tabs>
      <w:jc w:val="right"/>
    </w:pPr>
  </w:style>
  <w:style w:type="paragraph" w:styleId="Caption">
    <w:name w:val="caption"/>
    <w:basedOn w:val="BodyText"/>
    <w:next w:val="Normal"/>
    <w:qFormat/>
    <w:rsid w:val="008616EE"/>
    <w:pPr>
      <w:framePr w:w="2268" w:hSpace="181" w:vSpace="181" w:wrap="around" w:vAnchor="text" w:hAnchor="page" w:x="1135" w:y="285" w:anchorLock="1"/>
    </w:pPr>
    <w:rPr>
      <w:i/>
    </w:rPr>
  </w:style>
  <w:style w:type="paragraph" w:customStyle="1" w:styleId="MiniTOCTitle">
    <w:name w:val="MiniTOCTitle"/>
    <w:basedOn w:val="Heading4"/>
    <w:rsid w:val="008616EE"/>
    <w:pPr>
      <w:spacing w:before="240"/>
      <w:outlineLvl w:val="9"/>
    </w:pPr>
    <w:rPr>
      <w:noProof/>
      <w:sz w:val="24"/>
    </w:rPr>
  </w:style>
  <w:style w:type="paragraph" w:customStyle="1" w:styleId="MiniTOCItem">
    <w:name w:val="MiniTOCItem"/>
    <w:basedOn w:val="ListBullet"/>
    <w:rsid w:val="008616EE"/>
    <w:pPr>
      <w:numPr>
        <w:numId w:val="0"/>
      </w:numPr>
      <w:tabs>
        <w:tab w:val="right" w:leader="dot" w:pos="6521"/>
      </w:tabs>
      <w:spacing w:before="0" w:after="0"/>
    </w:pPr>
  </w:style>
  <w:style w:type="paragraph" w:customStyle="1" w:styleId="TOFTitle">
    <w:name w:val="TOFTitle"/>
    <w:basedOn w:val="TOCTitle"/>
    <w:rsid w:val="008616EE"/>
  </w:style>
  <w:style w:type="paragraph" w:styleId="TableofFigures">
    <w:name w:val="table of figures"/>
    <w:basedOn w:val="Normal"/>
    <w:next w:val="Normal"/>
    <w:semiHidden/>
    <w:rsid w:val="008616EE"/>
    <w:pPr>
      <w:tabs>
        <w:tab w:val="right" w:leader="dot" w:pos="9072"/>
      </w:tabs>
      <w:ind w:left="970" w:hanging="403"/>
    </w:pPr>
    <w:rPr>
      <w:rFonts w:ascii="Times New Roman" w:hAnsi="Times New Roman"/>
      <w:b/>
    </w:rPr>
  </w:style>
  <w:style w:type="paragraph" w:styleId="ListNumber">
    <w:name w:val="List Number"/>
    <w:basedOn w:val="List"/>
    <w:rsid w:val="008616EE"/>
    <w:pPr>
      <w:numPr>
        <w:numId w:val="11"/>
      </w:numPr>
    </w:pPr>
  </w:style>
  <w:style w:type="character" w:customStyle="1" w:styleId="WingdingSymbols">
    <w:name w:val="Wingding Symbols"/>
    <w:rsid w:val="008616EE"/>
    <w:rPr>
      <w:rFonts w:ascii="Wingdings" w:hAnsi="Wingdings"/>
    </w:rPr>
  </w:style>
  <w:style w:type="paragraph" w:customStyle="1" w:styleId="TableHeading">
    <w:name w:val="Table Heading"/>
    <w:basedOn w:val="HeadingBase"/>
    <w:rsid w:val="008616EE"/>
    <w:pPr>
      <w:keepLines/>
      <w:pBdr>
        <w:bottom w:val="single" w:sz="6" w:space="1" w:color="918585"/>
      </w:pBdr>
      <w:spacing w:before="240"/>
    </w:pPr>
  </w:style>
  <w:style w:type="character" w:customStyle="1" w:styleId="HotSpot">
    <w:name w:val="HotSpot"/>
    <w:rsid w:val="008616EE"/>
    <w:rPr>
      <w:color w:val="0033CC"/>
      <w:u w:val="none"/>
    </w:rPr>
  </w:style>
  <w:style w:type="paragraph" w:customStyle="1" w:styleId="BodyTextRight">
    <w:name w:val="Body Text Right"/>
    <w:basedOn w:val="BodyText"/>
    <w:rsid w:val="008616EE"/>
    <w:pPr>
      <w:spacing w:before="0" w:after="0"/>
      <w:jc w:val="right"/>
    </w:pPr>
  </w:style>
  <w:style w:type="paragraph" w:styleId="Index3">
    <w:name w:val="index 3"/>
    <w:basedOn w:val="ListNumber2"/>
    <w:next w:val="Normal"/>
    <w:semiHidden/>
    <w:rsid w:val="008616EE"/>
    <w:pPr>
      <w:numPr>
        <w:numId w:val="0"/>
      </w:numPr>
      <w:tabs>
        <w:tab w:val="right" w:leader="dot" w:pos="4176"/>
      </w:tabs>
    </w:pPr>
  </w:style>
  <w:style w:type="paragraph" w:styleId="ListNumber2">
    <w:name w:val="List Number 2"/>
    <w:basedOn w:val="List2"/>
    <w:rsid w:val="008616EE"/>
    <w:pPr>
      <w:numPr>
        <w:numId w:val="10"/>
      </w:numPr>
      <w:tabs>
        <w:tab w:val="clear" w:pos="1060"/>
      </w:tabs>
    </w:pPr>
  </w:style>
  <w:style w:type="paragraph" w:customStyle="1" w:styleId="MarginNote">
    <w:name w:val="Margin Note"/>
    <w:basedOn w:val="BodyText"/>
    <w:rsid w:val="008616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6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6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16EE"/>
    <w:rPr>
      <w:sz w:val="32"/>
    </w:rPr>
  </w:style>
  <w:style w:type="paragraph" w:customStyle="1" w:styleId="HeadingProcedure">
    <w:name w:val="Heading Procedure"/>
    <w:basedOn w:val="HeadingBase"/>
    <w:next w:val="Normal"/>
    <w:rsid w:val="008616EE"/>
    <w:pPr>
      <w:tabs>
        <w:tab w:val="left" w:pos="0"/>
      </w:tabs>
      <w:spacing w:before="120" w:after="60"/>
    </w:pPr>
    <w:rPr>
      <w:i/>
      <w:color w:val="918585"/>
      <w:sz w:val="22"/>
    </w:rPr>
  </w:style>
  <w:style w:type="paragraph" w:customStyle="1" w:styleId="TableBodyText">
    <w:name w:val="Table Body Text"/>
    <w:basedOn w:val="BodyText"/>
    <w:rsid w:val="008616EE"/>
    <w:pPr>
      <w:spacing w:before="60" w:after="60"/>
    </w:pPr>
  </w:style>
  <w:style w:type="paragraph" w:styleId="ListContinue">
    <w:name w:val="List Continue"/>
    <w:basedOn w:val="List"/>
    <w:rsid w:val="008616EE"/>
    <w:pPr>
      <w:ind w:firstLine="0"/>
    </w:pPr>
  </w:style>
  <w:style w:type="paragraph" w:customStyle="1" w:styleId="ListNote">
    <w:name w:val="List Note"/>
    <w:basedOn w:val="List"/>
    <w:rsid w:val="008616EE"/>
    <w:pPr>
      <w:pBdr>
        <w:top w:val="single" w:sz="6" w:space="2" w:color="918585"/>
        <w:bottom w:val="single" w:sz="6" w:space="2" w:color="918585"/>
      </w:pBdr>
      <w:tabs>
        <w:tab w:val="left" w:pos="1021"/>
      </w:tabs>
      <w:ind w:firstLine="0"/>
    </w:pPr>
  </w:style>
  <w:style w:type="paragraph" w:customStyle="1" w:styleId="Warning">
    <w:name w:val="Warning"/>
    <w:basedOn w:val="BodyText"/>
    <w:rsid w:val="008616EE"/>
    <w:pPr>
      <w:shd w:val="clear" w:color="auto" w:fill="D9D9D9"/>
      <w:tabs>
        <w:tab w:val="left" w:pos="992"/>
      </w:tabs>
      <w:ind w:left="119" w:right="119"/>
    </w:pPr>
    <w:rPr>
      <w:sz w:val="20"/>
    </w:rPr>
  </w:style>
  <w:style w:type="paragraph" w:customStyle="1" w:styleId="MarginIcons">
    <w:name w:val="Margin Icons"/>
    <w:basedOn w:val="BodyText"/>
    <w:rsid w:val="008616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6EE"/>
    <w:rPr>
      <w:rFonts w:ascii="Courier New" w:hAnsi="Courier New"/>
    </w:rPr>
  </w:style>
  <w:style w:type="paragraph" w:customStyle="1" w:styleId="NoteBullet">
    <w:name w:val="Note Bullet"/>
    <w:basedOn w:val="Note"/>
    <w:rsid w:val="008616EE"/>
    <w:pPr>
      <w:tabs>
        <w:tab w:val="clear" w:pos="680"/>
      </w:tabs>
      <w:spacing w:before="60" w:after="60"/>
    </w:pPr>
  </w:style>
  <w:style w:type="paragraph" w:customStyle="1" w:styleId="SubHeading2">
    <w:name w:val="SubHeading2"/>
    <w:basedOn w:val="HeadingBase"/>
    <w:rsid w:val="008616EE"/>
    <w:pPr>
      <w:spacing w:before="240" w:after="60"/>
    </w:pPr>
    <w:rPr>
      <w:sz w:val="20"/>
    </w:rPr>
  </w:style>
  <w:style w:type="paragraph" w:customStyle="1" w:styleId="SubHeading1">
    <w:name w:val="SubHeading1"/>
    <w:basedOn w:val="HeadingBase"/>
    <w:rsid w:val="008616EE"/>
    <w:pPr>
      <w:spacing w:before="240" w:after="60"/>
    </w:pPr>
    <w:rPr>
      <w:color w:val="918585"/>
      <w:sz w:val="22"/>
    </w:rPr>
  </w:style>
  <w:style w:type="paragraph" w:customStyle="1" w:styleId="SideHeading">
    <w:name w:val="Side Heading"/>
    <w:basedOn w:val="HeadingBase"/>
    <w:rsid w:val="008616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6EE"/>
    <w:pPr>
      <w:numPr>
        <w:numId w:val="12"/>
      </w:numPr>
    </w:pPr>
  </w:style>
  <w:style w:type="paragraph" w:styleId="PlainText">
    <w:name w:val="Plain Text"/>
    <w:basedOn w:val="Normal"/>
    <w:link w:val="PlainTextChar"/>
    <w:rsid w:val="008616EE"/>
    <w:rPr>
      <w:sz w:val="20"/>
    </w:rPr>
  </w:style>
  <w:style w:type="character" w:customStyle="1" w:styleId="PlainTextChar">
    <w:name w:val="Plain Text Char"/>
    <w:basedOn w:val="DefaultParagraphFont"/>
    <w:link w:val="PlainText"/>
    <w:rsid w:val="008616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16EE"/>
    <w:rPr>
      <w:b/>
      <w:smallCaps/>
    </w:rPr>
  </w:style>
  <w:style w:type="paragraph" w:customStyle="1" w:styleId="TableListNumber">
    <w:name w:val="Table List Number"/>
    <w:basedOn w:val="ListNumber"/>
    <w:rsid w:val="008616EE"/>
    <w:pPr>
      <w:numPr>
        <w:numId w:val="0"/>
      </w:numPr>
    </w:pPr>
  </w:style>
  <w:style w:type="paragraph" w:styleId="TOC4">
    <w:name w:val="toc 4"/>
    <w:basedOn w:val="TOCBase"/>
    <w:next w:val="Normal"/>
    <w:semiHidden/>
    <w:rsid w:val="008616EE"/>
    <w:pPr>
      <w:tabs>
        <w:tab w:val="right" w:leader="dot" w:pos="9071"/>
      </w:tabs>
      <w:ind w:left="1701"/>
    </w:pPr>
  </w:style>
  <w:style w:type="paragraph" w:customStyle="1" w:styleId="ListAlpha">
    <w:name w:val="List Alpha"/>
    <w:basedOn w:val="List"/>
    <w:rsid w:val="008616EE"/>
    <w:pPr>
      <w:numPr>
        <w:numId w:val="9"/>
      </w:numPr>
    </w:pPr>
  </w:style>
  <w:style w:type="paragraph" w:customStyle="1" w:styleId="ListAlpha2">
    <w:name w:val="List Alpha 2"/>
    <w:basedOn w:val="List2"/>
    <w:rsid w:val="008616EE"/>
    <w:pPr>
      <w:numPr>
        <w:numId w:val="8"/>
      </w:numPr>
    </w:pPr>
  </w:style>
  <w:style w:type="paragraph" w:styleId="List2">
    <w:name w:val="List 2"/>
    <w:basedOn w:val="BodyText"/>
    <w:rsid w:val="008616EE"/>
    <w:pPr>
      <w:tabs>
        <w:tab w:val="left" w:pos="680"/>
      </w:tabs>
      <w:spacing w:before="60" w:after="60"/>
      <w:ind w:left="680" w:hanging="340"/>
    </w:pPr>
  </w:style>
  <w:style w:type="paragraph" w:styleId="List3">
    <w:name w:val="List 3"/>
    <w:basedOn w:val="BodyText"/>
    <w:rsid w:val="008616EE"/>
    <w:pPr>
      <w:tabs>
        <w:tab w:val="left" w:pos="1021"/>
      </w:tabs>
      <w:spacing w:before="60" w:after="60"/>
      <w:ind w:left="1020" w:hanging="340"/>
    </w:pPr>
  </w:style>
  <w:style w:type="paragraph" w:styleId="List4">
    <w:name w:val="List 4"/>
    <w:basedOn w:val="BodyText"/>
    <w:rsid w:val="008616EE"/>
    <w:pPr>
      <w:tabs>
        <w:tab w:val="left" w:pos="1361"/>
      </w:tabs>
      <w:spacing w:before="60" w:after="60"/>
      <w:ind w:left="1361" w:hanging="340"/>
    </w:pPr>
  </w:style>
  <w:style w:type="paragraph" w:styleId="List5">
    <w:name w:val="List 5"/>
    <w:basedOn w:val="BodyText"/>
    <w:rsid w:val="008616EE"/>
    <w:pPr>
      <w:tabs>
        <w:tab w:val="left" w:pos="1701"/>
      </w:tabs>
      <w:spacing w:before="60" w:after="60"/>
      <w:ind w:left="1701" w:hanging="340"/>
    </w:pPr>
  </w:style>
  <w:style w:type="paragraph" w:styleId="ListBullet3">
    <w:name w:val="List Bullet 3"/>
    <w:basedOn w:val="List3"/>
    <w:rsid w:val="008616EE"/>
    <w:pPr>
      <w:numPr>
        <w:numId w:val="15"/>
      </w:numPr>
      <w:tabs>
        <w:tab w:val="clear" w:pos="1021"/>
      </w:tabs>
      <w:ind w:left="1037" w:hanging="357"/>
    </w:pPr>
  </w:style>
  <w:style w:type="paragraph" w:styleId="ListBullet4">
    <w:name w:val="List Bullet 4"/>
    <w:basedOn w:val="List4"/>
    <w:rsid w:val="008616EE"/>
    <w:pPr>
      <w:numPr>
        <w:numId w:val="3"/>
      </w:numPr>
    </w:pPr>
  </w:style>
  <w:style w:type="paragraph" w:styleId="ListBullet5">
    <w:name w:val="List Bullet 5"/>
    <w:basedOn w:val="List5"/>
    <w:rsid w:val="008616EE"/>
    <w:pPr>
      <w:numPr>
        <w:numId w:val="4"/>
      </w:numPr>
    </w:pPr>
  </w:style>
  <w:style w:type="paragraph" w:styleId="ListContinue2">
    <w:name w:val="List Continue 2"/>
    <w:basedOn w:val="List2"/>
    <w:rsid w:val="008616EE"/>
    <w:pPr>
      <w:ind w:firstLine="0"/>
    </w:pPr>
  </w:style>
  <w:style w:type="paragraph" w:styleId="ListContinue3">
    <w:name w:val="List Continue 3"/>
    <w:basedOn w:val="List3"/>
    <w:rsid w:val="008616EE"/>
    <w:pPr>
      <w:ind w:left="1021" w:firstLine="0"/>
    </w:pPr>
  </w:style>
  <w:style w:type="paragraph" w:styleId="ListContinue4">
    <w:name w:val="List Continue 4"/>
    <w:basedOn w:val="List4"/>
    <w:rsid w:val="008616EE"/>
    <w:pPr>
      <w:ind w:firstLine="0"/>
    </w:pPr>
  </w:style>
  <w:style w:type="paragraph" w:styleId="ListContinue5">
    <w:name w:val="List Continue 5"/>
    <w:basedOn w:val="List5"/>
    <w:rsid w:val="008616EE"/>
    <w:pPr>
      <w:ind w:firstLine="0"/>
    </w:pPr>
  </w:style>
  <w:style w:type="paragraph" w:styleId="ListNumber3">
    <w:name w:val="List Number 3"/>
    <w:basedOn w:val="List3"/>
    <w:rsid w:val="008616EE"/>
    <w:pPr>
      <w:numPr>
        <w:numId w:val="5"/>
      </w:numPr>
    </w:pPr>
  </w:style>
  <w:style w:type="paragraph" w:styleId="ListNumber4">
    <w:name w:val="List Number 4"/>
    <w:basedOn w:val="List4"/>
    <w:rsid w:val="008616EE"/>
    <w:pPr>
      <w:numPr>
        <w:numId w:val="6"/>
      </w:numPr>
    </w:pPr>
  </w:style>
  <w:style w:type="paragraph" w:styleId="ListNumber5">
    <w:name w:val="List Number 5"/>
    <w:basedOn w:val="List5"/>
    <w:rsid w:val="008616EE"/>
    <w:pPr>
      <w:numPr>
        <w:numId w:val="7"/>
      </w:numPr>
    </w:pPr>
  </w:style>
  <w:style w:type="paragraph" w:styleId="BlockText">
    <w:name w:val="Block Text"/>
    <w:basedOn w:val="Normal"/>
    <w:rsid w:val="008616EE"/>
    <w:pPr>
      <w:spacing w:after="120"/>
      <w:ind w:left="1440" w:right="1440"/>
    </w:pPr>
  </w:style>
  <w:style w:type="character" w:customStyle="1" w:styleId="Subscript">
    <w:name w:val="Subscript"/>
    <w:basedOn w:val="DefaultParagraphFont"/>
    <w:rsid w:val="008616EE"/>
    <w:rPr>
      <w:sz w:val="16"/>
      <w:vertAlign w:val="subscript"/>
    </w:rPr>
  </w:style>
  <w:style w:type="character" w:customStyle="1" w:styleId="Superscript">
    <w:name w:val="Superscript"/>
    <w:basedOn w:val="DefaultParagraphFont"/>
    <w:rsid w:val="008616EE"/>
    <w:rPr>
      <w:sz w:val="16"/>
      <w:vertAlign w:val="superscript"/>
    </w:rPr>
  </w:style>
  <w:style w:type="character" w:customStyle="1" w:styleId="Symbols">
    <w:name w:val="Symbols"/>
    <w:basedOn w:val="DefaultParagraphFont"/>
    <w:rsid w:val="008616EE"/>
    <w:rPr>
      <w:rFonts w:ascii="Symbol" w:hAnsi="Symbol"/>
    </w:rPr>
  </w:style>
  <w:style w:type="character" w:customStyle="1" w:styleId="MenuOptions">
    <w:name w:val="Menu Options"/>
    <w:basedOn w:val="DefaultParagraphFont"/>
    <w:rsid w:val="008616EE"/>
    <w:rPr>
      <w:rFonts w:ascii="Arial Narrow" w:hAnsi="Arial Narrow"/>
      <w:smallCaps/>
    </w:rPr>
  </w:style>
  <w:style w:type="character" w:customStyle="1" w:styleId="Buttons">
    <w:name w:val="Buttons"/>
    <w:basedOn w:val="DefaultParagraphFont"/>
    <w:rsid w:val="008616EE"/>
    <w:rPr>
      <w:b/>
    </w:rPr>
  </w:style>
  <w:style w:type="character" w:customStyle="1" w:styleId="Underlined">
    <w:name w:val="Underlined"/>
    <w:basedOn w:val="DefaultParagraphFont"/>
    <w:rsid w:val="008616EE"/>
    <w:rPr>
      <w:u w:val="single"/>
    </w:rPr>
  </w:style>
  <w:style w:type="paragraph" w:customStyle="1" w:styleId="TableBodyTextRight">
    <w:name w:val="Table Body Text Right"/>
    <w:basedOn w:val="TableBodyText"/>
    <w:rsid w:val="008616EE"/>
    <w:pPr>
      <w:widowControl w:val="0"/>
      <w:autoSpaceDE w:val="0"/>
      <w:autoSpaceDN w:val="0"/>
      <w:adjustRightInd w:val="0"/>
      <w:jc w:val="right"/>
    </w:pPr>
    <w:rPr>
      <w:rFonts w:cs="Arial"/>
      <w:szCs w:val="18"/>
    </w:rPr>
  </w:style>
  <w:style w:type="paragraph" w:customStyle="1" w:styleId="CopyrightText">
    <w:name w:val="Copyright Text"/>
    <w:basedOn w:val="BodyText"/>
    <w:rsid w:val="008616EE"/>
    <w:rPr>
      <w:sz w:val="18"/>
    </w:rPr>
  </w:style>
  <w:style w:type="paragraph" w:customStyle="1" w:styleId="BodySmallRight">
    <w:name w:val="Body Small Right"/>
    <w:basedOn w:val="BodyTextRight"/>
    <w:rsid w:val="008616EE"/>
    <w:rPr>
      <w:sz w:val="18"/>
      <w:szCs w:val="18"/>
    </w:rPr>
  </w:style>
  <w:style w:type="paragraph" w:customStyle="1" w:styleId="MarginEdition">
    <w:name w:val="Margin Edition"/>
    <w:basedOn w:val="MarginNote"/>
    <w:rsid w:val="008616EE"/>
    <w:pPr>
      <w:spacing w:before="0" w:after="0"/>
    </w:pPr>
    <w:rPr>
      <w:rFonts w:ascii="Times New Roman" w:hAnsi="Times New Roman"/>
      <w:color w:val="999999"/>
    </w:rPr>
  </w:style>
  <w:style w:type="paragraph" w:customStyle="1" w:styleId="Spacer">
    <w:name w:val="Spacer"/>
    <w:basedOn w:val="Normal"/>
    <w:rsid w:val="008616EE"/>
    <w:rPr>
      <w:sz w:val="2"/>
      <w:szCs w:val="2"/>
    </w:rPr>
  </w:style>
  <w:style w:type="character" w:customStyle="1" w:styleId="Small">
    <w:name w:val="Small"/>
    <w:basedOn w:val="DefaultParagraphFont"/>
    <w:rsid w:val="008616EE"/>
    <w:rPr>
      <w:sz w:val="16"/>
    </w:rPr>
  </w:style>
  <w:style w:type="paragraph" w:customStyle="1" w:styleId="WideTable">
    <w:name w:val="Wide Table"/>
    <w:basedOn w:val="Normal"/>
    <w:rsid w:val="008616EE"/>
    <w:pPr>
      <w:ind w:left="-1418"/>
    </w:pPr>
    <w:rPr>
      <w:sz w:val="2"/>
      <w:szCs w:val="2"/>
    </w:rPr>
  </w:style>
  <w:style w:type="character" w:styleId="PageNumber">
    <w:name w:val="page number"/>
    <w:basedOn w:val="DefaultParagraphFont"/>
    <w:rsid w:val="008616EE"/>
  </w:style>
  <w:style w:type="paragraph" w:styleId="Quote">
    <w:name w:val="Quote"/>
    <w:basedOn w:val="Heading1"/>
    <w:link w:val="QuoteChar"/>
    <w:qFormat/>
    <w:rsid w:val="008616EE"/>
    <w:rPr>
      <w:b w:val="0"/>
      <w:sz w:val="72"/>
      <w:szCs w:val="72"/>
      <w:lang w:val="en-NZ"/>
    </w:rPr>
  </w:style>
  <w:style w:type="character" w:customStyle="1" w:styleId="QuoteChar">
    <w:name w:val="Quote Char"/>
    <w:basedOn w:val="DefaultParagraphFont"/>
    <w:link w:val="Quote"/>
    <w:rsid w:val="008616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6EE"/>
    <w:pPr>
      <w:pageBreakBefore/>
    </w:pPr>
  </w:style>
  <w:style w:type="paragraph" w:customStyle="1" w:styleId="Border">
    <w:name w:val="Border"/>
    <w:basedOn w:val="Normal"/>
    <w:qFormat/>
    <w:rsid w:val="008616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6EE"/>
    <w:rPr>
      <w:b/>
      <w:bCs/>
      <w:i/>
      <w:iCs/>
      <w:color w:val="auto"/>
    </w:rPr>
  </w:style>
  <w:style w:type="paragraph" w:styleId="IntenseQuote">
    <w:name w:val="Intense Quote"/>
    <w:basedOn w:val="Normal"/>
    <w:next w:val="Normal"/>
    <w:link w:val="IntenseQuoteChar"/>
    <w:uiPriority w:val="30"/>
    <w:qFormat/>
    <w:rsid w:val="008616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6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16EE"/>
    <w:rPr>
      <w:smallCaps/>
      <w:color w:val="auto"/>
      <w:u w:val="single"/>
    </w:rPr>
  </w:style>
  <w:style w:type="character" w:styleId="IntenseReference">
    <w:name w:val="Intense Reference"/>
    <w:basedOn w:val="DefaultParagraphFont"/>
    <w:uiPriority w:val="32"/>
    <w:qFormat/>
    <w:rsid w:val="008616EE"/>
    <w:rPr>
      <w:b/>
      <w:bCs/>
      <w:smallCaps/>
      <w:color w:val="auto"/>
      <w:spacing w:val="5"/>
      <w:u w:val="single"/>
    </w:rPr>
  </w:style>
  <w:style w:type="paragraph" w:customStyle="1" w:styleId="2ColumnHeading">
    <w:name w:val="2Column Heading"/>
    <w:basedOn w:val="BodyText"/>
    <w:qFormat/>
    <w:rsid w:val="008616EE"/>
    <w:pPr>
      <w:spacing w:after="60"/>
      <w:ind w:left="-2268"/>
    </w:pPr>
    <w:rPr>
      <w:b/>
    </w:rPr>
  </w:style>
  <w:style w:type="paragraph" w:customStyle="1" w:styleId="Heading1TOC">
    <w:name w:val="Heading1 TOC"/>
    <w:basedOn w:val="Normal"/>
    <w:qFormat/>
    <w:rsid w:val="008616EE"/>
    <w:pPr>
      <w:spacing w:before="240" w:after="120"/>
    </w:pPr>
    <w:rPr>
      <w:rFonts w:ascii="Times New Roman" w:hAnsi="Times New Roman"/>
      <w:b/>
      <w:sz w:val="32"/>
    </w:rPr>
  </w:style>
  <w:style w:type="paragraph" w:customStyle="1" w:styleId="Heading2TOC">
    <w:name w:val="Heading2 TOC"/>
    <w:basedOn w:val="Normal"/>
    <w:qFormat/>
    <w:rsid w:val="008616EE"/>
    <w:pPr>
      <w:spacing w:before="240" w:after="60"/>
    </w:pPr>
    <w:rPr>
      <w:rFonts w:ascii="Times New Roman" w:hAnsi="Times New Roman"/>
      <w:b/>
      <w:sz w:val="28"/>
    </w:rPr>
  </w:style>
  <w:style w:type="character" w:customStyle="1" w:styleId="Underline">
    <w:name w:val="Underline"/>
    <w:basedOn w:val="DefaultParagraphFont"/>
    <w:qFormat/>
    <w:rsid w:val="008616EE"/>
    <w:rPr>
      <w:u w:val="single"/>
    </w:rPr>
  </w:style>
  <w:style w:type="character" w:customStyle="1" w:styleId="BoldandItalics">
    <w:name w:val="Bold and Italics"/>
    <w:qFormat/>
    <w:rsid w:val="008616EE"/>
    <w:rPr>
      <w:b/>
      <w:i/>
      <w:u w:val="none"/>
    </w:rPr>
  </w:style>
  <w:style w:type="paragraph" w:styleId="BalloonText">
    <w:name w:val="Balloon Text"/>
    <w:basedOn w:val="Normal"/>
    <w:link w:val="BalloonTextChar"/>
    <w:rsid w:val="008616EE"/>
    <w:rPr>
      <w:rFonts w:ascii="Tahoma" w:hAnsi="Tahoma" w:cs="Tahoma"/>
      <w:sz w:val="16"/>
      <w:szCs w:val="16"/>
    </w:rPr>
  </w:style>
  <w:style w:type="character" w:customStyle="1" w:styleId="BalloonTextChar">
    <w:name w:val="Balloon Text Char"/>
    <w:basedOn w:val="DefaultParagraphFont"/>
    <w:link w:val="BalloonText"/>
    <w:rsid w:val="008616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16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16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1715</Words>
  <Characters>10453</Characters>
  <Application>Microsoft Office Word</Application>
  <DocSecurity>0</DocSecurity>
  <Lines>368</Lines>
  <Paragraphs>171</Paragraphs>
  <ScaleCrop>false</ScaleCrop>
  <Company>Author-it Software Corporation Ltd.</Company>
  <LinksUpToDate>false</LinksUpToDate>
  <CharactersWithSpaces>12089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HLTNA301C Provide assistance to nutrition and dietetic services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2012-05-27T00:35:00Z</dcterms:created>
  <dcterms:modified xsi:type="dcterms:W3CDTF">2012-05-27T00:35:00Z</dcterms:modified>
</cp:coreProperties>
</file>