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78E" w:rsidP="007C178E">
      <w:pPr>
        <w:pStyle w:val="Title"/>
      </w:pPr>
      <w:r>
        <w:fldChar w:fldCharType="begin"/>
      </w:r>
      <w:r>
        <w:instrText xml:space="preserve"> TITLE   \* MERGEFORMAT </w:instrText>
      </w:r>
      <w:r>
        <w:fldChar w:fldCharType="separate"/>
      </w:r>
      <w:r>
        <w:t>HLTGM203C Perform minor general maintenance</w:t>
      </w:r>
      <w:r>
        <w:fldChar w:fldCharType="end"/>
      </w:r>
    </w:p>
    <w:p w:rsidR="007C178E" w:rsidP="007C178E">
      <w:pPr>
        <w:pStyle w:val="Version"/>
        <w:sectPr w:rsidSect="009352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52F7" w:rsidP="009352F7">
      <w:pPr>
        <w:pStyle w:val="SuperHeading"/>
      </w:pPr>
      <w:r w:rsidRPr="009352F7">
        <w:t>HLTGM203C Perform minor general maintenance</w:t>
      </w:r>
    </w:p>
    <w:p w:rsidR="00000000" w:rsidRPr="009352F7" w:rsidP="009352F7">
      <w:pPr>
        <w:pStyle w:val="Heading1"/>
      </w:pPr>
      <w:bookmarkStart w:id="1" w:name="O_271215"/>
      <w:bookmarkEnd w:id="1"/>
      <w:r w:rsidRPr="009352F7">
        <w:t>Modification History</w:t>
      </w:r>
    </w:p>
    <w:p w:rsidR="00000000" w:rsidRPr="009352F7" w:rsidP="009352F7">
      <w:pPr>
        <w:pStyle w:val="BodyText"/>
      </w:pPr>
      <w:r w:rsidRPr="009352F7">
        <w:t>Not Applicable</w:t>
      </w:r>
    </w:p>
    <w:p w:rsidR="00000000" w:rsidRPr="009352F7" w:rsidP="009352F7">
      <w:pPr>
        <w:pStyle w:val="AllowPageBreak"/>
      </w:pPr>
    </w:p>
    <w:p w:rsidR="00000000" w:rsidRPr="009352F7" w:rsidP="009352F7">
      <w:pPr>
        <w:pStyle w:val="Heading1"/>
      </w:pPr>
      <w:bookmarkStart w:id="2" w:name="O_206002"/>
      <w:bookmarkEnd w:id="2"/>
      <w:r w:rsidRPr="009352F7">
        <w:t>Unit Descriptor</w:t>
      </w:r>
    </w:p>
    <w:tbl>
      <w:tblPr>
        <w:tblW w:w="0" w:type="auto"/>
        <w:tblLayout w:type="fixed"/>
        <w:tblCellMar>
          <w:left w:w="62" w:type="dxa"/>
          <w:right w:w="62" w:type="dxa"/>
        </w:tblCellMar>
        <w:tblLook w:val="0000"/>
      </w:tblPr>
      <w:tblGrid>
        <w:gridCol w:w="3338"/>
        <w:gridCol w:w="5218"/>
      </w:tblGrid>
      <w:tr w:rsidTr="007C178E">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This unit of competency describes the skills and knowledge required to safely and appropriately perform minor no</w:t>
            </w:r>
            <w:r w:rsidRPr="009352F7">
              <w:t>n-trade maintenance tasks</w:t>
            </w:r>
          </w:p>
        </w:tc>
      </w:tr>
    </w:tbl>
    <w:p w:rsidR="007C178E" w:rsidP="009352F7">
      <w:pPr>
        <w:pStyle w:val="BodyText"/>
      </w:pPr>
    </w:p>
    <w:p w:rsidR="007C178E" w:rsidP="009352F7">
      <w:pPr>
        <w:pStyle w:val="BodyText"/>
      </w:pPr>
    </w:p>
    <w:p w:rsidR="00000000" w:rsidRPr="009352F7" w:rsidP="009352F7">
      <w:pPr>
        <w:pStyle w:val="Heading1"/>
      </w:pPr>
      <w:bookmarkStart w:id="3" w:name="O_206004"/>
      <w:bookmarkEnd w:id="3"/>
      <w:r w:rsidRPr="009352F7">
        <w:t>Application of the Unit</w:t>
      </w:r>
    </w:p>
    <w:tbl>
      <w:tblPr>
        <w:tblW w:w="0" w:type="auto"/>
        <w:tblLayout w:type="fixed"/>
        <w:tblCellMar>
          <w:left w:w="62" w:type="dxa"/>
          <w:right w:w="62" w:type="dxa"/>
        </w:tblCellMar>
        <w:tblLook w:val="0000"/>
      </w:tblPr>
      <w:tblGrid>
        <w:gridCol w:w="3348"/>
        <w:gridCol w:w="5208"/>
      </w:tblGrid>
      <w:tr w:rsidTr="007C178E">
        <w:tblPrEx>
          <w:tblW w:w="0" w:type="auto"/>
          <w:tblLayout w:type="fixed"/>
          <w:tblCellMar>
            <w:left w:w="62" w:type="dxa"/>
            <w:right w:w="62" w:type="dxa"/>
          </w:tblCellMar>
          <w:tblLook w:val="0000"/>
        </w:tblPrEx>
        <w:trPr>
          <w:tblHeader/>
        </w:trPr>
        <w:tc>
          <w:tcPr>
            <w:tcW w:w="3348"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Application</w:t>
            </w:r>
          </w:p>
        </w:tc>
        <w:tc>
          <w:tcPr>
            <w:tcW w:w="5208"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 xml:space="preserve">Work performed requires a range of well developed skills where some discretion and judgement is required. Individuals will take responsibility </w:t>
            </w:r>
            <w:r w:rsidRPr="009352F7">
              <w:t>for their own outputs and may participate in work teams</w:t>
            </w:r>
          </w:p>
        </w:tc>
      </w:tr>
    </w:tbl>
    <w:p w:rsidR="007C178E" w:rsidP="009352F7">
      <w:pPr>
        <w:pStyle w:val="BodyText"/>
      </w:pPr>
    </w:p>
    <w:p w:rsidR="007C178E" w:rsidP="009352F7">
      <w:pPr>
        <w:pStyle w:val="BodyText"/>
      </w:pPr>
    </w:p>
    <w:p w:rsidR="00000000" w:rsidRPr="009352F7" w:rsidP="009352F7">
      <w:pPr>
        <w:pStyle w:val="Heading1"/>
      </w:pPr>
      <w:bookmarkStart w:id="4" w:name="O_279475"/>
      <w:bookmarkEnd w:id="4"/>
      <w:r w:rsidRPr="009352F7">
        <w:t>Licensing/Regulatory Information</w:t>
      </w:r>
    </w:p>
    <w:p w:rsidR="00000000" w:rsidRPr="009352F7" w:rsidP="009352F7">
      <w:pPr>
        <w:pStyle w:val="BodyText"/>
      </w:pPr>
      <w:r w:rsidRPr="009352F7">
        <w:t>Not Applicable</w:t>
      </w:r>
    </w:p>
    <w:p w:rsidR="00000000" w:rsidRPr="009352F7" w:rsidP="009352F7">
      <w:pPr>
        <w:pStyle w:val="AllowPageBreak"/>
      </w:pPr>
    </w:p>
    <w:p w:rsidR="00000000" w:rsidRPr="009352F7" w:rsidP="009352F7">
      <w:pPr>
        <w:pStyle w:val="Heading1"/>
      </w:pPr>
      <w:bookmarkStart w:id="5" w:name="O_284165"/>
      <w:bookmarkEnd w:id="5"/>
      <w:r w:rsidRPr="009352F7">
        <w:t>Pre-Requisites</w:t>
      </w:r>
    </w:p>
    <w:p w:rsidR="00000000" w:rsidRPr="009352F7" w:rsidP="009352F7">
      <w:pPr>
        <w:pStyle w:val="BodyText"/>
      </w:pPr>
      <w:r w:rsidRPr="009352F7">
        <w:t>Not Applicable</w:t>
      </w:r>
    </w:p>
    <w:p w:rsidR="00000000" w:rsidRPr="009352F7" w:rsidP="009352F7">
      <w:pPr>
        <w:pStyle w:val="AllowPageBreak"/>
      </w:pPr>
    </w:p>
    <w:p w:rsidR="00000000" w:rsidRPr="009352F7" w:rsidP="009352F7">
      <w:pPr>
        <w:pStyle w:val="Heading1"/>
      </w:pPr>
      <w:bookmarkStart w:id="6" w:name="O_206003"/>
      <w:bookmarkEnd w:id="6"/>
      <w:r w:rsidRPr="009352F7">
        <w:t>Employability Skills Information</w:t>
      </w:r>
    </w:p>
    <w:tbl>
      <w:tblPr>
        <w:tblW w:w="0" w:type="auto"/>
        <w:tblLayout w:type="fixed"/>
        <w:tblCellMar>
          <w:left w:w="62" w:type="dxa"/>
          <w:right w:w="62" w:type="dxa"/>
        </w:tblCellMar>
        <w:tblLook w:val="0000"/>
      </w:tblPr>
      <w:tblGrid>
        <w:gridCol w:w="3320"/>
        <w:gridCol w:w="5236"/>
      </w:tblGrid>
      <w:tr w:rsidTr="007C178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This unit contains Employability Skills</w:t>
            </w:r>
          </w:p>
        </w:tc>
      </w:tr>
    </w:tbl>
    <w:p w:rsidR="007C178E" w:rsidP="009352F7">
      <w:pPr>
        <w:pStyle w:val="BodyText"/>
      </w:pPr>
    </w:p>
    <w:p w:rsidR="007C178E" w:rsidP="009352F7">
      <w:pPr>
        <w:pStyle w:val="BodyText"/>
      </w:pPr>
    </w:p>
    <w:p w:rsidR="00000000" w:rsidRPr="009352F7" w:rsidP="009352F7">
      <w:pPr>
        <w:pStyle w:val="Heading1"/>
      </w:pPr>
      <w:bookmarkStart w:id="7" w:name="O_289261"/>
      <w:bookmarkEnd w:id="7"/>
      <w:r w:rsidRPr="009352F7">
        <w:t>Elements and Performance Criteria Pre-Content</w:t>
      </w:r>
    </w:p>
    <w:tbl>
      <w:tblPr>
        <w:tblW w:w="0" w:type="auto"/>
        <w:tblLayout w:type="fixed"/>
        <w:tblCellMar>
          <w:left w:w="62" w:type="dxa"/>
          <w:right w:w="62" w:type="dxa"/>
        </w:tblCellMar>
        <w:tblLook w:val="0000"/>
      </w:tblPr>
      <w:tblGrid>
        <w:gridCol w:w="3369"/>
        <w:gridCol w:w="5702"/>
      </w:tblGrid>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The Performance Criteria specify the level of performance required to demonstrate achi</w:t>
            </w:r>
            <w:r w:rsidRPr="009352F7">
              <w:t xml:space="preserve">evement of the Element. Terms in italics are elaborated in the Range Statement. </w:t>
            </w:r>
          </w:p>
        </w:tc>
      </w:tr>
    </w:tbl>
    <w:p w:rsidR="00000000" w:rsidRPr="009352F7" w:rsidP="009352F7">
      <w:pPr>
        <w:pStyle w:val="BodyText"/>
      </w:pPr>
    </w:p>
    <w:p w:rsidR="00000000" w:rsidRPr="009352F7" w:rsidP="009352F7">
      <w:pPr>
        <w:pStyle w:val="AllowPageBreak"/>
      </w:pPr>
    </w:p>
    <w:p w:rsidR="00000000" w:rsidRPr="009352F7" w:rsidP="009352F7">
      <w:pPr>
        <w:pStyle w:val="Heading1"/>
      </w:pPr>
      <w:bookmarkStart w:id="8" w:name="O_235928"/>
      <w:bookmarkEnd w:id="8"/>
      <w:r w:rsidRPr="009352F7">
        <w:t>Elements and Performance Criteria</w:t>
      </w:r>
    </w:p>
    <w:tbl>
      <w:tblPr>
        <w:tblW w:w="0" w:type="auto"/>
        <w:tblLayout w:type="fixed"/>
        <w:tblCellMar>
          <w:left w:w="62" w:type="dxa"/>
          <w:right w:w="62" w:type="dxa"/>
        </w:tblCellMar>
        <w:tblLook w:val="0000"/>
      </w:tblPr>
      <w:tblGrid>
        <w:gridCol w:w="3369"/>
        <w:gridCol w:w="5702"/>
      </w:tblGrid>
      <w:tr w:rsidTr="007C178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PERFORMANCE CRITERIA</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1.</w:t>
            </w:r>
            <w:r w:rsidRPr="009352F7">
              <w:tab/>
              <w:t>Identify maintenance task to be undertaken</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1.1</w:t>
            </w:r>
            <w:r w:rsidRPr="009352F7">
              <w:tab/>
            </w:r>
            <w:r w:rsidRPr="009352F7">
              <w:t xml:space="preserve">Assess maintenance request for requirements of skill, </w:t>
            </w:r>
            <w:r w:rsidRPr="009352F7">
              <w:rPr>
                <w:rStyle w:val="Emphasis"/>
              </w:rPr>
              <w:t>materials</w:t>
            </w:r>
            <w:r w:rsidRPr="009352F7">
              <w:t xml:space="preserve">, cost, disruption to normal operations and availability of </w:t>
            </w:r>
            <w:r w:rsidRPr="009352F7">
              <w:rPr>
                <w:rStyle w:val="Emphasis"/>
              </w:rPr>
              <w:t>tools</w:t>
            </w:r>
          </w:p>
          <w:p w:rsidR="00000000" w:rsidRPr="009352F7" w:rsidP="009352F7">
            <w:pPr>
              <w:pStyle w:val="BodyText"/>
            </w:pPr>
            <w:r w:rsidRPr="009352F7">
              <w:t>1.2</w:t>
            </w:r>
            <w:r w:rsidRPr="009352F7">
              <w:tab/>
              <w:t>Confirm access to work area</w:t>
            </w:r>
          </w:p>
          <w:p w:rsidR="00000000" w:rsidRPr="009352F7" w:rsidP="009352F7">
            <w:pPr>
              <w:pStyle w:val="BodyText"/>
            </w:pPr>
            <w:r w:rsidRPr="009352F7">
              <w:t>1.3</w:t>
            </w:r>
            <w:r w:rsidRPr="009352F7">
              <w:tab/>
              <w:t>Identify the need for assistance</w:t>
            </w:r>
          </w:p>
          <w:p w:rsidR="00000000" w:rsidRPr="009352F7" w:rsidP="009352F7">
            <w:pPr>
              <w:pStyle w:val="BodyText"/>
            </w:pPr>
            <w:r w:rsidRPr="009352F7">
              <w:t>1.4</w:t>
            </w:r>
            <w:r w:rsidRPr="009352F7">
              <w:tab/>
              <w:t xml:space="preserve">Identify the need for </w:t>
            </w:r>
            <w:r w:rsidRPr="009352F7">
              <w:rPr>
                <w:rStyle w:val="Emphasis"/>
              </w:rPr>
              <w:t>personal protective equipment</w:t>
            </w:r>
          </w:p>
          <w:p w:rsidR="00000000" w:rsidP="009352F7">
            <w:pPr>
              <w:pStyle w:val="BodyText"/>
              <w:rPr>
                <w:lang w:val="en-NZ"/>
              </w:rPr>
            </w:pPr>
            <w:r w:rsidRPr="009352F7">
              <w:t>1.</w:t>
            </w:r>
            <w:r w:rsidRPr="009352F7">
              <w:t>5</w:t>
            </w:r>
            <w:r w:rsidRPr="009352F7">
              <w:tab/>
              <w:t>Refer to operational maintenance schedules and drawings if necessary</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2.</w:t>
            </w:r>
            <w:r w:rsidRPr="009352F7">
              <w:tab/>
              <w:t>Identify tools and materials required</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2.1</w:t>
            </w:r>
            <w:r w:rsidRPr="009352F7">
              <w:tab/>
              <w:t>Identify and select required tools and equipment</w:t>
            </w:r>
          </w:p>
          <w:p w:rsidR="00000000" w:rsidRPr="009352F7" w:rsidP="009352F7">
            <w:pPr>
              <w:pStyle w:val="BodyText"/>
            </w:pPr>
            <w:r w:rsidRPr="009352F7">
              <w:t>2.2</w:t>
            </w:r>
            <w:r w:rsidRPr="009352F7">
              <w:tab/>
              <w:t>Check tools for serviceability and safe use</w:t>
            </w:r>
          </w:p>
          <w:p w:rsidR="00000000" w:rsidRPr="009352F7" w:rsidP="009352F7">
            <w:pPr>
              <w:pStyle w:val="BodyText"/>
            </w:pPr>
            <w:r w:rsidRPr="009352F7">
              <w:t>2.3</w:t>
            </w:r>
            <w:r w:rsidRPr="009352F7">
              <w:tab/>
              <w:t>Estimate material quantities</w:t>
            </w:r>
          </w:p>
          <w:p w:rsidR="00000000" w:rsidP="009352F7">
            <w:pPr>
              <w:pStyle w:val="BodyText"/>
              <w:rPr>
                <w:lang w:val="en-NZ"/>
              </w:rPr>
            </w:pPr>
            <w:r w:rsidRPr="009352F7">
              <w:t>2.4</w:t>
            </w:r>
            <w:r w:rsidRPr="009352F7">
              <w:tab/>
            </w:r>
            <w:r w:rsidRPr="009352F7">
              <w:t>Assemble tools and materials</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3.</w:t>
            </w:r>
            <w:r w:rsidRPr="009352F7">
              <w:tab/>
              <w:t>Prepare to undertake maintenance</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3.1</w:t>
            </w:r>
            <w:r w:rsidRPr="009352F7">
              <w:tab/>
              <w:t>OHS requirements for specific maintenance tasks are assembled</w:t>
            </w:r>
          </w:p>
          <w:p w:rsidR="00000000" w:rsidRPr="009352F7" w:rsidP="009352F7">
            <w:pPr>
              <w:pStyle w:val="BodyText"/>
            </w:pPr>
            <w:r w:rsidRPr="009352F7">
              <w:t>3.2</w:t>
            </w:r>
            <w:r w:rsidRPr="009352F7">
              <w:tab/>
              <w:t>Assemble materials</w:t>
            </w:r>
          </w:p>
          <w:p w:rsidR="00000000" w:rsidRPr="009352F7" w:rsidP="009352F7">
            <w:pPr>
              <w:pStyle w:val="BodyText"/>
            </w:pPr>
            <w:r w:rsidRPr="009352F7">
              <w:t>3.3</w:t>
            </w:r>
            <w:r w:rsidRPr="009352F7">
              <w:tab/>
              <w:t>Prepare the work area</w:t>
            </w:r>
          </w:p>
          <w:p w:rsidR="00000000" w:rsidP="009352F7">
            <w:pPr>
              <w:pStyle w:val="BodyText"/>
              <w:rPr>
                <w:lang w:val="en-NZ"/>
              </w:rPr>
            </w:pPr>
            <w:r w:rsidRPr="009352F7">
              <w:t>3.4</w:t>
            </w:r>
            <w:r w:rsidRPr="009352F7">
              <w:tab/>
              <w:t>Inform people likely to be affected by the maintenance task</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4.</w:t>
            </w:r>
            <w:r w:rsidRPr="009352F7">
              <w:tab/>
            </w:r>
            <w:r w:rsidRPr="009352F7">
              <w:t>Perform maintenance</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4.1</w:t>
            </w:r>
            <w:r w:rsidRPr="009352F7">
              <w:tab/>
              <w:t>Safely and effectively use tools</w:t>
            </w:r>
          </w:p>
          <w:p w:rsidR="00000000" w:rsidRPr="009352F7" w:rsidP="009352F7">
            <w:pPr>
              <w:pStyle w:val="BodyText"/>
            </w:pPr>
            <w:r w:rsidRPr="009352F7">
              <w:t>4.2</w:t>
            </w:r>
            <w:r w:rsidRPr="009352F7">
              <w:tab/>
              <w:t>Safely locate tolls when not in use</w:t>
            </w:r>
          </w:p>
          <w:p w:rsidR="00000000" w:rsidRPr="009352F7" w:rsidP="009352F7">
            <w:pPr>
              <w:pStyle w:val="BodyText"/>
            </w:pPr>
            <w:r w:rsidRPr="009352F7">
              <w:t>4.3</w:t>
            </w:r>
            <w:r w:rsidRPr="009352F7">
              <w:tab/>
              <w:t>Use materials according to maintenance requirements</w:t>
            </w:r>
          </w:p>
          <w:p w:rsidR="00000000" w:rsidP="009352F7">
            <w:pPr>
              <w:pStyle w:val="BodyText"/>
              <w:rPr>
                <w:lang w:val="en-NZ"/>
              </w:rPr>
            </w:pPr>
            <w:r w:rsidRPr="009352F7">
              <w:t>4.4</w:t>
            </w:r>
            <w:r w:rsidRPr="009352F7">
              <w:tab/>
              <w:t>Follow safe working practices</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5.</w:t>
            </w:r>
            <w:r w:rsidRPr="009352F7">
              <w:tab/>
              <w:t>Clean up work area</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5.1</w:t>
            </w:r>
            <w:r w:rsidRPr="009352F7">
              <w:tab/>
              <w:t>Stack/store materials for re-use or dis</w:t>
            </w:r>
            <w:r w:rsidRPr="009352F7">
              <w:t>posal</w:t>
            </w:r>
          </w:p>
          <w:p w:rsidR="00000000" w:rsidRPr="009352F7" w:rsidP="009352F7">
            <w:pPr>
              <w:pStyle w:val="BodyText"/>
            </w:pPr>
            <w:r w:rsidRPr="009352F7">
              <w:t>5.2</w:t>
            </w:r>
            <w:r w:rsidRPr="009352F7">
              <w:tab/>
              <w:t>Clear the work area</w:t>
            </w:r>
          </w:p>
          <w:p w:rsidR="00000000" w:rsidRPr="009352F7" w:rsidP="009352F7">
            <w:pPr>
              <w:pStyle w:val="BodyText"/>
            </w:pPr>
            <w:r w:rsidRPr="009352F7">
              <w:t>5.3</w:t>
            </w:r>
            <w:r w:rsidRPr="009352F7">
              <w:tab/>
              <w:t>Clean, maintain and store tools</w:t>
            </w:r>
          </w:p>
          <w:p w:rsidR="00000000" w:rsidRPr="009352F7" w:rsidP="009352F7">
            <w:pPr>
              <w:pStyle w:val="BodyText"/>
            </w:pPr>
            <w:r w:rsidRPr="009352F7">
              <w:t>5.4</w:t>
            </w:r>
            <w:r w:rsidRPr="009352F7">
              <w:tab/>
              <w:t>Clean, visually check and store power leads</w:t>
            </w:r>
          </w:p>
          <w:p w:rsidR="00000000" w:rsidRPr="009352F7" w:rsidP="009352F7">
            <w:pPr>
              <w:pStyle w:val="BodyText"/>
            </w:pPr>
            <w:r w:rsidRPr="009352F7">
              <w:t>5.5</w:t>
            </w:r>
            <w:r w:rsidRPr="009352F7">
              <w:tab/>
              <w:t>Clean, maintain and store equipment</w:t>
            </w:r>
          </w:p>
          <w:p w:rsidR="00000000" w:rsidP="009352F7">
            <w:pPr>
              <w:pStyle w:val="BodyText"/>
              <w:rPr>
                <w:lang w:val="en-NZ"/>
              </w:rPr>
            </w:pPr>
            <w:r w:rsidRPr="009352F7">
              <w:t>5.6</w:t>
            </w:r>
            <w:r w:rsidRPr="009352F7">
              <w:tab/>
              <w:t>Clear the work area and remove waste according to organisation waste disposal requirements</w:t>
            </w: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9352F7">
            <w:pPr>
              <w:pStyle w:val="List"/>
              <w:rPr>
                <w:lang w:val="en-NZ"/>
              </w:rPr>
            </w:pPr>
            <w:r w:rsidRPr="009352F7">
              <w:t>6.</w:t>
            </w:r>
            <w:r w:rsidRPr="009352F7">
              <w:tab/>
            </w:r>
            <w:r w:rsidRPr="009352F7">
              <w:t>Notification of competition of task and complete documentation</w:t>
            </w:r>
          </w:p>
        </w:tc>
        <w:tc>
          <w:tcPr>
            <w:tcW w:w="570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t>6.1</w:t>
            </w:r>
            <w:r w:rsidRPr="009352F7">
              <w:tab/>
              <w:t>Notify supervisor of completion of the maintenance task</w:t>
            </w:r>
          </w:p>
          <w:p w:rsidR="00000000" w:rsidRPr="009352F7" w:rsidP="009352F7">
            <w:pPr>
              <w:pStyle w:val="BodyText"/>
            </w:pPr>
            <w:r w:rsidRPr="009352F7">
              <w:t>6.2</w:t>
            </w:r>
            <w:r w:rsidRPr="009352F7">
              <w:tab/>
              <w:t>Record the completion of the maintenance task according to organisation policy and procedures</w:t>
            </w:r>
          </w:p>
          <w:p w:rsidR="00000000" w:rsidRPr="009352F7" w:rsidP="009352F7">
            <w:pPr>
              <w:pStyle w:val="BodyText"/>
            </w:pPr>
            <w:r w:rsidRPr="009352F7">
              <w:t>6.3</w:t>
            </w:r>
            <w:r w:rsidRPr="009352F7">
              <w:tab/>
              <w:t>File documentation according to</w:t>
            </w:r>
            <w:r w:rsidRPr="009352F7">
              <w:t xml:space="preserve"> organisation requirements</w:t>
            </w:r>
          </w:p>
        </w:tc>
      </w:tr>
    </w:tbl>
    <w:p w:rsidR="007C178E" w:rsidP="009352F7">
      <w:pPr>
        <w:pStyle w:val="BodyText"/>
      </w:pPr>
    </w:p>
    <w:p w:rsidR="007C178E" w:rsidP="009352F7">
      <w:pPr>
        <w:pStyle w:val="BodyText"/>
      </w:pPr>
    </w:p>
    <w:p w:rsidR="00000000" w:rsidRPr="009352F7" w:rsidP="009352F7">
      <w:pPr>
        <w:pStyle w:val="Heading1"/>
      </w:pPr>
      <w:bookmarkStart w:id="9" w:name="O_259878"/>
      <w:bookmarkEnd w:id="9"/>
      <w:r w:rsidRPr="009352F7">
        <w:t>Required Skills and Knowledge</w:t>
      </w:r>
    </w:p>
    <w:tbl>
      <w:tblPr>
        <w:tblW w:w="0" w:type="auto"/>
        <w:tblLayout w:type="fixed"/>
        <w:tblCellMar>
          <w:left w:w="62" w:type="dxa"/>
          <w:right w:w="62" w:type="dxa"/>
        </w:tblCellMar>
        <w:tblLook w:val="0000"/>
      </w:tblPr>
      <w:tblGrid>
        <w:gridCol w:w="9072"/>
      </w:tblGrid>
      <w:tr w:rsidTr="007C178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REQUIRED SKILLS AND KNOWLEDGE</w:t>
            </w: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t>This describes the essential skills and knowledge and their level required for this unit.</w:t>
            </w: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rPr>
                <w:rStyle w:val="Emphasis"/>
              </w:rPr>
              <w:t>Essential knowledge</w:t>
            </w:r>
            <w:r w:rsidRPr="009352F7">
              <w:t>:</w:t>
            </w:r>
          </w:p>
          <w:p w:rsidR="00000000" w:rsidRPr="009352F7" w:rsidP="009352F7">
            <w:pPr>
              <w:pStyle w:val="BodyText"/>
            </w:pPr>
            <w:r w:rsidRPr="009352F7">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9352F7" w:rsidP="009352F7">
            <w:pPr>
              <w:pStyle w:val="BodyText"/>
            </w:pPr>
            <w:r w:rsidRPr="009352F7">
              <w:t xml:space="preserve">This includes </w:t>
            </w:r>
            <w:r w:rsidRPr="009352F7">
              <w:t>knowledge of:</w:t>
            </w:r>
          </w:p>
          <w:p w:rsidR="00000000" w:rsidRPr="009352F7" w:rsidP="009352F7">
            <w:pPr>
              <w:pStyle w:val="ListBullet"/>
            </w:pPr>
            <w:r w:rsidRPr="009352F7">
              <w:t>Basic knowledge of the organisation's buildings, structures, building services, plant, equipment and machinery to be maintained</w:t>
            </w:r>
          </w:p>
          <w:p w:rsidR="00000000" w:rsidRPr="009352F7" w:rsidP="009352F7">
            <w:pPr>
              <w:pStyle w:val="ListBullet"/>
            </w:pPr>
            <w:r w:rsidRPr="009352F7">
              <w:t>Enterprise maintenance and reporting policies and procedures</w:t>
            </w:r>
          </w:p>
          <w:p w:rsidR="00000000" w:rsidRPr="009352F7" w:rsidP="009352F7">
            <w:pPr>
              <w:pStyle w:val="ListBullet"/>
            </w:pPr>
            <w:r w:rsidRPr="009352F7">
              <w:t>Identification of facility, plant, equipment and machinery faults and problems which will require reference to a tradesperson</w:t>
            </w:r>
          </w:p>
          <w:p w:rsidR="00000000" w:rsidRPr="009352F7" w:rsidP="009352F7">
            <w:pPr>
              <w:pStyle w:val="ListBullet"/>
            </w:pPr>
            <w:r w:rsidRPr="009352F7">
              <w:t>Purpose and use of hand and power tools</w:t>
            </w:r>
          </w:p>
          <w:p w:rsidR="00000000" w:rsidRPr="009352F7" w:rsidP="009352F7">
            <w:pPr>
              <w:pStyle w:val="ListBullet"/>
            </w:pPr>
            <w:r w:rsidRPr="009352F7">
              <w:t>Purpose and use of relevant maintenance materials</w:t>
            </w:r>
          </w:p>
          <w:p w:rsidR="00000000" w:rsidRPr="009352F7" w:rsidP="009352F7">
            <w:pPr>
              <w:pStyle w:val="ListBullet"/>
            </w:pPr>
            <w:r w:rsidRPr="009352F7">
              <w:t>Safe working practices</w:t>
            </w:r>
          </w:p>
          <w:p w:rsidR="00000000" w:rsidP="009352F7">
            <w:pPr>
              <w:pStyle w:val="ListBullet"/>
              <w:rPr>
                <w:lang w:val="en-NZ"/>
              </w:rPr>
            </w:pPr>
            <w:r w:rsidRPr="009352F7">
              <w:t>Use of personal p</w:t>
            </w:r>
            <w:r w:rsidRPr="009352F7">
              <w:t>rotective equipment</w:t>
            </w: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9352F7" w:rsidP="009352F7">
            <w:pPr>
              <w:pStyle w:val="BodyText"/>
            </w:pPr>
            <w:r w:rsidRPr="009352F7">
              <w:rPr>
                <w:rStyle w:val="Emphasis"/>
              </w:rPr>
              <w:t>Essential skills</w:t>
            </w:r>
            <w:r w:rsidRPr="009352F7">
              <w:t>:</w:t>
            </w:r>
          </w:p>
          <w:p w:rsidR="00000000" w:rsidRPr="009352F7" w:rsidP="009352F7">
            <w:pPr>
              <w:pStyle w:val="BodyText"/>
            </w:pPr>
            <w:r w:rsidRPr="009352F7">
              <w:t xml:space="preserve">It is critical that the candidate demonstrate the ability to </w:t>
            </w:r>
          </w:p>
          <w:p w:rsidR="00000000" w:rsidRPr="009352F7" w:rsidP="009352F7">
            <w:pPr>
              <w:pStyle w:val="ListBullet"/>
            </w:pPr>
            <w:r w:rsidRPr="009352F7">
              <w:t>Work safely and follow the organisation's OHS practices</w:t>
            </w:r>
          </w:p>
          <w:p w:rsidR="00000000" w:rsidRPr="009352F7" w:rsidP="009352F7">
            <w:pPr>
              <w:pStyle w:val="ListBullet"/>
            </w:pPr>
            <w:r w:rsidRPr="009352F7">
              <w:t xml:space="preserve">Apply relevant knowledge of the organisation's buildings, structures, building services, plant, </w:t>
            </w:r>
            <w:r w:rsidRPr="009352F7">
              <w:t>equipment and machinery to be maintained</w:t>
            </w:r>
          </w:p>
          <w:p w:rsidR="00000000" w:rsidRPr="009352F7" w:rsidP="009352F7">
            <w:pPr>
              <w:pStyle w:val="ListBullet"/>
            </w:pPr>
            <w:r w:rsidRPr="009352F7">
              <w:t>Identify boundaries of role and when to refer problems and tasks to a tradesperson</w:t>
            </w:r>
          </w:p>
          <w:p w:rsidR="00000000" w:rsidRPr="009352F7" w:rsidP="009352F7">
            <w:pPr>
              <w:pStyle w:val="ListBullet"/>
            </w:pPr>
            <w:r w:rsidRPr="009352F7">
              <w:t>Demonstrate correct and safe use of hand and power tools</w:t>
            </w:r>
          </w:p>
          <w:p w:rsidR="00000000" w:rsidRPr="009352F7" w:rsidP="009352F7">
            <w:pPr>
              <w:pStyle w:val="BodyText"/>
            </w:pPr>
          </w:p>
          <w:p w:rsidR="00000000" w:rsidRPr="009352F7" w:rsidP="009352F7">
            <w:pPr>
              <w:pStyle w:val="BodyText"/>
            </w:pPr>
            <w:r w:rsidRPr="009352F7">
              <w:t>In addition, the candidate must be able to effectively do the task outlined in elements and performance criteria of this unit, manage the task and manage contingencies in the context of the identified work role</w:t>
            </w:r>
          </w:p>
          <w:p w:rsidR="00000000" w:rsidRPr="009352F7" w:rsidP="009352F7">
            <w:pPr>
              <w:pStyle w:val="BodyText"/>
            </w:pPr>
            <w:r w:rsidRPr="009352F7">
              <w:t>This includes the ability to:</w:t>
            </w:r>
          </w:p>
          <w:p w:rsidR="00000000" w:rsidRPr="009352F7" w:rsidP="009352F7">
            <w:pPr>
              <w:pStyle w:val="ListBullet"/>
            </w:pPr>
            <w:r w:rsidRPr="009352F7">
              <w:t xml:space="preserve">Apply problem </w:t>
            </w:r>
            <w:r w:rsidRPr="009352F7">
              <w:t>solving skills - the ability to use available resources and prioritise workload</w:t>
            </w:r>
          </w:p>
          <w:p w:rsidR="00000000" w:rsidRPr="009352F7" w:rsidP="009352F7">
            <w:pPr>
              <w:pStyle w:val="ListBullet"/>
            </w:pPr>
            <w:r w:rsidRPr="009352F7">
              <w:t>Communicate with others in relation to work to be undertaken and potential workplace disruption</w:t>
            </w:r>
          </w:p>
          <w:p w:rsidR="00000000" w:rsidRPr="009352F7" w:rsidP="009352F7">
            <w:pPr>
              <w:pStyle w:val="ListBullet"/>
            </w:pPr>
            <w:r w:rsidRPr="009352F7">
              <w:t>Demonstrate safe working practices</w:t>
            </w:r>
          </w:p>
          <w:p w:rsidR="00000000" w:rsidRPr="009352F7" w:rsidP="009352F7">
            <w:pPr>
              <w:pStyle w:val="ListBullet"/>
            </w:pPr>
            <w:r w:rsidRPr="009352F7">
              <w:t>Follow infection control practices</w:t>
            </w:r>
          </w:p>
          <w:p w:rsidR="00000000" w:rsidRPr="009352F7" w:rsidP="009352F7">
            <w:pPr>
              <w:pStyle w:val="ListBullet"/>
            </w:pPr>
            <w:r w:rsidRPr="009352F7">
              <w:t>Follow mai</w:t>
            </w:r>
            <w:r w:rsidRPr="009352F7">
              <w:t>ntenance manuals and manufacturers' recommendations for servicing and maintenance</w:t>
            </w:r>
          </w:p>
          <w:p w:rsidR="00000000" w:rsidRPr="009352F7" w:rsidP="009352F7">
            <w:pPr>
              <w:pStyle w:val="ListBullet"/>
            </w:pPr>
            <w:r w:rsidRPr="009352F7">
              <w:t>Follow preventative schedules</w:t>
            </w:r>
          </w:p>
          <w:p w:rsidR="00000000" w:rsidRPr="009352F7" w:rsidP="009352F7">
            <w:pPr>
              <w:pStyle w:val="ListBullet"/>
            </w:pPr>
            <w:r w:rsidRPr="009352F7">
              <w:t>Maintain workshop and plant room cleanliness</w:t>
            </w:r>
          </w:p>
          <w:p w:rsidR="00000000" w:rsidRPr="009352F7" w:rsidP="009352F7">
            <w:pPr>
              <w:pStyle w:val="ListBullet"/>
            </w:pPr>
            <w:r w:rsidRPr="009352F7">
              <w:t>Take into account opportunities to address waste minimisation, environmental responsibility and sus</w:t>
            </w:r>
            <w:r w:rsidRPr="009352F7">
              <w:t>tainable practice issues, including appropriate practices to ensure efficient use of resources</w:t>
            </w:r>
          </w:p>
          <w:p w:rsidR="00000000" w:rsidRPr="009352F7" w:rsidP="009352F7">
            <w:pPr>
              <w:pStyle w:val="ListBullet"/>
            </w:pPr>
            <w:r w:rsidRPr="009352F7">
              <w:t>Use literacy, numeracy and oral communication skills required to fulfil the position in a safe manner as specified by the health care facility</w:t>
            </w:r>
          </w:p>
        </w:tc>
      </w:tr>
    </w:tbl>
    <w:p w:rsidR="007C178E" w:rsidP="009352F7">
      <w:pPr>
        <w:pStyle w:val="BodyText"/>
      </w:pPr>
    </w:p>
    <w:p w:rsidR="007C178E" w:rsidP="009352F7">
      <w:pPr>
        <w:pStyle w:val="BodyText"/>
      </w:pPr>
    </w:p>
    <w:p w:rsidR="00000000" w:rsidRPr="009352F7" w:rsidP="009352F7">
      <w:pPr>
        <w:pStyle w:val="Heading1"/>
      </w:pPr>
      <w:bookmarkStart w:id="10" w:name="O_243912"/>
      <w:bookmarkEnd w:id="10"/>
      <w:r w:rsidRPr="009352F7">
        <w:t>Evidence Guide</w:t>
      </w:r>
    </w:p>
    <w:tbl>
      <w:tblPr>
        <w:tblW w:w="0" w:type="auto"/>
        <w:tblLayout w:type="fixed"/>
        <w:tblCellMar>
          <w:left w:w="62" w:type="dxa"/>
          <w:right w:w="62" w:type="dxa"/>
        </w:tblCellMar>
        <w:tblLook w:val="0000"/>
      </w:tblPr>
      <w:tblGrid>
        <w:gridCol w:w="3402"/>
        <w:gridCol w:w="5670"/>
      </w:tblGrid>
      <w:tr w:rsidTr="007C17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EVIDENCE GUIDE</w:t>
            </w:r>
          </w:p>
        </w:tc>
      </w:tr>
      <w:tr w:rsidTr="007C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t>The evidence guide provides advice on assessment and must be read in conjunction with the Performance Criteria, Required Skills and Knowledge, the Range Statement and the Assessment Guidelines for this Training Pa</w:t>
            </w:r>
            <w:r w:rsidRPr="009352F7">
              <w:t>ckage.</w:t>
            </w:r>
          </w:p>
        </w:tc>
      </w:tr>
      <w:tr w:rsidTr="007C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Critical aspects for assessment and evidence required to demonstrate this competency unit</w:t>
            </w:r>
            <w:r w:rsidRPr="009352F7">
              <w:t xml:space="preserve">: </w:t>
            </w:r>
            <w:r w:rsidRPr="009352F7">
              <w:br/>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The individual being assessed must provide evidence of specified essential knowledge as well as skills</w:t>
            </w:r>
          </w:p>
          <w:p w:rsidR="00000000" w:rsidP="009352F7">
            <w:pPr>
              <w:pStyle w:val="ListBullet"/>
              <w:rPr>
                <w:lang w:val="en-NZ"/>
              </w:rPr>
            </w:pPr>
            <w:r w:rsidRPr="009352F7">
              <w:t>Consistency of performance should be demonstrated over the required range of workplace situations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Context of and specific resources for assessment</w:t>
            </w:r>
            <w:r w:rsidRPr="009352F7">
              <w:t xml:space="preserve">: </w:t>
            </w:r>
            <w:r w:rsidRPr="009352F7">
              <w:br/>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Assessment should replicate workplace conditions as far as possible</w:t>
            </w:r>
          </w:p>
          <w:p w:rsidR="00000000" w:rsidRPr="009352F7" w:rsidP="009352F7">
            <w:pPr>
              <w:pStyle w:val="ListBullet"/>
            </w:pPr>
            <w:r w:rsidRPr="009352F7">
              <w:t>Simulations may be used to represent workplace conditions as closely as possible</w:t>
            </w:r>
          </w:p>
          <w:p w:rsidR="00000000" w:rsidRPr="009352F7" w:rsidP="009352F7">
            <w:pPr>
              <w:pStyle w:val="ListBullet"/>
            </w:pPr>
            <w:r w:rsidRPr="009352F7">
              <w:t>Where, for reasons of safety, access to equipment and resources and space, assessment takes place away from the workplace, simulations should be used to represent workplace co</w:t>
            </w:r>
            <w:r w:rsidRPr="009352F7">
              <w:t>nditions as closely as possible</w:t>
            </w:r>
          </w:p>
          <w:p w:rsidR="00000000" w:rsidRPr="009352F7" w:rsidP="009352F7">
            <w:pPr>
              <w:pStyle w:val="ListBullet"/>
            </w:pPr>
            <w:r w:rsidRPr="009352F7">
              <w:t>Resources essential for assessment include:</w:t>
            </w:r>
          </w:p>
          <w:p w:rsidR="00000000" w:rsidRPr="009352F7" w:rsidP="009352F7">
            <w:pPr>
              <w:pStyle w:val="ListBullet2"/>
            </w:pPr>
            <w:r w:rsidRPr="009352F7">
              <w:t>Workplace health and safety policies</w:t>
            </w:r>
          </w:p>
          <w:p w:rsidR="00000000" w:rsidRPr="009352F7" w:rsidP="009352F7">
            <w:pPr>
              <w:pStyle w:val="ListBullet2"/>
            </w:pPr>
            <w:r w:rsidRPr="009352F7">
              <w:t>Hand and power tools appropriate to the maintenance tasks in the organisation and to the worker's role</w:t>
            </w:r>
          </w:p>
          <w:p w:rsidR="00000000" w:rsidRPr="009352F7" w:rsidP="009352F7">
            <w:pPr>
              <w:pStyle w:val="ListBullet2"/>
            </w:pPr>
            <w:r w:rsidRPr="009352F7">
              <w:t>Suitable work area</w:t>
            </w:r>
          </w:p>
          <w:p w:rsidR="00000000" w:rsidRPr="009352F7" w:rsidP="009352F7">
            <w:pPr>
              <w:pStyle w:val="ListBullet2"/>
            </w:pPr>
            <w:r w:rsidRPr="009352F7">
              <w:t>Maintenance policy a</w:t>
            </w:r>
            <w:r w:rsidRPr="009352F7">
              <w:t>nd procedures</w:t>
            </w:r>
          </w:p>
          <w:p w:rsidR="00000000" w:rsidRPr="009352F7" w:rsidP="009352F7">
            <w:pPr>
              <w:pStyle w:val="ListBullet2"/>
            </w:pPr>
            <w:r w:rsidRPr="009352F7">
              <w:t>Tool handling manuals</w:t>
            </w:r>
          </w:p>
          <w:p w:rsidR="00000000" w:rsidP="009352F7">
            <w:pPr>
              <w:pStyle w:val="ListBullet2"/>
              <w:rPr>
                <w:lang w:val="en-NZ"/>
              </w:rPr>
            </w:pPr>
            <w:r w:rsidRPr="009352F7">
              <w:t>Job description</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Method of assessment</w:t>
            </w:r>
            <w:r w:rsidRPr="009352F7">
              <w:t xml:space="preserve"> </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Observation in the work place (if possible)</w:t>
            </w:r>
          </w:p>
          <w:p w:rsidR="00000000" w:rsidRPr="009352F7" w:rsidP="009352F7">
            <w:pPr>
              <w:pStyle w:val="ListBullet"/>
            </w:pPr>
            <w:r w:rsidRPr="009352F7">
              <w:t>Written assignments/projects</w:t>
            </w:r>
          </w:p>
          <w:p w:rsidR="00000000" w:rsidRPr="009352F7" w:rsidP="009352F7">
            <w:pPr>
              <w:pStyle w:val="ListBullet"/>
            </w:pPr>
            <w:r w:rsidRPr="009352F7">
              <w:t>Case study and scenario as a basis for discussion of issues and strategies to contribute to best practice</w:t>
            </w:r>
          </w:p>
          <w:p w:rsidR="00000000" w:rsidRPr="009352F7" w:rsidP="009352F7">
            <w:pPr>
              <w:pStyle w:val="ListBullet"/>
            </w:pPr>
            <w:r w:rsidRPr="009352F7">
              <w:t>Questioning</w:t>
            </w:r>
          </w:p>
          <w:p w:rsidR="00000000" w:rsidP="009352F7">
            <w:pPr>
              <w:pStyle w:val="ListBullet"/>
              <w:rPr>
                <w:lang w:val="en-NZ"/>
              </w:rPr>
            </w:pPr>
            <w:r w:rsidRPr="009352F7">
              <w:t>Role play simulation</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Access and equity considerations</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All workers in the health industry should be aware of access and equity issues</w:t>
            </w:r>
            <w:r w:rsidRPr="009352F7">
              <w:t xml:space="preserve"> in relation to their own area of work</w:t>
            </w:r>
          </w:p>
          <w:p w:rsidR="00000000" w:rsidRPr="009352F7" w:rsidP="009352F7">
            <w:pPr>
              <w:pStyle w:val="ListBullet"/>
            </w:pPr>
            <w:r w:rsidRPr="009352F7">
              <w:t xml:space="preserve">All workers should develop their ability to work in a culturally diverse environment </w:t>
            </w:r>
          </w:p>
          <w:p w:rsidR="00000000" w:rsidRPr="009352F7" w:rsidP="009352F7">
            <w:pPr>
              <w:pStyle w:val="ListBullet"/>
            </w:pPr>
            <w:r w:rsidRPr="009352F7">
              <w:t>In recognition of particular health issues facing Aboriginal and Torres Strait Islander communities, workers should be aware of cultural, historical and current issues impacting on health of Aboriginal and Torres Strait Islander people</w:t>
            </w:r>
          </w:p>
          <w:p w:rsidR="00000000" w:rsidP="009352F7">
            <w:pPr>
              <w:pStyle w:val="ListBullet"/>
              <w:rPr>
                <w:lang w:val="en-NZ"/>
              </w:rPr>
            </w:pPr>
            <w:r w:rsidRPr="009352F7">
              <w:t>Assessors and traine</w:t>
            </w:r>
            <w:r w:rsidRPr="009352F7">
              <w:t>rs must take into account relevant access and equity issues, in particular relating to factors impacting on health of Aboriginal and/or Torres Strait Islander clients and communities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BodyText"/>
            </w:pPr>
          </w:p>
        </w:tc>
      </w:tr>
    </w:tbl>
    <w:p w:rsidR="007C178E" w:rsidP="009352F7">
      <w:pPr>
        <w:pStyle w:val="BodyText"/>
      </w:pPr>
    </w:p>
    <w:p w:rsidR="007C178E" w:rsidP="009352F7">
      <w:pPr>
        <w:pStyle w:val="BodyText"/>
      </w:pPr>
    </w:p>
    <w:p w:rsidR="00000000" w:rsidRPr="009352F7" w:rsidP="009352F7">
      <w:pPr>
        <w:pStyle w:val="Heading1"/>
      </w:pPr>
      <w:bookmarkStart w:id="11" w:name="O_251895"/>
      <w:bookmarkEnd w:id="11"/>
      <w:r w:rsidRPr="009352F7">
        <w:t>Range Statement</w:t>
      </w:r>
    </w:p>
    <w:tbl>
      <w:tblPr>
        <w:tblW w:w="0" w:type="auto"/>
        <w:tblLayout w:type="fixed"/>
        <w:tblCellMar>
          <w:left w:w="62" w:type="dxa"/>
          <w:right w:w="62" w:type="dxa"/>
        </w:tblCellMar>
        <w:tblLook w:val="0000"/>
      </w:tblPr>
      <w:tblGrid>
        <w:gridCol w:w="3402"/>
        <w:gridCol w:w="5670"/>
      </w:tblGrid>
      <w:tr w:rsidTr="007C178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SpecialBold"/>
              </w:rPr>
              <w:t>RANGE STATEMENT</w:t>
            </w:r>
          </w:p>
        </w:tc>
      </w:tr>
      <w:tr w:rsidTr="007C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t>The Range Statement relates to the unit of competency as a whole. It allows for different work environments and situations that may affect performance. Add any essential operating conditions that may be present with training and assessment depending on the</w:t>
            </w:r>
            <w:r w:rsidRPr="009352F7">
              <w:t xml:space="preserve"> work situation, needs of the candidate, accessibility of the item, and local industry and regional contexts.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Minor non</w:t>
            </w:r>
            <w:r w:rsidRPr="009352F7">
              <w:t>-</w:t>
            </w:r>
            <w:r w:rsidRPr="009352F7">
              <w:rPr>
                <w:rStyle w:val="Emphasis"/>
              </w:rPr>
              <w:t>trade maintenance tasks may be carried out on</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Buildings</w:t>
            </w:r>
          </w:p>
          <w:p w:rsidR="00000000" w:rsidRPr="009352F7" w:rsidP="009352F7">
            <w:pPr>
              <w:pStyle w:val="ListBullet"/>
            </w:pPr>
            <w:r w:rsidRPr="009352F7">
              <w:t>Structures</w:t>
            </w:r>
          </w:p>
          <w:p w:rsidR="00000000" w:rsidRPr="009352F7" w:rsidP="009352F7">
            <w:pPr>
              <w:pStyle w:val="ListBullet"/>
            </w:pPr>
            <w:r w:rsidRPr="009352F7">
              <w:t>Fences</w:t>
            </w:r>
          </w:p>
          <w:p w:rsidR="00000000" w:rsidRPr="009352F7" w:rsidP="009352F7">
            <w:pPr>
              <w:pStyle w:val="ListBullet"/>
            </w:pPr>
            <w:r w:rsidRPr="009352F7">
              <w:t>Building services</w:t>
            </w:r>
          </w:p>
          <w:p w:rsidR="00000000" w:rsidRPr="009352F7" w:rsidP="009352F7">
            <w:pPr>
              <w:pStyle w:val="ListBullet"/>
            </w:pPr>
            <w:r w:rsidRPr="009352F7">
              <w:t>Plant</w:t>
            </w:r>
          </w:p>
          <w:p w:rsidR="00000000" w:rsidRPr="009352F7" w:rsidP="009352F7">
            <w:pPr>
              <w:pStyle w:val="ListBullet"/>
            </w:pPr>
            <w:r w:rsidRPr="009352F7">
              <w:t>Equipment</w:t>
            </w:r>
          </w:p>
          <w:p w:rsidR="00000000" w:rsidRPr="009352F7" w:rsidP="009352F7">
            <w:pPr>
              <w:pStyle w:val="ListBullet"/>
            </w:pPr>
            <w:r w:rsidRPr="009352F7">
              <w:t>Machinery</w:t>
            </w:r>
          </w:p>
          <w:p w:rsidR="00000000" w:rsidP="009352F7">
            <w:pPr>
              <w:pStyle w:val="ListBullet"/>
              <w:rPr>
                <w:lang w:val="en-NZ"/>
              </w:rPr>
            </w:pPr>
            <w:r w:rsidRPr="009352F7">
              <w:t>Furniture</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Minor non</w:t>
            </w:r>
            <w:r w:rsidRPr="009352F7">
              <w:t>-</w:t>
            </w:r>
            <w:r w:rsidRPr="009352F7">
              <w:rPr>
                <w:rStyle w:val="Emphasis"/>
              </w:rPr>
              <w:t>trade maintenance tasks may include but is not limited to</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Surface preparation and minor painting</w:t>
            </w:r>
          </w:p>
          <w:p w:rsidR="00000000" w:rsidRPr="009352F7" w:rsidP="009352F7">
            <w:pPr>
              <w:pStyle w:val="ListBullet"/>
            </w:pPr>
            <w:r w:rsidRPr="009352F7">
              <w:t>Changing light globes and tubes</w:t>
            </w:r>
          </w:p>
          <w:p w:rsidR="00000000" w:rsidRPr="009352F7" w:rsidP="009352F7">
            <w:pPr>
              <w:pStyle w:val="ListBullet"/>
            </w:pPr>
            <w:r w:rsidRPr="009352F7">
              <w:t>Replacement of client call pieces</w:t>
            </w:r>
          </w:p>
          <w:p w:rsidR="00000000" w:rsidRPr="009352F7" w:rsidP="009352F7">
            <w:pPr>
              <w:pStyle w:val="ListBullet"/>
            </w:pPr>
            <w:r w:rsidRPr="009352F7">
              <w:t>Minor repairs to ward and office furniture</w:t>
            </w:r>
          </w:p>
          <w:p w:rsidR="00000000" w:rsidRPr="009352F7" w:rsidP="009352F7">
            <w:pPr>
              <w:pStyle w:val="ListBullet"/>
            </w:pPr>
            <w:r w:rsidRPr="009352F7">
              <w:t>Minor repairs to damaged carpentry items</w:t>
            </w:r>
          </w:p>
          <w:p w:rsidR="00000000" w:rsidRPr="009352F7" w:rsidP="009352F7">
            <w:pPr>
              <w:pStyle w:val="ListBullet"/>
            </w:pPr>
            <w:r w:rsidRPr="009352F7">
              <w:t>Bed wheel maintenance</w:t>
            </w:r>
          </w:p>
          <w:p w:rsidR="00000000" w:rsidRPr="009352F7" w:rsidP="009352F7">
            <w:pPr>
              <w:pStyle w:val="ListBullet"/>
            </w:pPr>
            <w:r w:rsidRPr="009352F7">
              <w:t>Preventative maintenance</w:t>
            </w:r>
          </w:p>
          <w:p w:rsidR="00000000" w:rsidRPr="009352F7" w:rsidP="009352F7">
            <w:pPr>
              <w:pStyle w:val="ListBullet"/>
            </w:pPr>
            <w:r w:rsidRPr="009352F7">
              <w:t>Fan belt changes</w:t>
            </w:r>
          </w:p>
          <w:p w:rsidR="00000000" w:rsidRPr="009352F7" w:rsidP="009352F7">
            <w:pPr>
              <w:pStyle w:val="ListBullet"/>
            </w:pPr>
            <w:r w:rsidRPr="009352F7">
              <w:t>Taking readings</w:t>
            </w:r>
          </w:p>
          <w:p w:rsidR="00000000" w:rsidRPr="009352F7" w:rsidP="009352F7">
            <w:pPr>
              <w:pStyle w:val="ListBullet"/>
            </w:pPr>
            <w:r w:rsidRPr="009352F7">
              <w:t>Cleaning of plant rooms</w:t>
            </w:r>
          </w:p>
          <w:p w:rsidR="00000000" w:rsidRPr="009352F7" w:rsidP="009352F7">
            <w:pPr>
              <w:pStyle w:val="ListBullet"/>
            </w:pPr>
            <w:r w:rsidRPr="009352F7">
              <w:t>Cleaning of roofs and gutters</w:t>
            </w:r>
          </w:p>
          <w:p w:rsidR="00000000" w:rsidRPr="009352F7" w:rsidP="009352F7">
            <w:pPr>
              <w:pStyle w:val="ListBullet"/>
            </w:pPr>
            <w:r w:rsidRPr="009352F7">
              <w:t>Cleaning of drains</w:t>
            </w:r>
          </w:p>
          <w:p w:rsidR="00000000" w:rsidP="009352F7">
            <w:pPr>
              <w:pStyle w:val="ListBullet"/>
              <w:rPr>
                <w:lang w:val="en-NZ"/>
              </w:rPr>
            </w:pPr>
            <w:r w:rsidRPr="009352F7">
              <w:t>Checking dampers in air-conditioning</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Materials may include</w:t>
            </w:r>
            <w:r w:rsidRPr="009352F7">
              <w:t xml:space="preserve">, </w:t>
            </w:r>
            <w:r w:rsidRPr="009352F7">
              <w:rPr>
                <w:rStyle w:val="Emphasis"/>
              </w:rPr>
              <w:t>but are not limited to</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Paint</w:t>
            </w:r>
          </w:p>
          <w:p w:rsidR="00000000" w:rsidRPr="009352F7" w:rsidP="009352F7">
            <w:pPr>
              <w:pStyle w:val="ListBullet"/>
            </w:pPr>
            <w:r w:rsidRPr="009352F7">
              <w:t>Thinners</w:t>
            </w:r>
          </w:p>
          <w:p w:rsidR="00000000" w:rsidRPr="009352F7" w:rsidP="009352F7">
            <w:pPr>
              <w:pStyle w:val="ListBullet"/>
            </w:pPr>
            <w:r w:rsidRPr="009352F7">
              <w:t>Timber</w:t>
            </w:r>
          </w:p>
          <w:p w:rsidR="00000000" w:rsidRPr="009352F7" w:rsidP="009352F7">
            <w:pPr>
              <w:pStyle w:val="ListBullet"/>
            </w:pPr>
            <w:r w:rsidRPr="009352F7">
              <w:t>Adhesives</w:t>
            </w:r>
          </w:p>
          <w:p w:rsidR="00000000" w:rsidRPr="009352F7" w:rsidP="009352F7">
            <w:pPr>
              <w:pStyle w:val="ListBullet"/>
            </w:pPr>
            <w:r w:rsidRPr="009352F7">
              <w:t>Lubricants</w:t>
            </w:r>
          </w:p>
          <w:p w:rsidR="00000000" w:rsidRPr="009352F7" w:rsidP="009352F7">
            <w:pPr>
              <w:pStyle w:val="ListBullet"/>
            </w:pPr>
            <w:r w:rsidRPr="009352F7">
              <w:t>Sealant</w:t>
            </w:r>
          </w:p>
          <w:p w:rsidR="00000000" w:rsidRPr="009352F7" w:rsidP="009352F7">
            <w:pPr>
              <w:pStyle w:val="ListBullet"/>
            </w:pPr>
            <w:r w:rsidRPr="009352F7">
              <w:t>Nails, screws, bolts, rivets and nuts</w:t>
            </w:r>
          </w:p>
          <w:p w:rsidR="00000000" w:rsidP="009352F7">
            <w:pPr>
              <w:pStyle w:val="ListBullet"/>
              <w:rPr>
                <w:lang w:val="en-NZ"/>
              </w:rPr>
            </w:pPr>
            <w:r w:rsidRPr="009352F7">
              <w:t>Laminates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Tools may include</w:t>
            </w:r>
            <w:r w:rsidRPr="009352F7">
              <w:t xml:space="preserve">, </w:t>
            </w:r>
            <w:r w:rsidRPr="009352F7">
              <w:rPr>
                <w:rStyle w:val="Emphasis"/>
              </w:rPr>
              <w:t>but are not limited to</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Adjustable spanners</w:t>
            </w:r>
          </w:p>
          <w:p w:rsidR="00000000" w:rsidRPr="009352F7" w:rsidP="009352F7">
            <w:pPr>
              <w:pStyle w:val="ListBullet"/>
            </w:pPr>
            <w:r w:rsidRPr="009352F7">
              <w:t>Bars (crow and pinch)</w:t>
            </w:r>
          </w:p>
          <w:p w:rsidR="00000000" w:rsidRPr="009352F7" w:rsidP="009352F7">
            <w:pPr>
              <w:pStyle w:val="ListBullet"/>
            </w:pPr>
            <w:r w:rsidRPr="009352F7">
              <w:t>Bolt cutters</w:t>
            </w:r>
          </w:p>
          <w:p w:rsidR="00000000" w:rsidRPr="009352F7" w:rsidP="009352F7">
            <w:pPr>
              <w:pStyle w:val="ListBullet"/>
            </w:pPr>
            <w:r w:rsidRPr="009352F7">
              <w:t>Brooms</w:t>
            </w:r>
          </w:p>
          <w:p w:rsidR="00000000" w:rsidRPr="009352F7" w:rsidP="009352F7">
            <w:pPr>
              <w:pStyle w:val="ListBullet"/>
            </w:pPr>
            <w:r w:rsidRPr="009352F7">
              <w:t>Chisels</w:t>
            </w:r>
          </w:p>
          <w:p w:rsidR="00000000" w:rsidRPr="009352F7" w:rsidP="009352F7">
            <w:pPr>
              <w:pStyle w:val="ListBullet"/>
            </w:pPr>
            <w:r w:rsidRPr="009352F7">
              <w:t>Hacksaws and handsaws</w:t>
            </w:r>
          </w:p>
          <w:p w:rsidR="00000000" w:rsidRPr="009352F7" w:rsidP="009352F7">
            <w:pPr>
              <w:pStyle w:val="ListBullet"/>
            </w:pPr>
            <w:r w:rsidRPr="009352F7">
              <w:t>Hammers</w:t>
            </w:r>
          </w:p>
          <w:p w:rsidR="00000000" w:rsidRPr="009352F7" w:rsidP="009352F7">
            <w:pPr>
              <w:pStyle w:val="ListBullet"/>
            </w:pPr>
            <w:r w:rsidRPr="009352F7">
              <w:t>Measuring tapes</w:t>
            </w:r>
          </w:p>
          <w:p w:rsidR="00000000" w:rsidRPr="009352F7" w:rsidP="009352F7">
            <w:pPr>
              <w:pStyle w:val="ListBullet"/>
            </w:pPr>
            <w:r w:rsidRPr="009352F7">
              <w:t>Nips</w:t>
            </w:r>
          </w:p>
          <w:p w:rsidR="00000000" w:rsidRPr="009352F7" w:rsidP="009352F7">
            <w:pPr>
              <w:pStyle w:val="ListBullet"/>
            </w:pPr>
            <w:r w:rsidRPr="009352F7">
              <w:t>Picks/mattocks</w:t>
            </w:r>
          </w:p>
          <w:p w:rsidR="00000000" w:rsidRPr="009352F7" w:rsidP="009352F7">
            <w:pPr>
              <w:pStyle w:val="ListBullet"/>
            </w:pPr>
            <w:r w:rsidRPr="009352F7">
              <w:t>Pliers</w:t>
            </w:r>
          </w:p>
          <w:p w:rsidR="00000000" w:rsidRPr="009352F7" w:rsidP="009352F7">
            <w:pPr>
              <w:pStyle w:val="ListBullet"/>
            </w:pPr>
            <w:r w:rsidRPr="009352F7">
              <w:t>Sealant gun</w:t>
            </w:r>
          </w:p>
          <w:p w:rsidR="00000000" w:rsidRPr="009352F7" w:rsidP="009352F7">
            <w:pPr>
              <w:pStyle w:val="ListBullet"/>
            </w:pPr>
            <w:r w:rsidRPr="009352F7">
              <w:t>Shovel/spades</w:t>
            </w:r>
          </w:p>
          <w:p w:rsidR="00000000" w:rsidRPr="009352F7" w:rsidP="009352F7">
            <w:pPr>
              <w:pStyle w:val="ListBullet"/>
            </w:pPr>
            <w:r w:rsidRPr="009352F7">
              <w:t>Sledge hammers</w:t>
            </w:r>
          </w:p>
          <w:p w:rsidR="00000000" w:rsidRPr="009352F7" w:rsidP="009352F7">
            <w:pPr>
              <w:pStyle w:val="ListBullet"/>
            </w:pPr>
            <w:r w:rsidRPr="009352F7">
              <w:t>Spanners and wrenches</w:t>
            </w:r>
          </w:p>
          <w:p w:rsidR="00000000" w:rsidRPr="009352F7" w:rsidP="009352F7">
            <w:pPr>
              <w:pStyle w:val="ListBullet"/>
            </w:pPr>
            <w:r w:rsidRPr="009352F7">
              <w:t>Spirit level</w:t>
            </w:r>
          </w:p>
          <w:p w:rsidR="00000000" w:rsidRPr="009352F7" w:rsidP="009352F7">
            <w:pPr>
              <w:pStyle w:val="ListBullet"/>
            </w:pPr>
            <w:r w:rsidRPr="009352F7">
              <w:t>Straight edge</w:t>
            </w:r>
          </w:p>
          <w:p w:rsidR="00000000" w:rsidRPr="009352F7" w:rsidP="009352F7">
            <w:pPr>
              <w:pStyle w:val="ListBullet"/>
            </w:pPr>
            <w:r w:rsidRPr="009352F7">
              <w:t>String lines</w:t>
            </w:r>
          </w:p>
          <w:p w:rsidR="00000000" w:rsidRPr="009352F7" w:rsidP="009352F7">
            <w:pPr>
              <w:pStyle w:val="ListBullet"/>
            </w:pPr>
            <w:r w:rsidRPr="009352F7">
              <w:t>Trowels and float</w:t>
            </w:r>
          </w:p>
          <w:p w:rsidR="00000000" w:rsidRPr="009352F7" w:rsidP="009352F7">
            <w:pPr>
              <w:pStyle w:val="ListBullet"/>
            </w:pPr>
            <w:r w:rsidRPr="009352F7">
              <w:t>Wire cutters</w:t>
            </w:r>
          </w:p>
          <w:p w:rsidR="00000000" w:rsidRPr="009352F7" w:rsidP="009352F7">
            <w:pPr>
              <w:pStyle w:val="ListBullet"/>
            </w:pPr>
            <w:r w:rsidRPr="009352F7">
              <w:t>Paint brushes/rollers</w:t>
            </w:r>
          </w:p>
          <w:p w:rsidR="00000000" w:rsidRPr="009352F7" w:rsidP="009352F7">
            <w:pPr>
              <w:pStyle w:val="ListBullet"/>
            </w:pPr>
            <w:r w:rsidRPr="009352F7">
              <w:t>Spatula/putty knives</w:t>
            </w:r>
          </w:p>
          <w:p w:rsidR="00000000" w:rsidRPr="009352F7" w:rsidP="009352F7">
            <w:pPr>
              <w:pStyle w:val="ListBullet"/>
            </w:pPr>
            <w:r w:rsidRPr="009352F7">
              <w:t>Screwdrivers</w:t>
            </w:r>
          </w:p>
          <w:p w:rsidR="00000000" w:rsidRPr="009352F7" w:rsidP="009352F7">
            <w:pPr>
              <w:pStyle w:val="ListBullet"/>
            </w:pPr>
            <w:r w:rsidRPr="009352F7">
              <w:t>Drills</w:t>
            </w:r>
          </w:p>
          <w:p w:rsidR="00000000" w:rsidRPr="009352F7" w:rsidP="009352F7">
            <w:pPr>
              <w:pStyle w:val="ListBullet"/>
            </w:pPr>
            <w:r w:rsidRPr="009352F7">
              <w:t>Nail guns</w:t>
            </w:r>
          </w:p>
          <w:p w:rsidR="00000000" w:rsidRPr="009352F7" w:rsidP="009352F7">
            <w:pPr>
              <w:pStyle w:val="ListBullet"/>
            </w:pPr>
            <w:r w:rsidRPr="009352F7">
              <w:t>Staplers</w:t>
            </w:r>
          </w:p>
          <w:p w:rsidR="00000000" w:rsidRPr="009352F7" w:rsidP="009352F7">
            <w:pPr>
              <w:pStyle w:val="ListBullet"/>
            </w:pPr>
            <w:r w:rsidRPr="009352F7">
              <w:t>Sanders</w:t>
            </w:r>
          </w:p>
          <w:p w:rsidR="00000000" w:rsidRPr="009352F7" w:rsidP="009352F7">
            <w:pPr>
              <w:pStyle w:val="ListBullet"/>
            </w:pPr>
            <w:r w:rsidRPr="009352F7">
              <w:t>Angle grinders</w:t>
            </w:r>
          </w:p>
          <w:p w:rsidR="00000000" w:rsidRPr="009352F7" w:rsidP="009352F7">
            <w:pPr>
              <w:pStyle w:val="ListBullet"/>
            </w:pPr>
            <w:r w:rsidRPr="009352F7">
              <w:t>Pneumatic wrenches</w:t>
            </w:r>
          </w:p>
          <w:p w:rsidR="00000000" w:rsidRPr="009352F7" w:rsidP="009352F7">
            <w:pPr>
              <w:pStyle w:val="ListBullet"/>
            </w:pPr>
            <w:r w:rsidRPr="009352F7">
              <w:t>Circular saw</w:t>
            </w:r>
          </w:p>
          <w:p w:rsidR="00000000" w:rsidRPr="009352F7" w:rsidP="009352F7">
            <w:pPr>
              <w:pStyle w:val="ListBullet"/>
            </w:pPr>
            <w:r w:rsidRPr="009352F7">
              <w:t>Jig saws</w:t>
            </w:r>
          </w:p>
          <w:p w:rsidR="00000000" w:rsidRPr="009352F7" w:rsidP="009352F7">
            <w:pPr>
              <w:pStyle w:val="ListBullet"/>
            </w:pPr>
            <w:r w:rsidRPr="009352F7">
              <w:t>Planers</w:t>
            </w:r>
          </w:p>
          <w:p w:rsidR="00000000" w:rsidRPr="009352F7" w:rsidP="009352F7">
            <w:pPr>
              <w:pStyle w:val="ListBullet"/>
            </w:pPr>
            <w:r w:rsidRPr="009352F7">
              <w:t>Routers</w:t>
            </w:r>
          </w:p>
          <w:p w:rsidR="00000000" w:rsidRPr="009352F7" w:rsidP="009352F7">
            <w:pPr>
              <w:pStyle w:val="ListBullet"/>
            </w:pPr>
            <w:r w:rsidRPr="009352F7">
              <w:t>Jackhammer</w:t>
            </w:r>
          </w:p>
          <w:p w:rsidR="00000000" w:rsidP="009352F7">
            <w:pPr>
              <w:pStyle w:val="ListBullet"/>
              <w:rPr>
                <w:lang w:val="en-NZ"/>
              </w:rPr>
            </w:pPr>
            <w:r w:rsidRPr="009352F7">
              <w:t>Other tools powered by compressed air or electricity</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Work area may be within</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Home/residential settings</w:t>
            </w:r>
          </w:p>
          <w:p w:rsidR="00000000" w:rsidRPr="009352F7" w:rsidP="009352F7">
            <w:pPr>
              <w:pStyle w:val="ListBullet"/>
            </w:pPr>
            <w:r w:rsidRPr="009352F7">
              <w:t>Community centres</w:t>
            </w:r>
          </w:p>
          <w:p w:rsidR="00000000" w:rsidRPr="009352F7" w:rsidP="009352F7">
            <w:pPr>
              <w:pStyle w:val="ListBullet"/>
            </w:pPr>
            <w:r w:rsidRPr="009352F7">
              <w:t>Hospitals</w:t>
            </w:r>
          </w:p>
          <w:p w:rsidR="00000000" w:rsidP="009352F7">
            <w:pPr>
              <w:pStyle w:val="ListBullet"/>
              <w:rPr>
                <w:lang w:val="en-NZ"/>
              </w:rPr>
            </w:pPr>
            <w:r w:rsidRPr="009352F7">
              <w:t>Other health care facilities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Personal protective equipment may include but are not limited to</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Overalls, boots</w:t>
            </w:r>
          </w:p>
          <w:p w:rsidR="00000000" w:rsidRPr="009352F7" w:rsidP="009352F7">
            <w:pPr>
              <w:pStyle w:val="ListBullet"/>
            </w:pPr>
            <w:r w:rsidRPr="009352F7">
              <w:t>Hard hat/cap</w:t>
            </w:r>
          </w:p>
          <w:p w:rsidR="00000000" w:rsidRPr="009352F7" w:rsidP="009352F7">
            <w:pPr>
              <w:pStyle w:val="ListBullet"/>
            </w:pPr>
            <w:r w:rsidRPr="009352F7">
              <w:t>Safety glasses/goggles</w:t>
            </w:r>
          </w:p>
          <w:p w:rsidR="00000000" w:rsidRPr="009352F7" w:rsidP="009352F7">
            <w:pPr>
              <w:pStyle w:val="ListBullet"/>
            </w:pPr>
            <w:r w:rsidRPr="009352F7">
              <w:t>Gloves</w:t>
            </w:r>
          </w:p>
          <w:p w:rsidR="00000000" w:rsidRPr="009352F7" w:rsidP="009352F7">
            <w:pPr>
              <w:pStyle w:val="ListBullet"/>
            </w:pPr>
            <w:r w:rsidRPr="009352F7">
              <w:t>Ear plugs/muffs</w:t>
            </w:r>
          </w:p>
          <w:p w:rsidR="00000000" w:rsidP="009352F7">
            <w:pPr>
              <w:pStyle w:val="ListBullet"/>
              <w:rPr>
                <w:lang w:val="en-NZ"/>
              </w:rPr>
            </w:pPr>
            <w:r w:rsidRPr="009352F7">
              <w:t>Face masks/respirators</w:t>
            </w: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p>
        </w:tc>
      </w:tr>
      <w:tr w:rsidTr="007C178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9352F7">
            <w:pPr>
              <w:pStyle w:val="BodyText"/>
              <w:rPr>
                <w:lang w:val="en-NZ"/>
              </w:rPr>
            </w:pPr>
            <w:r w:rsidRPr="009352F7">
              <w:rPr>
                <w:rStyle w:val="Emphasis"/>
              </w:rPr>
              <w:t>Affected person may include</w:t>
            </w:r>
            <w:r w:rsidRPr="009352F7">
              <w:t xml:space="preserve">, </w:t>
            </w:r>
            <w:r w:rsidRPr="009352F7">
              <w:rPr>
                <w:rStyle w:val="Emphasis"/>
              </w:rPr>
              <w:t>but is not limited to</w:t>
            </w:r>
            <w:r w:rsidRPr="009352F7">
              <w:t>:</w:t>
            </w:r>
          </w:p>
        </w:tc>
        <w:tc>
          <w:tcPr>
            <w:tcW w:w="5670" w:type="dxa"/>
            <w:tcBorders>
              <w:top w:val="nil"/>
              <w:left w:val="nil"/>
              <w:bottom w:val="nil"/>
              <w:right w:val="nil"/>
            </w:tcBorders>
            <w:tcMar>
              <w:top w:w="0" w:type="dxa"/>
              <w:left w:w="62" w:type="dxa"/>
              <w:bottom w:w="0" w:type="dxa"/>
              <w:right w:w="62" w:type="dxa"/>
            </w:tcMar>
          </w:tcPr>
          <w:p w:rsidR="00000000" w:rsidRPr="009352F7" w:rsidP="009352F7">
            <w:pPr>
              <w:pStyle w:val="ListBullet"/>
            </w:pPr>
            <w:r w:rsidRPr="009352F7">
              <w:t>Tradesperson</w:t>
            </w:r>
          </w:p>
          <w:p w:rsidR="00000000" w:rsidRPr="009352F7" w:rsidP="009352F7">
            <w:pPr>
              <w:pStyle w:val="ListBullet"/>
            </w:pPr>
            <w:r w:rsidRPr="009352F7">
              <w:t>Engineer</w:t>
            </w:r>
          </w:p>
          <w:p w:rsidR="00000000" w:rsidRPr="009352F7" w:rsidP="009352F7">
            <w:pPr>
              <w:pStyle w:val="ListBullet"/>
            </w:pPr>
            <w:r w:rsidRPr="009352F7">
              <w:t>Maintenance supervisor</w:t>
            </w:r>
          </w:p>
          <w:p w:rsidR="00000000" w:rsidRPr="009352F7" w:rsidP="009352F7">
            <w:pPr>
              <w:pStyle w:val="ListBullet"/>
            </w:pPr>
            <w:r w:rsidRPr="009352F7">
              <w:t>Contractor</w:t>
            </w:r>
          </w:p>
          <w:p w:rsidR="00000000" w:rsidRPr="009352F7" w:rsidP="009352F7">
            <w:pPr>
              <w:pStyle w:val="ListBullet"/>
            </w:pPr>
            <w:r w:rsidRPr="009352F7">
              <w:t>Manager</w:t>
            </w:r>
          </w:p>
          <w:p w:rsidR="00000000" w:rsidRPr="009352F7" w:rsidP="009352F7">
            <w:pPr>
              <w:pStyle w:val="ListBullet"/>
            </w:pPr>
            <w:r w:rsidRPr="009352F7">
              <w:t>Supervisor and staff in place where the maintenance task is being performed</w:t>
            </w:r>
          </w:p>
          <w:p w:rsidR="00000000" w:rsidRPr="009352F7" w:rsidP="009352F7">
            <w:pPr>
              <w:pStyle w:val="ListBullet"/>
            </w:pPr>
            <w:r w:rsidRPr="009352F7">
              <w:t>Neighbours</w:t>
            </w:r>
          </w:p>
        </w:tc>
      </w:tr>
    </w:tbl>
    <w:p w:rsidR="007C178E" w:rsidP="009352F7">
      <w:pPr>
        <w:pStyle w:val="BodyText"/>
      </w:pPr>
    </w:p>
    <w:p w:rsidR="007C178E" w:rsidP="009352F7">
      <w:pPr>
        <w:pStyle w:val="BodyText"/>
      </w:pPr>
    </w:p>
    <w:p w:rsidR="00000000" w:rsidRPr="009352F7" w:rsidP="009352F7">
      <w:pPr>
        <w:pStyle w:val="Heading1"/>
      </w:pPr>
      <w:bookmarkStart w:id="12" w:name="O_295121"/>
      <w:bookmarkEnd w:id="12"/>
      <w:r w:rsidRPr="009352F7">
        <w:t>Unit Sector(s)</w:t>
      </w:r>
    </w:p>
    <w:p w:rsidR="00000000" w:rsidRPr="009352F7" w:rsidP="009352F7">
      <w:pPr>
        <w:pStyle w:val="BodyText"/>
      </w:pPr>
      <w:r w:rsidRPr="009352F7">
        <w:t>Not Applicable</w:t>
      </w:r>
    </w:p>
    <w:p w:rsidR="00000000" w:rsidRPr="009352F7" w:rsidP="009352F7"/>
    <w:sectPr w:rsidSect="009352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78E" w:rsidP="007C17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8E" w:rsidP="009352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C178E" w:rsidP="009352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C178E" w:rsidP="009352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C178E" w:rsidP="007C17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2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78E" w:rsidP="009352F7">
    <w:pPr>
      <w:pStyle w:val="Header"/>
      <w:framePr w:wrap="around"/>
    </w:pPr>
    <w:r>
      <w:fldChar w:fldCharType="begin"/>
    </w:r>
    <w:r>
      <w:instrText xml:space="preserve"> TITLE   \* MERGEFORMAT </w:instrText>
    </w:r>
    <w:r>
      <w:fldChar w:fldCharType="separate"/>
    </w:r>
    <w:r>
      <w:t>HLTGM203C Perform minor general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C178E" w:rsidP="009352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6E459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9A41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FFABA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52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352F7"/>
    <w:pPr>
      <w:spacing w:before="360" w:after="60"/>
      <w:outlineLvl w:val="0"/>
    </w:pPr>
    <w:rPr>
      <w:sz w:val="32"/>
    </w:rPr>
  </w:style>
  <w:style w:type="paragraph" w:styleId="Heading2">
    <w:name w:val="heading 2"/>
    <w:basedOn w:val="HeadingBase"/>
    <w:next w:val="BodyText"/>
    <w:link w:val="Heading2Char"/>
    <w:qFormat/>
    <w:rsid w:val="009352F7"/>
    <w:pPr>
      <w:keepLines/>
      <w:spacing w:before="240" w:after="120"/>
      <w:outlineLvl w:val="1"/>
    </w:pPr>
    <w:rPr>
      <w:sz w:val="28"/>
      <w:szCs w:val="40"/>
    </w:rPr>
  </w:style>
  <w:style w:type="paragraph" w:styleId="Heading3">
    <w:name w:val="heading 3"/>
    <w:basedOn w:val="HeadingBase"/>
    <w:next w:val="BodyText"/>
    <w:link w:val="Heading3Char"/>
    <w:qFormat/>
    <w:rsid w:val="009352F7"/>
    <w:pPr>
      <w:spacing w:before="180" w:after="120"/>
      <w:outlineLvl w:val="2"/>
    </w:pPr>
    <w:rPr>
      <w:spacing w:val="-10"/>
      <w:kern w:val="32"/>
    </w:rPr>
  </w:style>
  <w:style w:type="paragraph" w:styleId="Heading4">
    <w:name w:val="heading 4"/>
    <w:basedOn w:val="HeadingBase"/>
    <w:next w:val="BodyText"/>
    <w:link w:val="Heading4Char"/>
    <w:qFormat/>
    <w:rsid w:val="009352F7"/>
    <w:pPr>
      <w:spacing w:before="160" w:after="120"/>
      <w:outlineLvl w:val="3"/>
    </w:pPr>
    <w:rPr>
      <w:sz w:val="22"/>
    </w:rPr>
  </w:style>
  <w:style w:type="paragraph" w:styleId="Heading5">
    <w:name w:val="heading 5"/>
    <w:basedOn w:val="HeadingBase"/>
    <w:next w:val="Normal"/>
    <w:link w:val="Heading5Char"/>
    <w:qFormat/>
    <w:rsid w:val="009352F7"/>
    <w:pPr>
      <w:spacing w:before="80"/>
      <w:outlineLvl w:val="4"/>
    </w:pPr>
    <w:rPr>
      <w:color w:val="918585"/>
      <w:sz w:val="20"/>
    </w:rPr>
  </w:style>
  <w:style w:type="paragraph" w:styleId="Heading6">
    <w:name w:val="heading 6"/>
    <w:basedOn w:val="HeadingBase"/>
    <w:next w:val="Normal"/>
    <w:link w:val="Heading6Char"/>
    <w:qFormat/>
    <w:rsid w:val="009352F7"/>
    <w:pPr>
      <w:spacing w:before="60"/>
      <w:outlineLvl w:val="5"/>
    </w:pPr>
    <w:rPr>
      <w:color w:val="918585"/>
      <w:sz w:val="20"/>
    </w:rPr>
  </w:style>
  <w:style w:type="paragraph" w:styleId="Heading7">
    <w:name w:val="heading 7"/>
    <w:basedOn w:val="Normal"/>
    <w:next w:val="Normal"/>
    <w:link w:val="Heading7Char"/>
    <w:qFormat/>
    <w:rsid w:val="009352F7"/>
    <w:pPr>
      <w:ind w:left="720"/>
      <w:outlineLvl w:val="6"/>
    </w:pPr>
    <w:rPr>
      <w:i/>
    </w:rPr>
  </w:style>
  <w:style w:type="paragraph" w:styleId="Heading8">
    <w:name w:val="heading 8"/>
    <w:basedOn w:val="Normal"/>
    <w:next w:val="Normal"/>
    <w:link w:val="Heading8Char"/>
    <w:qFormat/>
    <w:rsid w:val="009352F7"/>
    <w:pPr>
      <w:ind w:left="720"/>
      <w:outlineLvl w:val="7"/>
    </w:pPr>
    <w:rPr>
      <w:i/>
    </w:rPr>
  </w:style>
  <w:style w:type="paragraph" w:styleId="Heading9">
    <w:name w:val="heading 9"/>
    <w:basedOn w:val="Normal"/>
    <w:next w:val="Normal"/>
    <w:link w:val="Heading9Char"/>
    <w:qFormat/>
    <w:rsid w:val="009352F7"/>
    <w:pPr>
      <w:ind w:left="720"/>
      <w:outlineLvl w:val="8"/>
    </w:pPr>
    <w:rPr>
      <w:i/>
    </w:rPr>
  </w:style>
  <w:style w:type="character" w:default="1" w:styleId="DefaultParagraphFont">
    <w:name w:val="Default Paragraph Font"/>
    <w:uiPriority w:val="1"/>
    <w:unhideWhenUsed/>
    <w:rsid w:val="009352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52F7"/>
  </w:style>
  <w:style w:type="character" w:customStyle="1" w:styleId="Heading1Char">
    <w:name w:val="Heading 1 Char"/>
    <w:basedOn w:val="DefaultParagraphFont"/>
    <w:link w:val="Heading1"/>
    <w:rsid w:val="009352F7"/>
    <w:rPr>
      <w:rFonts w:ascii="Times New Roman" w:eastAsia="Times New Roman" w:hAnsi="Times New Roman" w:cs="Times New Roman"/>
      <w:b/>
      <w:sz w:val="32"/>
      <w:szCs w:val="20"/>
      <w:lang w:eastAsia="en-US"/>
    </w:rPr>
  </w:style>
  <w:style w:type="paragraph" w:styleId="BodyText">
    <w:name w:val="Body Text"/>
    <w:basedOn w:val="Normal"/>
    <w:link w:val="BodyTextChar"/>
    <w:rsid w:val="009352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352F7"/>
    <w:rPr>
      <w:rFonts w:ascii="Times New Roman" w:eastAsia="Times New Roman" w:hAnsi="Times New Roman" w:cs="Times New Roman"/>
      <w:sz w:val="24"/>
      <w:lang w:val="en-US" w:eastAsia="en-US"/>
    </w:rPr>
  </w:style>
  <w:style w:type="paragraph" w:styleId="Footer">
    <w:name w:val="footer"/>
    <w:basedOn w:val="Normal"/>
    <w:link w:val="FooterChar"/>
    <w:rsid w:val="009352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52F7"/>
    <w:rPr>
      <w:rFonts w:ascii="Times New Roman" w:eastAsia="Times New Roman" w:hAnsi="Times New Roman" w:cs="Times New Roman"/>
      <w:sz w:val="16"/>
      <w:lang w:val="en-US" w:eastAsia="en-US"/>
    </w:rPr>
  </w:style>
  <w:style w:type="paragraph" w:styleId="List">
    <w:name w:val="List"/>
    <w:basedOn w:val="BodyText"/>
    <w:next w:val="BodyText"/>
    <w:rsid w:val="009352F7"/>
    <w:pPr>
      <w:tabs>
        <w:tab w:val="left" w:pos="340"/>
      </w:tabs>
      <w:spacing w:before="60" w:after="60"/>
      <w:ind w:left="340" w:hanging="340"/>
    </w:pPr>
  </w:style>
  <w:style w:type="paragraph" w:styleId="ListBullet">
    <w:name w:val="List Bullet"/>
    <w:basedOn w:val="List"/>
    <w:rsid w:val="009352F7"/>
    <w:pPr>
      <w:numPr>
        <w:numId w:val="13"/>
      </w:numPr>
      <w:tabs>
        <w:tab w:val="clear" w:pos="340"/>
      </w:tabs>
      <w:spacing w:before="40" w:after="40"/>
    </w:pPr>
  </w:style>
  <w:style w:type="character" w:customStyle="1" w:styleId="SpecialBold">
    <w:name w:val="Special Bold"/>
    <w:basedOn w:val="DefaultParagraphFont"/>
    <w:rsid w:val="009352F7"/>
    <w:rPr>
      <w:b/>
      <w:spacing w:val="0"/>
    </w:rPr>
  </w:style>
  <w:style w:type="paragraph" w:styleId="ListBullet2">
    <w:name w:val="List Bullet 2"/>
    <w:basedOn w:val="List2"/>
    <w:rsid w:val="009352F7"/>
    <w:pPr>
      <w:numPr>
        <w:numId w:val="14"/>
      </w:numPr>
      <w:tabs>
        <w:tab w:val="clear" w:pos="680"/>
      </w:tabs>
    </w:pPr>
  </w:style>
  <w:style w:type="paragraph" w:styleId="Header">
    <w:name w:val="header"/>
    <w:basedOn w:val="Normal"/>
    <w:link w:val="HeaderChar"/>
    <w:rsid w:val="009352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52F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9352F7"/>
    <w:rPr>
      <w:i/>
    </w:rPr>
  </w:style>
  <w:style w:type="paragraph" w:customStyle="1" w:styleId="SuperHeading">
    <w:name w:val="SuperHeading"/>
    <w:basedOn w:val="Normal"/>
    <w:rsid w:val="009352F7"/>
    <w:pPr>
      <w:spacing w:before="240" w:after="120"/>
      <w:outlineLvl w:val="0"/>
    </w:pPr>
    <w:rPr>
      <w:rFonts w:ascii="Times New Roman" w:hAnsi="Times New Roman"/>
      <w:b/>
      <w:sz w:val="28"/>
    </w:rPr>
  </w:style>
  <w:style w:type="paragraph" w:customStyle="1" w:styleId="AllowPageBreak">
    <w:name w:val="AllowPageBreak"/>
    <w:rsid w:val="009352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52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52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52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52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52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52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352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352F7"/>
    <w:rPr>
      <w:rFonts w:ascii="Courier New" w:eastAsia="Times New Roman" w:hAnsi="Courier New" w:cs="Times New Roman"/>
      <w:i/>
      <w:szCs w:val="20"/>
      <w:lang w:val="en-US" w:eastAsia="en-US"/>
    </w:rPr>
  </w:style>
  <w:style w:type="paragraph" w:customStyle="1" w:styleId="HeadingBase">
    <w:name w:val="Heading Base"/>
    <w:rsid w:val="009352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52F7"/>
    <w:pPr>
      <w:tabs>
        <w:tab w:val="right" w:leader="dot" w:pos="9072"/>
      </w:tabs>
      <w:ind w:left="567"/>
    </w:pPr>
    <w:rPr>
      <w:szCs w:val="22"/>
    </w:rPr>
  </w:style>
  <w:style w:type="paragraph" w:customStyle="1" w:styleId="TOCBase">
    <w:name w:val="TOC Base"/>
    <w:rsid w:val="009352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52F7"/>
    <w:pPr>
      <w:tabs>
        <w:tab w:val="right" w:leader="dot" w:pos="9072"/>
      </w:tabs>
      <w:spacing w:before="40" w:after="40"/>
      <w:ind w:left="284"/>
    </w:pPr>
    <w:rPr>
      <w:rFonts w:ascii="Times New Roman" w:hAnsi="Times New Roman"/>
    </w:rPr>
  </w:style>
  <w:style w:type="paragraph" w:styleId="TOC1">
    <w:name w:val="toc 1"/>
    <w:basedOn w:val="TOCBase"/>
    <w:next w:val="Normal"/>
    <w:rsid w:val="009352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352F7"/>
    <w:pPr>
      <w:spacing w:before="5040"/>
      <w:jc w:val="center"/>
    </w:pPr>
    <w:rPr>
      <w:sz w:val="48"/>
      <w:szCs w:val="72"/>
      <w:lang w:val="en-US"/>
    </w:rPr>
  </w:style>
  <w:style w:type="character" w:customStyle="1" w:styleId="TitleChar">
    <w:name w:val="Title Char"/>
    <w:basedOn w:val="DefaultParagraphFont"/>
    <w:link w:val="Title"/>
    <w:rsid w:val="009352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52F7"/>
    <w:pPr>
      <w:tabs>
        <w:tab w:val="left" w:pos="3600"/>
        <w:tab w:val="left" w:pos="3958"/>
      </w:tabs>
    </w:pPr>
  </w:style>
  <w:style w:type="paragraph" w:customStyle="1" w:styleId="Note">
    <w:name w:val="Note"/>
    <w:basedOn w:val="BodyText"/>
    <w:rsid w:val="009352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352F7"/>
    <w:pPr>
      <w:framePr w:wrap="auto" w:hAnchor="text" w:y="6049"/>
    </w:pPr>
    <w:rPr>
      <w:color w:val="000000"/>
      <w:sz w:val="40"/>
    </w:rPr>
  </w:style>
  <w:style w:type="paragraph" w:customStyle="1" w:styleId="TOCTitle">
    <w:name w:val="TOCTitle"/>
    <w:basedOn w:val="Heading1"/>
    <w:rsid w:val="009352F7"/>
    <w:pPr>
      <w:spacing w:after="240"/>
      <w:jc w:val="center"/>
      <w:outlineLvl w:val="9"/>
    </w:pPr>
    <w:rPr>
      <w:caps/>
    </w:rPr>
  </w:style>
  <w:style w:type="paragraph" w:customStyle="1" w:styleId="Version">
    <w:name w:val="Version"/>
    <w:rsid w:val="009352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352F7"/>
    <w:pPr>
      <w:keepNext w:val="0"/>
      <w:tabs>
        <w:tab w:val="right" w:pos="4176"/>
      </w:tabs>
      <w:ind w:left="198" w:hanging="198"/>
    </w:pPr>
    <w:rPr>
      <w:rFonts w:ascii="Garamond" w:hAnsi="Garamond"/>
    </w:rPr>
  </w:style>
  <w:style w:type="paragraph" w:styleId="IndexHeading">
    <w:name w:val="index heading"/>
    <w:basedOn w:val="Normal"/>
    <w:next w:val="Index1"/>
    <w:semiHidden/>
    <w:rsid w:val="009352F7"/>
    <w:pPr>
      <w:spacing w:before="120" w:after="120"/>
    </w:pPr>
    <w:rPr>
      <w:rFonts w:ascii="Arial" w:hAnsi="Arial"/>
      <w:b/>
      <w:color w:val="918585"/>
      <w:sz w:val="24"/>
    </w:rPr>
  </w:style>
  <w:style w:type="paragraph" w:customStyle="1" w:styleId="Chapter">
    <w:name w:val="Chapter"/>
    <w:basedOn w:val="Normal"/>
    <w:rsid w:val="009352F7"/>
    <w:pPr>
      <w:spacing w:before="240"/>
    </w:pPr>
    <w:rPr>
      <w:rFonts w:ascii="Times New Roman" w:hAnsi="Times New Roman"/>
      <w:smallCaps/>
      <w:spacing w:val="80"/>
      <w:sz w:val="28"/>
    </w:rPr>
  </w:style>
  <w:style w:type="paragraph" w:customStyle="1" w:styleId="InChapter">
    <w:name w:val="InChapter"/>
    <w:basedOn w:val="Heading3"/>
    <w:rsid w:val="009352F7"/>
    <w:pPr>
      <w:spacing w:after="240"/>
      <w:outlineLvl w:val="9"/>
    </w:pPr>
    <w:rPr>
      <w:noProof/>
    </w:rPr>
  </w:style>
  <w:style w:type="paragraph" w:styleId="Index2">
    <w:name w:val="index 2"/>
    <w:basedOn w:val="Normal"/>
    <w:next w:val="Normal"/>
    <w:semiHidden/>
    <w:rsid w:val="009352F7"/>
    <w:pPr>
      <w:tabs>
        <w:tab w:val="right" w:pos="4176"/>
      </w:tabs>
      <w:ind w:left="568" w:hanging="284"/>
    </w:pPr>
    <w:rPr>
      <w:rFonts w:ascii="Garamond" w:hAnsi="Garamond"/>
    </w:rPr>
  </w:style>
  <w:style w:type="paragraph" w:customStyle="1" w:styleId="Byline">
    <w:name w:val="Byline"/>
    <w:rsid w:val="009352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52F7"/>
    <w:pPr>
      <w:tabs>
        <w:tab w:val="clear" w:pos="3600"/>
        <w:tab w:val="clear" w:pos="3958"/>
      </w:tabs>
      <w:jc w:val="right"/>
    </w:pPr>
  </w:style>
  <w:style w:type="paragraph" w:styleId="Caption">
    <w:name w:val="caption"/>
    <w:basedOn w:val="BodyText"/>
    <w:next w:val="Normal"/>
    <w:qFormat/>
    <w:rsid w:val="009352F7"/>
    <w:pPr>
      <w:framePr w:w="2268" w:hSpace="181" w:vSpace="181" w:wrap="around" w:vAnchor="text" w:hAnchor="page" w:x="1135" w:y="285" w:anchorLock="1"/>
    </w:pPr>
    <w:rPr>
      <w:i/>
    </w:rPr>
  </w:style>
  <w:style w:type="paragraph" w:customStyle="1" w:styleId="MiniTOCTitle">
    <w:name w:val="MiniTOCTitle"/>
    <w:basedOn w:val="Heading4"/>
    <w:rsid w:val="009352F7"/>
    <w:pPr>
      <w:spacing w:before="240"/>
      <w:outlineLvl w:val="9"/>
    </w:pPr>
    <w:rPr>
      <w:noProof/>
      <w:sz w:val="24"/>
    </w:rPr>
  </w:style>
  <w:style w:type="paragraph" w:customStyle="1" w:styleId="MiniTOCItem">
    <w:name w:val="MiniTOCItem"/>
    <w:basedOn w:val="ListBullet"/>
    <w:rsid w:val="009352F7"/>
    <w:pPr>
      <w:numPr>
        <w:numId w:val="0"/>
      </w:numPr>
      <w:tabs>
        <w:tab w:val="right" w:leader="dot" w:pos="6521"/>
      </w:tabs>
      <w:spacing w:before="0" w:after="0"/>
    </w:pPr>
  </w:style>
  <w:style w:type="paragraph" w:customStyle="1" w:styleId="TOFTitle">
    <w:name w:val="TOFTitle"/>
    <w:basedOn w:val="TOCTitle"/>
    <w:rsid w:val="009352F7"/>
  </w:style>
  <w:style w:type="paragraph" w:styleId="TableofFigures">
    <w:name w:val="table of figures"/>
    <w:basedOn w:val="Normal"/>
    <w:next w:val="Normal"/>
    <w:semiHidden/>
    <w:rsid w:val="009352F7"/>
    <w:pPr>
      <w:tabs>
        <w:tab w:val="right" w:leader="dot" w:pos="9072"/>
      </w:tabs>
      <w:ind w:left="970" w:hanging="403"/>
    </w:pPr>
    <w:rPr>
      <w:rFonts w:ascii="Times New Roman" w:hAnsi="Times New Roman"/>
      <w:b/>
    </w:rPr>
  </w:style>
  <w:style w:type="paragraph" w:styleId="ListNumber">
    <w:name w:val="List Number"/>
    <w:basedOn w:val="List"/>
    <w:rsid w:val="009352F7"/>
    <w:pPr>
      <w:numPr>
        <w:numId w:val="11"/>
      </w:numPr>
    </w:pPr>
  </w:style>
  <w:style w:type="character" w:customStyle="1" w:styleId="WingdingSymbols">
    <w:name w:val="Wingding Symbols"/>
    <w:rsid w:val="009352F7"/>
    <w:rPr>
      <w:rFonts w:ascii="Wingdings" w:hAnsi="Wingdings"/>
    </w:rPr>
  </w:style>
  <w:style w:type="paragraph" w:customStyle="1" w:styleId="TableHeading">
    <w:name w:val="Table Heading"/>
    <w:basedOn w:val="HeadingBase"/>
    <w:rsid w:val="009352F7"/>
    <w:pPr>
      <w:keepLines/>
      <w:pBdr>
        <w:bottom w:val="single" w:sz="6" w:space="1" w:color="918585"/>
      </w:pBdr>
      <w:spacing w:before="240"/>
    </w:pPr>
  </w:style>
  <w:style w:type="character" w:customStyle="1" w:styleId="HotSpot">
    <w:name w:val="HotSpot"/>
    <w:rsid w:val="009352F7"/>
    <w:rPr>
      <w:color w:val="0033CC"/>
      <w:u w:val="none"/>
    </w:rPr>
  </w:style>
  <w:style w:type="paragraph" w:customStyle="1" w:styleId="BodyTextRight">
    <w:name w:val="Body Text Right"/>
    <w:basedOn w:val="BodyText"/>
    <w:rsid w:val="009352F7"/>
    <w:pPr>
      <w:spacing w:before="0" w:after="0"/>
      <w:jc w:val="right"/>
    </w:pPr>
  </w:style>
  <w:style w:type="paragraph" w:styleId="Index3">
    <w:name w:val="index 3"/>
    <w:basedOn w:val="ListNumber2"/>
    <w:next w:val="Normal"/>
    <w:semiHidden/>
    <w:rsid w:val="009352F7"/>
    <w:pPr>
      <w:numPr>
        <w:numId w:val="0"/>
      </w:numPr>
      <w:tabs>
        <w:tab w:val="right" w:leader="dot" w:pos="4176"/>
      </w:tabs>
    </w:pPr>
  </w:style>
  <w:style w:type="paragraph" w:styleId="ListNumber2">
    <w:name w:val="List Number 2"/>
    <w:basedOn w:val="List2"/>
    <w:rsid w:val="009352F7"/>
    <w:pPr>
      <w:numPr>
        <w:numId w:val="10"/>
      </w:numPr>
      <w:tabs>
        <w:tab w:val="clear" w:pos="1060"/>
      </w:tabs>
    </w:pPr>
  </w:style>
  <w:style w:type="paragraph" w:customStyle="1" w:styleId="MarginNote">
    <w:name w:val="Margin Note"/>
    <w:basedOn w:val="BodyText"/>
    <w:rsid w:val="009352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52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52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352F7"/>
    <w:rPr>
      <w:sz w:val="32"/>
    </w:rPr>
  </w:style>
  <w:style w:type="paragraph" w:customStyle="1" w:styleId="HeadingProcedure">
    <w:name w:val="Heading Procedure"/>
    <w:basedOn w:val="HeadingBase"/>
    <w:next w:val="Normal"/>
    <w:rsid w:val="009352F7"/>
    <w:pPr>
      <w:tabs>
        <w:tab w:val="left" w:pos="0"/>
      </w:tabs>
      <w:spacing w:before="120" w:after="60"/>
    </w:pPr>
    <w:rPr>
      <w:i/>
      <w:color w:val="918585"/>
      <w:sz w:val="22"/>
    </w:rPr>
  </w:style>
  <w:style w:type="paragraph" w:customStyle="1" w:styleId="TableBodyText">
    <w:name w:val="Table Body Text"/>
    <w:basedOn w:val="BodyText"/>
    <w:rsid w:val="009352F7"/>
    <w:pPr>
      <w:spacing w:before="60" w:after="60"/>
    </w:pPr>
  </w:style>
  <w:style w:type="paragraph" w:styleId="ListContinue">
    <w:name w:val="List Continue"/>
    <w:basedOn w:val="List"/>
    <w:rsid w:val="009352F7"/>
    <w:pPr>
      <w:ind w:firstLine="0"/>
    </w:pPr>
  </w:style>
  <w:style w:type="paragraph" w:customStyle="1" w:styleId="ListNote">
    <w:name w:val="List Note"/>
    <w:basedOn w:val="List"/>
    <w:rsid w:val="009352F7"/>
    <w:pPr>
      <w:pBdr>
        <w:top w:val="single" w:sz="6" w:space="2" w:color="918585"/>
        <w:bottom w:val="single" w:sz="6" w:space="2" w:color="918585"/>
      </w:pBdr>
      <w:tabs>
        <w:tab w:val="left" w:pos="1021"/>
      </w:tabs>
      <w:ind w:firstLine="0"/>
    </w:pPr>
  </w:style>
  <w:style w:type="paragraph" w:customStyle="1" w:styleId="Warning">
    <w:name w:val="Warning"/>
    <w:basedOn w:val="BodyText"/>
    <w:rsid w:val="009352F7"/>
    <w:pPr>
      <w:shd w:val="clear" w:color="auto" w:fill="D9D9D9"/>
      <w:tabs>
        <w:tab w:val="left" w:pos="992"/>
      </w:tabs>
      <w:ind w:left="119" w:right="119"/>
    </w:pPr>
    <w:rPr>
      <w:sz w:val="20"/>
    </w:rPr>
  </w:style>
  <w:style w:type="paragraph" w:customStyle="1" w:styleId="MarginIcons">
    <w:name w:val="Margin Icons"/>
    <w:basedOn w:val="BodyText"/>
    <w:rsid w:val="009352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52F7"/>
    <w:rPr>
      <w:rFonts w:ascii="Courier New" w:hAnsi="Courier New"/>
    </w:rPr>
  </w:style>
  <w:style w:type="paragraph" w:customStyle="1" w:styleId="NoteBullet">
    <w:name w:val="Note Bullet"/>
    <w:basedOn w:val="Note"/>
    <w:rsid w:val="009352F7"/>
    <w:pPr>
      <w:tabs>
        <w:tab w:val="clear" w:pos="680"/>
      </w:tabs>
      <w:spacing w:before="60" w:after="60"/>
    </w:pPr>
  </w:style>
  <w:style w:type="paragraph" w:customStyle="1" w:styleId="SubHeading2">
    <w:name w:val="SubHeading2"/>
    <w:basedOn w:val="HeadingBase"/>
    <w:rsid w:val="009352F7"/>
    <w:pPr>
      <w:spacing w:before="240" w:after="60"/>
    </w:pPr>
    <w:rPr>
      <w:sz w:val="20"/>
    </w:rPr>
  </w:style>
  <w:style w:type="paragraph" w:customStyle="1" w:styleId="SubHeading1">
    <w:name w:val="SubHeading1"/>
    <w:basedOn w:val="HeadingBase"/>
    <w:rsid w:val="009352F7"/>
    <w:pPr>
      <w:spacing w:before="240" w:after="60"/>
    </w:pPr>
    <w:rPr>
      <w:color w:val="918585"/>
      <w:sz w:val="22"/>
    </w:rPr>
  </w:style>
  <w:style w:type="paragraph" w:customStyle="1" w:styleId="SideHeading">
    <w:name w:val="Side Heading"/>
    <w:basedOn w:val="HeadingBase"/>
    <w:rsid w:val="009352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52F7"/>
    <w:pPr>
      <w:numPr>
        <w:numId w:val="12"/>
      </w:numPr>
    </w:pPr>
  </w:style>
  <w:style w:type="paragraph" w:styleId="PlainText">
    <w:name w:val="Plain Text"/>
    <w:basedOn w:val="Normal"/>
    <w:link w:val="PlainTextChar"/>
    <w:rsid w:val="009352F7"/>
    <w:rPr>
      <w:sz w:val="20"/>
    </w:rPr>
  </w:style>
  <w:style w:type="character" w:customStyle="1" w:styleId="PlainTextChar">
    <w:name w:val="Plain Text Char"/>
    <w:basedOn w:val="DefaultParagraphFont"/>
    <w:link w:val="PlainText"/>
    <w:rsid w:val="009352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352F7"/>
    <w:rPr>
      <w:b/>
      <w:smallCaps/>
    </w:rPr>
  </w:style>
  <w:style w:type="paragraph" w:customStyle="1" w:styleId="TableListNumber">
    <w:name w:val="Table List Number"/>
    <w:basedOn w:val="ListNumber"/>
    <w:rsid w:val="009352F7"/>
    <w:pPr>
      <w:numPr>
        <w:numId w:val="0"/>
      </w:numPr>
    </w:pPr>
  </w:style>
  <w:style w:type="paragraph" w:styleId="TOC4">
    <w:name w:val="toc 4"/>
    <w:basedOn w:val="TOCBase"/>
    <w:next w:val="Normal"/>
    <w:semiHidden/>
    <w:rsid w:val="009352F7"/>
    <w:pPr>
      <w:tabs>
        <w:tab w:val="right" w:leader="dot" w:pos="9071"/>
      </w:tabs>
      <w:ind w:left="1701"/>
    </w:pPr>
  </w:style>
  <w:style w:type="paragraph" w:customStyle="1" w:styleId="ListAlpha">
    <w:name w:val="List Alpha"/>
    <w:basedOn w:val="List"/>
    <w:rsid w:val="009352F7"/>
    <w:pPr>
      <w:numPr>
        <w:numId w:val="9"/>
      </w:numPr>
    </w:pPr>
  </w:style>
  <w:style w:type="paragraph" w:customStyle="1" w:styleId="ListAlpha2">
    <w:name w:val="List Alpha 2"/>
    <w:basedOn w:val="List2"/>
    <w:rsid w:val="009352F7"/>
    <w:pPr>
      <w:numPr>
        <w:numId w:val="8"/>
      </w:numPr>
    </w:pPr>
  </w:style>
  <w:style w:type="paragraph" w:styleId="List2">
    <w:name w:val="List 2"/>
    <w:basedOn w:val="BodyText"/>
    <w:rsid w:val="009352F7"/>
    <w:pPr>
      <w:tabs>
        <w:tab w:val="left" w:pos="680"/>
      </w:tabs>
      <w:spacing w:before="60" w:after="60"/>
      <w:ind w:left="680" w:hanging="340"/>
    </w:pPr>
  </w:style>
  <w:style w:type="paragraph" w:styleId="List3">
    <w:name w:val="List 3"/>
    <w:basedOn w:val="BodyText"/>
    <w:rsid w:val="009352F7"/>
    <w:pPr>
      <w:tabs>
        <w:tab w:val="left" w:pos="1021"/>
      </w:tabs>
      <w:spacing w:before="60" w:after="60"/>
      <w:ind w:left="1020" w:hanging="340"/>
    </w:pPr>
  </w:style>
  <w:style w:type="paragraph" w:styleId="List4">
    <w:name w:val="List 4"/>
    <w:basedOn w:val="BodyText"/>
    <w:rsid w:val="009352F7"/>
    <w:pPr>
      <w:tabs>
        <w:tab w:val="left" w:pos="1361"/>
      </w:tabs>
      <w:spacing w:before="60" w:after="60"/>
      <w:ind w:left="1361" w:hanging="340"/>
    </w:pPr>
  </w:style>
  <w:style w:type="paragraph" w:styleId="List5">
    <w:name w:val="List 5"/>
    <w:basedOn w:val="BodyText"/>
    <w:rsid w:val="009352F7"/>
    <w:pPr>
      <w:tabs>
        <w:tab w:val="left" w:pos="1701"/>
      </w:tabs>
      <w:spacing w:before="60" w:after="60"/>
      <w:ind w:left="1701" w:hanging="340"/>
    </w:pPr>
  </w:style>
  <w:style w:type="paragraph" w:styleId="ListBullet3">
    <w:name w:val="List Bullet 3"/>
    <w:basedOn w:val="List3"/>
    <w:rsid w:val="009352F7"/>
    <w:pPr>
      <w:numPr>
        <w:numId w:val="15"/>
      </w:numPr>
      <w:tabs>
        <w:tab w:val="clear" w:pos="1021"/>
      </w:tabs>
      <w:ind w:left="1037" w:hanging="357"/>
    </w:pPr>
  </w:style>
  <w:style w:type="paragraph" w:styleId="ListBullet4">
    <w:name w:val="List Bullet 4"/>
    <w:basedOn w:val="List4"/>
    <w:rsid w:val="009352F7"/>
    <w:pPr>
      <w:numPr>
        <w:numId w:val="3"/>
      </w:numPr>
    </w:pPr>
  </w:style>
  <w:style w:type="paragraph" w:styleId="ListBullet5">
    <w:name w:val="List Bullet 5"/>
    <w:basedOn w:val="List5"/>
    <w:rsid w:val="009352F7"/>
    <w:pPr>
      <w:numPr>
        <w:numId w:val="4"/>
      </w:numPr>
    </w:pPr>
  </w:style>
  <w:style w:type="paragraph" w:styleId="ListContinue2">
    <w:name w:val="List Continue 2"/>
    <w:basedOn w:val="List2"/>
    <w:rsid w:val="009352F7"/>
    <w:pPr>
      <w:ind w:firstLine="0"/>
    </w:pPr>
  </w:style>
  <w:style w:type="paragraph" w:styleId="ListContinue3">
    <w:name w:val="List Continue 3"/>
    <w:basedOn w:val="List3"/>
    <w:rsid w:val="009352F7"/>
    <w:pPr>
      <w:ind w:left="1021" w:firstLine="0"/>
    </w:pPr>
  </w:style>
  <w:style w:type="paragraph" w:styleId="ListContinue4">
    <w:name w:val="List Continue 4"/>
    <w:basedOn w:val="List4"/>
    <w:rsid w:val="009352F7"/>
    <w:pPr>
      <w:ind w:firstLine="0"/>
    </w:pPr>
  </w:style>
  <w:style w:type="paragraph" w:styleId="ListContinue5">
    <w:name w:val="List Continue 5"/>
    <w:basedOn w:val="List5"/>
    <w:rsid w:val="009352F7"/>
    <w:pPr>
      <w:ind w:firstLine="0"/>
    </w:pPr>
  </w:style>
  <w:style w:type="paragraph" w:styleId="ListNumber3">
    <w:name w:val="List Number 3"/>
    <w:basedOn w:val="List3"/>
    <w:rsid w:val="009352F7"/>
    <w:pPr>
      <w:numPr>
        <w:numId w:val="5"/>
      </w:numPr>
    </w:pPr>
  </w:style>
  <w:style w:type="paragraph" w:styleId="ListNumber4">
    <w:name w:val="List Number 4"/>
    <w:basedOn w:val="List4"/>
    <w:rsid w:val="009352F7"/>
    <w:pPr>
      <w:numPr>
        <w:numId w:val="6"/>
      </w:numPr>
    </w:pPr>
  </w:style>
  <w:style w:type="paragraph" w:styleId="ListNumber5">
    <w:name w:val="List Number 5"/>
    <w:basedOn w:val="List5"/>
    <w:rsid w:val="009352F7"/>
    <w:pPr>
      <w:numPr>
        <w:numId w:val="7"/>
      </w:numPr>
    </w:pPr>
  </w:style>
  <w:style w:type="paragraph" w:styleId="BlockText">
    <w:name w:val="Block Text"/>
    <w:basedOn w:val="Normal"/>
    <w:rsid w:val="009352F7"/>
    <w:pPr>
      <w:spacing w:after="120"/>
      <w:ind w:left="1440" w:right="1440"/>
    </w:pPr>
  </w:style>
  <w:style w:type="character" w:customStyle="1" w:styleId="Subscript">
    <w:name w:val="Subscript"/>
    <w:basedOn w:val="DefaultParagraphFont"/>
    <w:rsid w:val="009352F7"/>
    <w:rPr>
      <w:sz w:val="16"/>
      <w:vertAlign w:val="subscript"/>
    </w:rPr>
  </w:style>
  <w:style w:type="character" w:customStyle="1" w:styleId="Superscript">
    <w:name w:val="Superscript"/>
    <w:basedOn w:val="DefaultParagraphFont"/>
    <w:rsid w:val="009352F7"/>
    <w:rPr>
      <w:sz w:val="16"/>
      <w:vertAlign w:val="superscript"/>
    </w:rPr>
  </w:style>
  <w:style w:type="character" w:customStyle="1" w:styleId="Symbols">
    <w:name w:val="Symbols"/>
    <w:basedOn w:val="DefaultParagraphFont"/>
    <w:rsid w:val="009352F7"/>
    <w:rPr>
      <w:rFonts w:ascii="Symbol" w:hAnsi="Symbol"/>
    </w:rPr>
  </w:style>
  <w:style w:type="character" w:customStyle="1" w:styleId="MenuOptions">
    <w:name w:val="Menu Options"/>
    <w:basedOn w:val="DefaultParagraphFont"/>
    <w:rsid w:val="009352F7"/>
    <w:rPr>
      <w:rFonts w:ascii="Arial Narrow" w:hAnsi="Arial Narrow"/>
      <w:smallCaps/>
    </w:rPr>
  </w:style>
  <w:style w:type="character" w:customStyle="1" w:styleId="Buttons">
    <w:name w:val="Buttons"/>
    <w:basedOn w:val="DefaultParagraphFont"/>
    <w:rsid w:val="009352F7"/>
    <w:rPr>
      <w:b/>
    </w:rPr>
  </w:style>
  <w:style w:type="character" w:customStyle="1" w:styleId="Underlined">
    <w:name w:val="Underlined"/>
    <w:basedOn w:val="DefaultParagraphFont"/>
    <w:rsid w:val="009352F7"/>
    <w:rPr>
      <w:u w:val="single"/>
    </w:rPr>
  </w:style>
  <w:style w:type="paragraph" w:customStyle="1" w:styleId="TableBodyTextRight">
    <w:name w:val="Table Body Text Right"/>
    <w:basedOn w:val="TableBodyText"/>
    <w:rsid w:val="009352F7"/>
    <w:pPr>
      <w:widowControl w:val="0"/>
      <w:autoSpaceDE w:val="0"/>
      <w:autoSpaceDN w:val="0"/>
      <w:adjustRightInd w:val="0"/>
      <w:jc w:val="right"/>
    </w:pPr>
    <w:rPr>
      <w:rFonts w:cs="Arial"/>
      <w:szCs w:val="18"/>
    </w:rPr>
  </w:style>
  <w:style w:type="paragraph" w:customStyle="1" w:styleId="CopyrightText">
    <w:name w:val="Copyright Text"/>
    <w:basedOn w:val="BodyText"/>
    <w:rsid w:val="009352F7"/>
    <w:rPr>
      <w:sz w:val="18"/>
    </w:rPr>
  </w:style>
  <w:style w:type="paragraph" w:customStyle="1" w:styleId="BodySmallRight">
    <w:name w:val="Body Small Right"/>
    <w:basedOn w:val="BodyTextRight"/>
    <w:rsid w:val="009352F7"/>
    <w:rPr>
      <w:sz w:val="18"/>
      <w:szCs w:val="18"/>
    </w:rPr>
  </w:style>
  <w:style w:type="paragraph" w:customStyle="1" w:styleId="MarginEdition">
    <w:name w:val="Margin Edition"/>
    <w:basedOn w:val="MarginNote"/>
    <w:rsid w:val="009352F7"/>
    <w:pPr>
      <w:spacing w:before="0" w:after="0"/>
    </w:pPr>
    <w:rPr>
      <w:rFonts w:ascii="Times New Roman" w:hAnsi="Times New Roman"/>
      <w:color w:val="999999"/>
    </w:rPr>
  </w:style>
  <w:style w:type="paragraph" w:customStyle="1" w:styleId="Spacer">
    <w:name w:val="Spacer"/>
    <w:basedOn w:val="Normal"/>
    <w:rsid w:val="009352F7"/>
    <w:rPr>
      <w:sz w:val="2"/>
      <w:szCs w:val="2"/>
    </w:rPr>
  </w:style>
  <w:style w:type="character" w:customStyle="1" w:styleId="Small">
    <w:name w:val="Small"/>
    <w:basedOn w:val="DefaultParagraphFont"/>
    <w:rsid w:val="009352F7"/>
    <w:rPr>
      <w:sz w:val="16"/>
    </w:rPr>
  </w:style>
  <w:style w:type="paragraph" w:customStyle="1" w:styleId="WideTable">
    <w:name w:val="Wide Table"/>
    <w:basedOn w:val="Normal"/>
    <w:rsid w:val="009352F7"/>
    <w:pPr>
      <w:ind w:left="-1418"/>
    </w:pPr>
    <w:rPr>
      <w:sz w:val="2"/>
      <w:szCs w:val="2"/>
    </w:rPr>
  </w:style>
  <w:style w:type="character" w:styleId="PageNumber">
    <w:name w:val="page number"/>
    <w:basedOn w:val="DefaultParagraphFont"/>
    <w:rsid w:val="009352F7"/>
  </w:style>
  <w:style w:type="paragraph" w:styleId="Quote">
    <w:name w:val="Quote"/>
    <w:basedOn w:val="Heading1"/>
    <w:link w:val="QuoteChar"/>
    <w:qFormat/>
    <w:rsid w:val="009352F7"/>
    <w:rPr>
      <w:b w:val="0"/>
      <w:sz w:val="72"/>
      <w:szCs w:val="72"/>
      <w:lang w:val="en-NZ"/>
    </w:rPr>
  </w:style>
  <w:style w:type="character" w:customStyle="1" w:styleId="QuoteChar">
    <w:name w:val="Quote Char"/>
    <w:basedOn w:val="DefaultParagraphFont"/>
    <w:link w:val="Quote"/>
    <w:rsid w:val="009352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52F7"/>
    <w:pPr>
      <w:pageBreakBefore/>
    </w:pPr>
  </w:style>
  <w:style w:type="paragraph" w:customStyle="1" w:styleId="Border">
    <w:name w:val="Border"/>
    <w:basedOn w:val="Normal"/>
    <w:qFormat/>
    <w:rsid w:val="009352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52F7"/>
    <w:rPr>
      <w:b/>
      <w:bCs/>
      <w:i/>
      <w:iCs/>
      <w:color w:val="auto"/>
    </w:rPr>
  </w:style>
  <w:style w:type="paragraph" w:styleId="IntenseQuote">
    <w:name w:val="Intense Quote"/>
    <w:basedOn w:val="Normal"/>
    <w:next w:val="Normal"/>
    <w:link w:val="IntenseQuoteChar"/>
    <w:uiPriority w:val="30"/>
    <w:qFormat/>
    <w:rsid w:val="009352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52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352F7"/>
    <w:rPr>
      <w:smallCaps/>
      <w:color w:val="auto"/>
      <w:u w:val="single"/>
    </w:rPr>
  </w:style>
  <w:style w:type="character" w:styleId="IntenseReference">
    <w:name w:val="Intense Reference"/>
    <w:basedOn w:val="DefaultParagraphFont"/>
    <w:uiPriority w:val="32"/>
    <w:qFormat/>
    <w:rsid w:val="009352F7"/>
    <w:rPr>
      <w:b/>
      <w:bCs/>
      <w:smallCaps/>
      <w:color w:val="auto"/>
      <w:spacing w:val="5"/>
      <w:u w:val="single"/>
    </w:rPr>
  </w:style>
  <w:style w:type="paragraph" w:customStyle="1" w:styleId="2ColumnHeading">
    <w:name w:val="2Column Heading"/>
    <w:basedOn w:val="BodyText"/>
    <w:qFormat/>
    <w:rsid w:val="009352F7"/>
    <w:pPr>
      <w:spacing w:after="60"/>
      <w:ind w:left="-2268"/>
    </w:pPr>
    <w:rPr>
      <w:b/>
    </w:rPr>
  </w:style>
  <w:style w:type="paragraph" w:customStyle="1" w:styleId="Heading1TOC">
    <w:name w:val="Heading1 TOC"/>
    <w:basedOn w:val="Normal"/>
    <w:qFormat/>
    <w:rsid w:val="009352F7"/>
    <w:pPr>
      <w:spacing w:before="240" w:after="120"/>
    </w:pPr>
    <w:rPr>
      <w:rFonts w:ascii="Times New Roman" w:hAnsi="Times New Roman"/>
      <w:b/>
      <w:sz w:val="32"/>
    </w:rPr>
  </w:style>
  <w:style w:type="paragraph" w:customStyle="1" w:styleId="Heading2TOC">
    <w:name w:val="Heading2 TOC"/>
    <w:basedOn w:val="Normal"/>
    <w:qFormat/>
    <w:rsid w:val="009352F7"/>
    <w:pPr>
      <w:spacing w:before="240" w:after="60"/>
    </w:pPr>
    <w:rPr>
      <w:rFonts w:ascii="Times New Roman" w:hAnsi="Times New Roman"/>
      <w:b/>
      <w:sz w:val="28"/>
    </w:rPr>
  </w:style>
  <w:style w:type="character" w:customStyle="1" w:styleId="Underline">
    <w:name w:val="Underline"/>
    <w:basedOn w:val="DefaultParagraphFont"/>
    <w:qFormat/>
    <w:rsid w:val="009352F7"/>
    <w:rPr>
      <w:u w:val="single"/>
    </w:rPr>
  </w:style>
  <w:style w:type="character" w:customStyle="1" w:styleId="BoldandItalics">
    <w:name w:val="Bold and Italics"/>
    <w:qFormat/>
    <w:rsid w:val="009352F7"/>
    <w:rPr>
      <w:b/>
      <w:i/>
      <w:u w:val="none"/>
    </w:rPr>
  </w:style>
  <w:style w:type="paragraph" w:styleId="BalloonText">
    <w:name w:val="Balloon Text"/>
    <w:basedOn w:val="Normal"/>
    <w:link w:val="BalloonTextChar"/>
    <w:rsid w:val="009352F7"/>
    <w:rPr>
      <w:rFonts w:ascii="Tahoma" w:hAnsi="Tahoma" w:cs="Tahoma"/>
      <w:sz w:val="16"/>
      <w:szCs w:val="16"/>
    </w:rPr>
  </w:style>
  <w:style w:type="character" w:customStyle="1" w:styleId="BalloonTextChar">
    <w:name w:val="Balloon Text Char"/>
    <w:basedOn w:val="DefaultParagraphFont"/>
    <w:link w:val="BalloonText"/>
    <w:rsid w:val="009352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352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352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1320</Words>
  <Characters>8074</Characters>
  <Application>Microsoft Office Word</Application>
  <DocSecurity>0</DocSecurity>
  <Lines>347</Lines>
  <Paragraphs>207</Paragraphs>
  <ScaleCrop>false</ScaleCrop>
  <Company>Author-it Software Corporation Ltd.</Company>
  <LinksUpToDate>false</LinksUpToDate>
  <CharactersWithSpaces>9316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HLTGM203C Perform minor general maintenance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2012-05-27T00:29:00Z</dcterms:created>
  <dcterms:modified xsi:type="dcterms:W3CDTF">2012-05-27T00:29:00Z</dcterms:modified>
</cp:coreProperties>
</file>