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148FA" w:rsidP="002148FA">
      <w:pPr>
        <w:pStyle w:val="Title"/>
      </w:pPr>
      <w:r>
        <w:fldChar w:fldCharType="begin"/>
      </w:r>
      <w:r>
        <w:instrText xml:space="preserve"> TITLE   \* MERGEFORMAT </w:instrText>
      </w:r>
      <w:r>
        <w:fldChar w:fldCharType="separate"/>
      </w:r>
      <w:r>
        <w:t>HLTFS205C Perform kitchenware washing</w:t>
      </w:r>
      <w:r>
        <w:fldChar w:fldCharType="end"/>
      </w:r>
    </w:p>
    <w:p w:rsidR="002148FA" w:rsidP="002148FA">
      <w:pPr>
        <w:pStyle w:val="Version"/>
        <w:sectPr w:rsidSect="0085648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56487" w:rsidP="00856487">
      <w:pPr>
        <w:pStyle w:val="SuperHeading"/>
      </w:pPr>
      <w:r w:rsidRPr="00856487">
        <w:t>HLTFS205C Perform kitchenware washing</w:t>
      </w:r>
    </w:p>
    <w:p w:rsidR="00000000" w:rsidRPr="00856487" w:rsidP="00856487">
      <w:pPr>
        <w:pStyle w:val="Heading1"/>
      </w:pPr>
      <w:bookmarkStart w:id="1" w:name="O_271204"/>
      <w:bookmarkEnd w:id="1"/>
      <w:r w:rsidRPr="00856487">
        <w:t>Modification History</w:t>
      </w:r>
    </w:p>
    <w:p w:rsidR="00000000" w:rsidRPr="00856487" w:rsidP="00856487">
      <w:pPr>
        <w:pStyle w:val="BodyText"/>
      </w:pPr>
      <w:r w:rsidRPr="00856487">
        <w:t>Not Applicable</w:t>
      </w:r>
    </w:p>
    <w:p w:rsidR="00000000" w:rsidRPr="00856487" w:rsidP="00856487">
      <w:pPr>
        <w:pStyle w:val="AllowPageBreak"/>
      </w:pPr>
    </w:p>
    <w:p w:rsidR="00000000" w:rsidRPr="00856487" w:rsidP="00856487">
      <w:pPr>
        <w:pStyle w:val="Heading1"/>
      </w:pPr>
      <w:bookmarkStart w:id="2" w:name="O_205961"/>
      <w:bookmarkEnd w:id="2"/>
      <w:r w:rsidRPr="00856487">
        <w:t>Unit Descriptor</w:t>
      </w:r>
    </w:p>
    <w:tbl>
      <w:tblPr>
        <w:tblW w:w="0" w:type="auto"/>
        <w:tblLayout w:type="fixed"/>
        <w:tblCellMar>
          <w:left w:w="62" w:type="dxa"/>
          <w:right w:w="62" w:type="dxa"/>
        </w:tblCellMar>
        <w:tblLook w:val="0000"/>
      </w:tblPr>
      <w:tblGrid>
        <w:gridCol w:w="3339"/>
        <w:gridCol w:w="5217"/>
      </w:tblGrid>
      <w:tr w:rsidTr="002148FA">
        <w:tblPrEx>
          <w:tblW w:w="0" w:type="auto"/>
          <w:tblLayout w:type="fixed"/>
          <w:tblCellMar>
            <w:left w:w="62" w:type="dxa"/>
            <w:right w:w="62" w:type="dxa"/>
          </w:tblCellMar>
          <w:tblLook w:val="0000"/>
        </w:tblPrEx>
        <w:trPr>
          <w:tblHeader/>
        </w:trPr>
        <w:tc>
          <w:tcPr>
            <w:tcW w:w="3339" w:type="dxa"/>
            <w:tcBorders>
              <w:top w:val="nil"/>
              <w:left w:val="nil"/>
              <w:bottom w:val="nil"/>
              <w:right w:val="nil"/>
            </w:tcBorders>
            <w:tcMar>
              <w:top w:w="0" w:type="dxa"/>
              <w:left w:w="62" w:type="dxa"/>
              <w:bottom w:w="0" w:type="dxa"/>
              <w:right w:w="62" w:type="dxa"/>
            </w:tcMar>
          </w:tcPr>
          <w:p w:rsidR="00000000" w:rsidP="00856487">
            <w:pPr>
              <w:pStyle w:val="BodyText"/>
              <w:rPr>
                <w:lang w:val="en-NZ"/>
              </w:rPr>
            </w:pPr>
            <w:r w:rsidRPr="00856487">
              <w:rPr>
                <w:rStyle w:val="SpecialBold"/>
              </w:rPr>
              <w:t>Descriptor</w:t>
            </w:r>
          </w:p>
        </w:tc>
        <w:tc>
          <w:tcPr>
            <w:tcW w:w="5217" w:type="dxa"/>
            <w:tcBorders>
              <w:top w:val="nil"/>
              <w:left w:val="nil"/>
              <w:bottom w:val="nil"/>
              <w:right w:val="nil"/>
            </w:tcBorders>
            <w:tcMar>
              <w:top w:w="0" w:type="dxa"/>
              <w:left w:w="62" w:type="dxa"/>
              <w:bottom w:w="0" w:type="dxa"/>
              <w:right w:w="62" w:type="dxa"/>
            </w:tcMar>
          </w:tcPr>
          <w:p w:rsidR="00000000" w:rsidRPr="00856487" w:rsidP="00856487">
            <w:pPr>
              <w:pStyle w:val="BodyText"/>
            </w:pPr>
            <w:r w:rsidRPr="00856487">
              <w:t xml:space="preserve">This unit of competency describes the skills and knowledge required to stack, wash, dry and store dishes, kitchenware </w:t>
            </w:r>
            <w:r w:rsidRPr="00856487">
              <w:t>and associated implements</w:t>
            </w:r>
          </w:p>
        </w:tc>
      </w:tr>
    </w:tbl>
    <w:p w:rsidR="002148FA" w:rsidP="00856487">
      <w:pPr>
        <w:pStyle w:val="BodyText"/>
      </w:pPr>
    </w:p>
    <w:p w:rsidR="002148FA" w:rsidP="00856487">
      <w:pPr>
        <w:pStyle w:val="BodyText"/>
      </w:pPr>
    </w:p>
    <w:p w:rsidR="00000000" w:rsidRPr="00856487" w:rsidP="00856487">
      <w:pPr>
        <w:pStyle w:val="Heading1"/>
      </w:pPr>
      <w:bookmarkStart w:id="3" w:name="O_205964"/>
      <w:bookmarkEnd w:id="3"/>
      <w:r w:rsidRPr="00856487">
        <w:t>Application of the Unit</w:t>
      </w:r>
    </w:p>
    <w:tbl>
      <w:tblPr>
        <w:tblW w:w="0" w:type="auto"/>
        <w:tblLayout w:type="fixed"/>
        <w:tblCellMar>
          <w:left w:w="62" w:type="dxa"/>
          <w:right w:w="62" w:type="dxa"/>
        </w:tblCellMar>
        <w:tblLook w:val="0000"/>
      </w:tblPr>
      <w:tblGrid>
        <w:gridCol w:w="3348"/>
        <w:gridCol w:w="5208"/>
      </w:tblGrid>
      <w:tr w:rsidTr="002148FA">
        <w:tblPrEx>
          <w:tblW w:w="0" w:type="auto"/>
          <w:tblLayout w:type="fixed"/>
          <w:tblCellMar>
            <w:left w:w="62" w:type="dxa"/>
            <w:right w:w="62" w:type="dxa"/>
          </w:tblCellMar>
          <w:tblLook w:val="0000"/>
        </w:tblPrEx>
        <w:trPr>
          <w:tblHeader/>
        </w:trPr>
        <w:tc>
          <w:tcPr>
            <w:tcW w:w="3348" w:type="dxa"/>
            <w:tcBorders>
              <w:top w:val="nil"/>
              <w:left w:val="nil"/>
              <w:bottom w:val="nil"/>
              <w:right w:val="nil"/>
            </w:tcBorders>
            <w:tcMar>
              <w:top w:w="0" w:type="dxa"/>
              <w:left w:w="62" w:type="dxa"/>
              <w:bottom w:w="0" w:type="dxa"/>
              <w:right w:w="62" w:type="dxa"/>
            </w:tcMar>
          </w:tcPr>
          <w:p w:rsidR="00000000" w:rsidP="00856487">
            <w:pPr>
              <w:pStyle w:val="BodyText"/>
              <w:rPr>
                <w:lang w:val="en-NZ"/>
              </w:rPr>
            </w:pPr>
            <w:r w:rsidRPr="00856487">
              <w:rPr>
                <w:rStyle w:val="SpecialBold"/>
              </w:rPr>
              <w:t>Application</w:t>
            </w:r>
          </w:p>
        </w:tc>
        <w:tc>
          <w:tcPr>
            <w:tcW w:w="5208" w:type="dxa"/>
            <w:tcBorders>
              <w:top w:val="nil"/>
              <w:left w:val="nil"/>
              <w:bottom w:val="nil"/>
              <w:right w:val="nil"/>
            </w:tcBorders>
            <w:tcMar>
              <w:top w:w="0" w:type="dxa"/>
              <w:left w:w="62" w:type="dxa"/>
              <w:bottom w:w="0" w:type="dxa"/>
              <w:right w:w="62" w:type="dxa"/>
            </w:tcMar>
          </w:tcPr>
          <w:p w:rsidR="00000000" w:rsidRPr="00856487" w:rsidP="00856487">
            <w:pPr>
              <w:pStyle w:val="BodyText"/>
            </w:pPr>
            <w:r w:rsidRPr="00856487">
              <w:t>Work is usually performed within a prescribed range of functions involving known routines and procedures</w:t>
            </w:r>
          </w:p>
        </w:tc>
      </w:tr>
    </w:tbl>
    <w:p w:rsidR="002148FA" w:rsidP="00856487">
      <w:pPr>
        <w:pStyle w:val="BodyText"/>
      </w:pPr>
    </w:p>
    <w:p w:rsidR="002148FA" w:rsidP="00856487">
      <w:pPr>
        <w:pStyle w:val="BodyText"/>
      </w:pPr>
    </w:p>
    <w:p w:rsidR="00000000" w:rsidRPr="00856487" w:rsidP="00856487">
      <w:pPr>
        <w:pStyle w:val="Heading1"/>
      </w:pPr>
      <w:bookmarkStart w:id="4" w:name="O_279464"/>
      <w:bookmarkEnd w:id="4"/>
      <w:r w:rsidRPr="00856487">
        <w:t>Licensing/Regulatory Information</w:t>
      </w:r>
    </w:p>
    <w:p w:rsidR="00000000" w:rsidRPr="00856487" w:rsidP="00856487">
      <w:pPr>
        <w:pStyle w:val="BodyText"/>
      </w:pPr>
      <w:r w:rsidRPr="00856487">
        <w:t>Not Applicable</w:t>
      </w:r>
    </w:p>
    <w:p w:rsidR="00000000" w:rsidRPr="00856487" w:rsidP="00856487">
      <w:pPr>
        <w:pStyle w:val="AllowPageBreak"/>
      </w:pPr>
    </w:p>
    <w:p w:rsidR="00000000" w:rsidRPr="00856487" w:rsidP="00856487">
      <w:pPr>
        <w:pStyle w:val="Heading1"/>
      </w:pPr>
      <w:bookmarkStart w:id="5" w:name="O_205963"/>
      <w:bookmarkEnd w:id="5"/>
      <w:r w:rsidRPr="00856487">
        <w:t>Pre-Requisites</w:t>
      </w:r>
    </w:p>
    <w:tbl>
      <w:tblPr>
        <w:tblW w:w="0" w:type="auto"/>
        <w:tblLayout w:type="fixed"/>
        <w:tblCellMar>
          <w:left w:w="62" w:type="dxa"/>
          <w:right w:w="62" w:type="dxa"/>
        </w:tblCellMar>
        <w:tblLook w:val="0000"/>
      </w:tblPr>
      <w:tblGrid>
        <w:gridCol w:w="3221"/>
        <w:gridCol w:w="5335"/>
      </w:tblGrid>
      <w:tr w:rsidTr="002148FA">
        <w:tblPrEx>
          <w:tblW w:w="0" w:type="auto"/>
          <w:tblLayout w:type="fixed"/>
          <w:tblCellMar>
            <w:left w:w="62" w:type="dxa"/>
            <w:right w:w="62" w:type="dxa"/>
          </w:tblCellMar>
          <w:tblLook w:val="0000"/>
        </w:tblPrEx>
        <w:trPr>
          <w:tblHeader/>
        </w:trPr>
        <w:tc>
          <w:tcPr>
            <w:tcW w:w="3221" w:type="dxa"/>
            <w:tcBorders>
              <w:top w:val="nil"/>
              <w:left w:val="nil"/>
              <w:bottom w:val="nil"/>
              <w:right w:val="nil"/>
            </w:tcBorders>
            <w:tcMar>
              <w:top w:w="0" w:type="dxa"/>
              <w:left w:w="62" w:type="dxa"/>
              <w:bottom w:w="0" w:type="dxa"/>
              <w:right w:w="62" w:type="dxa"/>
            </w:tcMar>
          </w:tcPr>
          <w:p w:rsidR="00000000" w:rsidP="00856487">
            <w:pPr>
              <w:pStyle w:val="BodyText"/>
              <w:rPr>
                <w:lang w:val="en-NZ"/>
              </w:rPr>
            </w:pPr>
            <w:r w:rsidRPr="00856487">
              <w:rPr>
                <w:rStyle w:val="SpecialBold"/>
              </w:rPr>
              <w:t>Pre-requisite unit</w:t>
            </w:r>
          </w:p>
        </w:tc>
        <w:tc>
          <w:tcPr>
            <w:tcW w:w="5335" w:type="dxa"/>
            <w:tcBorders>
              <w:top w:val="nil"/>
              <w:left w:val="nil"/>
              <w:bottom w:val="nil"/>
              <w:right w:val="nil"/>
            </w:tcBorders>
            <w:tcMar>
              <w:top w:w="0" w:type="dxa"/>
              <w:left w:w="62" w:type="dxa"/>
              <w:bottom w:w="0" w:type="dxa"/>
              <w:right w:w="62" w:type="dxa"/>
            </w:tcMar>
          </w:tcPr>
          <w:p w:rsidR="00000000" w:rsidRPr="00856487" w:rsidP="00856487">
            <w:pPr>
              <w:pStyle w:val="BodyText"/>
            </w:pPr>
            <w:r w:rsidRPr="00856487">
              <w:t>This unit must be assessed after successful achievement of pre-requisite:</w:t>
            </w:r>
          </w:p>
          <w:p w:rsidR="00000000" w:rsidRPr="00856487" w:rsidP="00856487">
            <w:pPr>
              <w:pStyle w:val="ListBullet"/>
            </w:pPr>
            <w:r w:rsidRPr="00856487">
              <w:t>HLTFS207C Follow basic food safety practices</w:t>
            </w:r>
          </w:p>
        </w:tc>
      </w:tr>
    </w:tbl>
    <w:p w:rsidR="002148FA" w:rsidP="00856487">
      <w:pPr>
        <w:pStyle w:val="BodyText"/>
      </w:pPr>
    </w:p>
    <w:p w:rsidR="002148FA" w:rsidP="00856487">
      <w:pPr>
        <w:pStyle w:val="BodyText"/>
      </w:pPr>
    </w:p>
    <w:p w:rsidR="00000000" w:rsidRPr="00856487" w:rsidP="00856487">
      <w:pPr>
        <w:pStyle w:val="Heading1"/>
      </w:pPr>
      <w:bookmarkStart w:id="6" w:name="O_205962"/>
      <w:bookmarkEnd w:id="6"/>
      <w:r w:rsidRPr="00856487">
        <w:t>Employability Skills Information</w:t>
      </w:r>
    </w:p>
    <w:tbl>
      <w:tblPr>
        <w:tblW w:w="0" w:type="auto"/>
        <w:tblLayout w:type="fixed"/>
        <w:tblCellMar>
          <w:left w:w="62" w:type="dxa"/>
          <w:right w:w="62" w:type="dxa"/>
        </w:tblCellMar>
        <w:tblLook w:val="0000"/>
      </w:tblPr>
      <w:tblGrid>
        <w:gridCol w:w="3320"/>
        <w:gridCol w:w="5236"/>
      </w:tblGrid>
      <w:tr w:rsidTr="002148FA">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856487">
            <w:pPr>
              <w:pStyle w:val="BodyText"/>
              <w:rPr>
                <w:lang w:val="en-NZ"/>
              </w:rPr>
            </w:pPr>
            <w:r w:rsidRPr="00856487">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856487" w:rsidP="00856487">
            <w:pPr>
              <w:pStyle w:val="BodyText"/>
            </w:pPr>
            <w:r w:rsidRPr="00856487">
              <w:t>This unit contains Employability Skills</w:t>
            </w:r>
          </w:p>
        </w:tc>
      </w:tr>
    </w:tbl>
    <w:p w:rsidR="002148FA" w:rsidP="00856487">
      <w:pPr>
        <w:pStyle w:val="BodyText"/>
      </w:pPr>
    </w:p>
    <w:p w:rsidR="002148FA" w:rsidP="00856487">
      <w:pPr>
        <w:pStyle w:val="BodyText"/>
      </w:pPr>
    </w:p>
    <w:p w:rsidR="00000000" w:rsidRPr="00856487" w:rsidP="00856487">
      <w:pPr>
        <w:pStyle w:val="Heading1"/>
      </w:pPr>
      <w:bookmarkStart w:id="7" w:name="O_289250"/>
      <w:bookmarkEnd w:id="7"/>
      <w:r w:rsidRPr="00856487">
        <w:t>Elements and Performance Criteria Pre-Content</w:t>
      </w:r>
    </w:p>
    <w:tbl>
      <w:tblPr>
        <w:tblW w:w="0" w:type="auto"/>
        <w:tblLayout w:type="fixed"/>
        <w:tblCellMar>
          <w:left w:w="62" w:type="dxa"/>
          <w:right w:w="62" w:type="dxa"/>
        </w:tblCellMar>
        <w:tblLook w:val="0000"/>
      </w:tblPr>
      <w:tblGrid>
        <w:gridCol w:w="3369"/>
        <w:gridCol w:w="5702"/>
      </w:tblGrid>
      <w:tr w:rsidTr="002148FA">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856487">
            <w:pPr>
              <w:pStyle w:val="BodyText"/>
              <w:rPr>
                <w:lang w:val="en-NZ"/>
              </w:rPr>
            </w:pPr>
            <w:r w:rsidRPr="00856487">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856487" w:rsidP="00856487">
            <w:pPr>
              <w:pStyle w:val="BodyText"/>
            </w:pPr>
            <w:r w:rsidRPr="00856487">
              <w:t xml:space="preserve">The Performance Criteria specify the level of performance required to demonstrate achievement of the Element. Terms in italics are elaborated in the Range Statement. </w:t>
            </w:r>
          </w:p>
        </w:tc>
      </w:tr>
    </w:tbl>
    <w:p w:rsidR="00000000" w:rsidRPr="00856487" w:rsidP="00856487">
      <w:pPr>
        <w:pStyle w:val="BodyText"/>
      </w:pPr>
    </w:p>
    <w:p w:rsidR="00000000" w:rsidRPr="00856487" w:rsidP="00856487">
      <w:pPr>
        <w:pStyle w:val="AllowPageBreak"/>
      </w:pPr>
    </w:p>
    <w:p w:rsidR="00000000" w:rsidRPr="00856487" w:rsidP="00856487">
      <w:pPr>
        <w:pStyle w:val="Heading1"/>
      </w:pPr>
      <w:bookmarkStart w:id="8" w:name="O_235917"/>
      <w:bookmarkEnd w:id="8"/>
      <w:r w:rsidRPr="00856487">
        <w:t>Elements and Performance Criteria</w:t>
      </w:r>
    </w:p>
    <w:tbl>
      <w:tblPr>
        <w:tblW w:w="0" w:type="auto"/>
        <w:tblLayout w:type="fixed"/>
        <w:tblCellMar>
          <w:left w:w="62" w:type="dxa"/>
          <w:right w:w="62" w:type="dxa"/>
        </w:tblCellMar>
        <w:tblLook w:val="0000"/>
      </w:tblPr>
      <w:tblGrid>
        <w:gridCol w:w="3369"/>
        <w:gridCol w:w="5702"/>
      </w:tblGrid>
      <w:tr w:rsidTr="002148FA">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856487" w:rsidP="00856487">
            <w:pPr>
              <w:pStyle w:val="BodyText"/>
            </w:pPr>
            <w:r w:rsidRPr="00856487">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856487">
            <w:pPr>
              <w:pStyle w:val="BodyText"/>
              <w:rPr>
                <w:lang w:val="en-NZ"/>
              </w:rPr>
            </w:pPr>
            <w:r w:rsidRPr="00856487">
              <w:rPr>
                <w:rStyle w:val="SpecialBold"/>
              </w:rPr>
              <w:t>PERFORMANCE CRITERIA</w:t>
            </w:r>
          </w:p>
        </w:tc>
      </w:tr>
      <w:tr w:rsidTr="002148FA">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856487">
            <w:pPr>
              <w:pStyle w:val="List"/>
              <w:rPr>
                <w:lang w:val="en-NZ"/>
              </w:rPr>
            </w:pPr>
            <w:r w:rsidRPr="00856487">
              <w:t>1.</w:t>
            </w:r>
            <w:r w:rsidRPr="00856487">
              <w:tab/>
            </w:r>
            <w:r w:rsidRPr="00856487">
              <w:t>Prepare to wash dishes and associated items</w:t>
            </w:r>
          </w:p>
        </w:tc>
        <w:tc>
          <w:tcPr>
            <w:tcW w:w="5702" w:type="dxa"/>
            <w:tcBorders>
              <w:top w:val="nil"/>
              <w:left w:val="nil"/>
              <w:bottom w:val="nil"/>
              <w:right w:val="nil"/>
            </w:tcBorders>
            <w:tcMar>
              <w:top w:w="0" w:type="dxa"/>
              <w:left w:w="62" w:type="dxa"/>
              <w:bottom w:w="0" w:type="dxa"/>
              <w:right w:w="62" w:type="dxa"/>
            </w:tcMar>
          </w:tcPr>
          <w:p w:rsidR="00000000" w:rsidRPr="00856487" w:rsidP="00856487">
            <w:pPr>
              <w:pStyle w:val="BodyText"/>
            </w:pPr>
            <w:r w:rsidRPr="00856487">
              <w:t>1.1</w:t>
            </w:r>
            <w:r w:rsidRPr="00856487">
              <w:tab/>
              <w:t>Sort and stack dishes and items safely</w:t>
            </w:r>
          </w:p>
          <w:p w:rsidR="00000000" w:rsidRPr="00856487" w:rsidP="00856487">
            <w:pPr>
              <w:pStyle w:val="BodyText"/>
            </w:pPr>
            <w:r w:rsidRPr="00856487">
              <w:t>1.2</w:t>
            </w:r>
            <w:r w:rsidRPr="00856487">
              <w:tab/>
              <w:t>Load dishwasher safely and correctly</w:t>
            </w:r>
          </w:p>
          <w:p w:rsidR="00000000" w:rsidRPr="00856487" w:rsidP="00856487">
            <w:pPr>
              <w:pStyle w:val="BodyText"/>
            </w:pPr>
            <w:r w:rsidRPr="00856487">
              <w:t>1.3</w:t>
            </w:r>
            <w:r w:rsidRPr="00856487">
              <w:tab/>
              <w:t>Use correct amount of dishwashing liquid/powder</w:t>
            </w:r>
          </w:p>
          <w:p w:rsidR="00000000" w:rsidRPr="00856487" w:rsidP="00856487">
            <w:pPr>
              <w:pStyle w:val="BodyText"/>
            </w:pPr>
            <w:r w:rsidRPr="00856487">
              <w:t>1.4</w:t>
            </w:r>
            <w:r w:rsidRPr="00856487">
              <w:tab/>
              <w:t>Set the correct cycle of the dishwasher</w:t>
            </w:r>
          </w:p>
          <w:p w:rsidR="00000000" w:rsidP="00856487">
            <w:pPr>
              <w:pStyle w:val="BodyText"/>
              <w:rPr>
                <w:lang w:val="en-NZ"/>
              </w:rPr>
            </w:pPr>
            <w:r w:rsidRPr="00856487">
              <w:t>1.5</w:t>
            </w:r>
            <w:r w:rsidRPr="00856487">
              <w:tab/>
              <w:t>Dispose of waste hygienicall</w:t>
            </w:r>
            <w:r w:rsidRPr="00856487">
              <w:t>y</w:t>
            </w:r>
          </w:p>
        </w:tc>
      </w:tr>
      <w:tr w:rsidTr="002148FA">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856487">
            <w:pPr>
              <w:pStyle w:val="BodyText"/>
              <w:rPr>
                <w:lang w:val="en-NZ"/>
              </w:rPr>
            </w:pPr>
          </w:p>
        </w:tc>
      </w:tr>
      <w:tr w:rsidTr="002148FA">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856487">
            <w:pPr>
              <w:pStyle w:val="List"/>
              <w:rPr>
                <w:lang w:val="en-NZ"/>
              </w:rPr>
            </w:pPr>
            <w:r w:rsidRPr="00856487">
              <w:t>2.</w:t>
            </w:r>
            <w:r w:rsidRPr="00856487">
              <w:tab/>
              <w:t>Wash and dry dishes</w:t>
            </w:r>
          </w:p>
        </w:tc>
        <w:tc>
          <w:tcPr>
            <w:tcW w:w="5702" w:type="dxa"/>
            <w:tcBorders>
              <w:top w:val="nil"/>
              <w:left w:val="nil"/>
              <w:bottom w:val="nil"/>
              <w:right w:val="nil"/>
            </w:tcBorders>
            <w:tcMar>
              <w:top w:w="0" w:type="dxa"/>
              <w:left w:w="62" w:type="dxa"/>
              <w:bottom w:w="0" w:type="dxa"/>
              <w:right w:w="62" w:type="dxa"/>
            </w:tcMar>
          </w:tcPr>
          <w:p w:rsidR="00000000" w:rsidRPr="00856487" w:rsidP="00856487">
            <w:pPr>
              <w:pStyle w:val="BodyText"/>
            </w:pPr>
            <w:r w:rsidRPr="00856487">
              <w:t>2.1</w:t>
            </w:r>
            <w:r w:rsidRPr="00856487">
              <w:tab/>
              <w:t>Wash dishes and other items safely and at the correct temperature</w:t>
            </w:r>
          </w:p>
          <w:p w:rsidR="00000000" w:rsidRPr="00856487" w:rsidP="00856487">
            <w:pPr>
              <w:pStyle w:val="BodyText"/>
            </w:pPr>
            <w:r w:rsidRPr="00856487">
              <w:t>2.2</w:t>
            </w:r>
            <w:r w:rsidRPr="00856487">
              <w:tab/>
              <w:t>Use correct washing implements</w:t>
            </w:r>
          </w:p>
          <w:p w:rsidR="00000000" w:rsidRPr="00856487" w:rsidP="00856487">
            <w:pPr>
              <w:pStyle w:val="BodyText"/>
            </w:pPr>
            <w:r w:rsidRPr="00856487">
              <w:t>2.3</w:t>
            </w:r>
            <w:r w:rsidRPr="00856487">
              <w:tab/>
              <w:t>Remove stains from pots and pans in the washing process</w:t>
            </w:r>
          </w:p>
          <w:p w:rsidR="00000000" w:rsidRPr="00856487" w:rsidP="00856487">
            <w:pPr>
              <w:pStyle w:val="BodyText"/>
            </w:pPr>
            <w:r w:rsidRPr="00856487">
              <w:t>2.4</w:t>
            </w:r>
            <w:r w:rsidRPr="00856487">
              <w:tab/>
              <w:t>Follow temperature standards according to food regulations</w:t>
            </w:r>
          </w:p>
          <w:p w:rsidR="00000000" w:rsidRPr="00856487" w:rsidP="00856487">
            <w:pPr>
              <w:pStyle w:val="BodyText"/>
            </w:pPr>
            <w:r w:rsidRPr="00856487">
              <w:t>2.5</w:t>
            </w:r>
            <w:r w:rsidRPr="00856487">
              <w:tab/>
              <w:t>Wash and disinfect dishes</w:t>
            </w:r>
          </w:p>
          <w:p w:rsidR="00000000" w:rsidP="00856487">
            <w:pPr>
              <w:pStyle w:val="BodyText"/>
              <w:rPr>
                <w:lang w:val="en-NZ"/>
              </w:rPr>
            </w:pPr>
            <w:r w:rsidRPr="00856487">
              <w:t>2.6</w:t>
            </w:r>
            <w:r w:rsidRPr="00856487">
              <w:tab/>
              <w:t>Use correct drying method</w:t>
            </w:r>
          </w:p>
        </w:tc>
      </w:tr>
      <w:tr w:rsidTr="002148FA">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856487">
            <w:pPr>
              <w:pStyle w:val="BodyText"/>
              <w:rPr>
                <w:lang w:val="en-NZ"/>
              </w:rPr>
            </w:pPr>
          </w:p>
        </w:tc>
      </w:tr>
      <w:tr w:rsidTr="002148FA">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856487">
            <w:pPr>
              <w:pStyle w:val="List"/>
              <w:rPr>
                <w:lang w:val="en-NZ"/>
              </w:rPr>
            </w:pPr>
            <w:r w:rsidRPr="00856487">
              <w:t>3.</w:t>
            </w:r>
            <w:r w:rsidRPr="00856487">
              <w:tab/>
              <w:t>Store dishes</w:t>
            </w:r>
          </w:p>
        </w:tc>
        <w:tc>
          <w:tcPr>
            <w:tcW w:w="5702" w:type="dxa"/>
            <w:tcBorders>
              <w:top w:val="nil"/>
              <w:left w:val="nil"/>
              <w:bottom w:val="nil"/>
              <w:right w:val="nil"/>
            </w:tcBorders>
            <w:tcMar>
              <w:top w:w="0" w:type="dxa"/>
              <w:left w:w="62" w:type="dxa"/>
              <w:bottom w:w="0" w:type="dxa"/>
              <w:right w:w="62" w:type="dxa"/>
            </w:tcMar>
          </w:tcPr>
          <w:p w:rsidR="00000000" w:rsidRPr="00856487" w:rsidP="00856487">
            <w:pPr>
              <w:pStyle w:val="BodyText"/>
            </w:pPr>
            <w:r w:rsidRPr="00856487">
              <w:t>3.1</w:t>
            </w:r>
            <w:r w:rsidRPr="00856487">
              <w:tab/>
              <w:t>Take dry dishes and other items to storage area and stack safely</w:t>
            </w:r>
          </w:p>
          <w:p w:rsidR="00000000" w:rsidP="00856487">
            <w:pPr>
              <w:pStyle w:val="BodyText"/>
              <w:rPr>
                <w:lang w:val="en-NZ"/>
              </w:rPr>
            </w:pPr>
            <w:r w:rsidRPr="00856487">
              <w:t>3.2</w:t>
            </w:r>
            <w:r w:rsidRPr="00856487">
              <w:tab/>
              <w:t>Dispose of cracked, chipped or broken dishes appropriately</w:t>
            </w:r>
          </w:p>
        </w:tc>
      </w:tr>
      <w:tr w:rsidTr="002148FA">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RPr="00856487" w:rsidP="00856487">
            <w:pPr>
              <w:pStyle w:val="BodyText"/>
            </w:pPr>
          </w:p>
        </w:tc>
      </w:tr>
    </w:tbl>
    <w:p w:rsidR="002148FA" w:rsidP="00856487">
      <w:pPr>
        <w:pStyle w:val="BodyText"/>
      </w:pPr>
    </w:p>
    <w:p w:rsidR="002148FA" w:rsidP="00856487">
      <w:pPr>
        <w:pStyle w:val="BodyText"/>
      </w:pPr>
    </w:p>
    <w:p w:rsidR="00000000" w:rsidRPr="00856487" w:rsidP="00856487">
      <w:pPr>
        <w:pStyle w:val="Heading1"/>
      </w:pPr>
      <w:bookmarkStart w:id="9" w:name="O_259867"/>
      <w:bookmarkEnd w:id="9"/>
      <w:r w:rsidRPr="00856487">
        <w:t>Required Skills and Knowledge</w:t>
      </w:r>
    </w:p>
    <w:tbl>
      <w:tblPr>
        <w:tblW w:w="0" w:type="auto"/>
        <w:tblLayout w:type="fixed"/>
        <w:tblCellMar>
          <w:left w:w="62" w:type="dxa"/>
          <w:right w:w="62" w:type="dxa"/>
        </w:tblCellMar>
        <w:tblLook w:val="0000"/>
      </w:tblPr>
      <w:tblGrid>
        <w:gridCol w:w="9072"/>
      </w:tblGrid>
      <w:tr w:rsidTr="002148FA">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856487">
            <w:pPr>
              <w:pStyle w:val="BodyText"/>
              <w:rPr>
                <w:lang w:val="en-NZ"/>
              </w:rPr>
            </w:pPr>
            <w:r w:rsidRPr="00856487">
              <w:rPr>
                <w:rStyle w:val="SpecialBold"/>
              </w:rPr>
              <w:t>REQUIRED SKILLS AND KNOWLEDGE</w:t>
            </w:r>
          </w:p>
        </w:tc>
      </w:tr>
      <w:tr w:rsidTr="002148FA">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856487">
            <w:pPr>
              <w:pStyle w:val="BodyText"/>
              <w:rPr>
                <w:lang w:val="en-NZ"/>
              </w:rPr>
            </w:pPr>
          </w:p>
        </w:tc>
      </w:tr>
      <w:tr w:rsidTr="002148FA">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856487">
            <w:pPr>
              <w:pStyle w:val="BodyText"/>
              <w:rPr>
                <w:lang w:val="en-NZ"/>
              </w:rPr>
            </w:pPr>
            <w:r w:rsidRPr="00856487">
              <w:t>This describes the essential skills and knowledge and their level required for this unit.</w:t>
            </w:r>
          </w:p>
        </w:tc>
      </w:tr>
      <w:tr w:rsidTr="002148FA">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856487">
            <w:pPr>
              <w:pStyle w:val="BodyText"/>
              <w:rPr>
                <w:lang w:val="en-NZ"/>
              </w:rPr>
            </w:pPr>
          </w:p>
        </w:tc>
      </w:tr>
      <w:tr w:rsidTr="002148FA">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856487" w:rsidP="00856487">
            <w:pPr>
              <w:pStyle w:val="BodyText"/>
            </w:pPr>
            <w:r w:rsidRPr="00856487">
              <w:rPr>
                <w:rStyle w:val="Emphasis"/>
              </w:rPr>
              <w:t>Essential knowledge</w:t>
            </w:r>
            <w:r w:rsidRPr="00856487">
              <w:t>:</w:t>
            </w:r>
          </w:p>
          <w:p w:rsidR="00000000" w:rsidRPr="00856487" w:rsidP="00856487">
            <w:pPr>
              <w:pStyle w:val="BodyText"/>
            </w:pPr>
            <w:r w:rsidRPr="00856487">
              <w:t>The candidate must be able to demonstrate essential knowledge required to effec</w:t>
            </w:r>
            <w:r w:rsidRPr="00856487">
              <w:t>tively do the task outlined in elements and performance criteria of this unit, manage the task and manage contingencies in the context of the identified work role</w:t>
            </w:r>
          </w:p>
          <w:p w:rsidR="00000000" w:rsidRPr="00856487" w:rsidP="00856487">
            <w:pPr>
              <w:pStyle w:val="BodyText"/>
            </w:pPr>
            <w:r w:rsidRPr="00856487">
              <w:t>This includes knowledge of:</w:t>
            </w:r>
          </w:p>
          <w:p w:rsidR="00000000" w:rsidRPr="00856487" w:rsidP="00856487">
            <w:pPr>
              <w:pStyle w:val="ListBullet"/>
            </w:pPr>
            <w:r w:rsidRPr="00856487">
              <w:t>Infection control policy and procedures</w:t>
            </w:r>
          </w:p>
          <w:p w:rsidR="00000000" w:rsidRPr="00856487" w:rsidP="00856487">
            <w:pPr>
              <w:pStyle w:val="ListBullet"/>
            </w:pPr>
            <w:r w:rsidRPr="00856487">
              <w:t>OHS work practices relevant to the specific workplace and in accordance with relevant state/territory/national legislation</w:t>
            </w:r>
          </w:p>
          <w:p w:rsidR="00000000" w:rsidP="00856487">
            <w:pPr>
              <w:pStyle w:val="ListBullet"/>
              <w:rPr>
                <w:lang w:val="en-NZ"/>
              </w:rPr>
            </w:pPr>
            <w:r w:rsidRPr="00856487">
              <w:t>Temperature requirements for hand and machine washing, rinsing and drying</w:t>
            </w:r>
          </w:p>
        </w:tc>
      </w:tr>
      <w:tr w:rsidTr="002148FA">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856487">
            <w:pPr>
              <w:pStyle w:val="BodyText"/>
              <w:rPr>
                <w:lang w:val="en-NZ"/>
              </w:rPr>
            </w:pPr>
          </w:p>
        </w:tc>
      </w:tr>
      <w:tr w:rsidTr="002148FA">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856487" w:rsidP="00856487">
            <w:pPr>
              <w:pStyle w:val="BodyText"/>
            </w:pPr>
            <w:r w:rsidRPr="00856487">
              <w:rPr>
                <w:rStyle w:val="Emphasis"/>
              </w:rPr>
              <w:t>Essential skills</w:t>
            </w:r>
            <w:r w:rsidRPr="00856487">
              <w:t>:</w:t>
            </w:r>
          </w:p>
          <w:p w:rsidR="00000000" w:rsidRPr="00856487" w:rsidP="00856487">
            <w:pPr>
              <w:pStyle w:val="BodyText"/>
            </w:pPr>
            <w:r w:rsidRPr="00856487">
              <w:t>It is critical that the candidate demo</w:t>
            </w:r>
            <w:r w:rsidRPr="00856487">
              <w:t xml:space="preserve">nstrate the ability to </w:t>
            </w:r>
          </w:p>
          <w:p w:rsidR="00000000" w:rsidRPr="00856487" w:rsidP="00856487">
            <w:pPr>
              <w:pStyle w:val="ListBullet"/>
            </w:pPr>
            <w:r w:rsidRPr="00856487">
              <w:t>Wash, dry and store dishes according to organisation procedures</w:t>
            </w:r>
          </w:p>
          <w:p w:rsidR="00000000" w:rsidRPr="00856487" w:rsidP="00856487">
            <w:pPr>
              <w:pStyle w:val="ListBullet"/>
            </w:pPr>
            <w:r w:rsidRPr="00856487">
              <w:t>Operate dishwasher safely and in accordance with manufacturer's recommendations</w:t>
            </w:r>
          </w:p>
          <w:p w:rsidR="00000000" w:rsidRPr="00856487" w:rsidP="00856487">
            <w:pPr>
              <w:pStyle w:val="BodyText"/>
            </w:pPr>
          </w:p>
          <w:p w:rsidR="00000000" w:rsidRPr="00856487" w:rsidP="00856487">
            <w:pPr>
              <w:pStyle w:val="BodyText"/>
            </w:pPr>
            <w:r w:rsidRPr="00856487">
              <w:t>In addition, the candidate must be able to effectively do the task outlined in element</w:t>
            </w:r>
            <w:r w:rsidRPr="00856487">
              <w:t>s and performance criteria of this unit, manage the task and manage contingencies in the context of the identified work role</w:t>
            </w:r>
          </w:p>
          <w:p w:rsidR="00000000" w:rsidRPr="00856487" w:rsidP="00856487">
            <w:pPr>
              <w:pStyle w:val="BodyText"/>
            </w:pPr>
            <w:r w:rsidRPr="00856487">
              <w:t>This includes the ability to:</w:t>
            </w:r>
          </w:p>
          <w:p w:rsidR="00000000" w:rsidRPr="00856487" w:rsidP="00856487">
            <w:pPr>
              <w:pStyle w:val="ListBullet"/>
            </w:pPr>
            <w:r w:rsidRPr="00856487">
              <w:t>Apply problem solving skills - the ability to use available resources and prioritise workload</w:t>
            </w:r>
          </w:p>
          <w:p w:rsidR="00000000" w:rsidRPr="00856487" w:rsidP="00856487">
            <w:pPr>
              <w:pStyle w:val="ListBullet"/>
            </w:pPr>
            <w:r w:rsidRPr="00856487">
              <w:t>Demons</w:t>
            </w:r>
            <w:r w:rsidRPr="00856487">
              <w:t>trate safe handling and chemical usage practices</w:t>
            </w:r>
          </w:p>
          <w:p w:rsidR="00000000" w:rsidRPr="00856487" w:rsidP="00856487">
            <w:pPr>
              <w:pStyle w:val="ListBullet"/>
            </w:pPr>
            <w:r w:rsidRPr="00856487">
              <w:t>Take into account opportunities to address waste minimisation, environmental responsibility and sustainable practice issues</w:t>
            </w:r>
          </w:p>
          <w:p w:rsidR="00000000" w:rsidRPr="00856487" w:rsidP="00856487">
            <w:pPr>
              <w:pStyle w:val="ListBullet"/>
            </w:pPr>
            <w:r w:rsidRPr="00856487">
              <w:t xml:space="preserve">Use equipment for dish washing </w:t>
            </w:r>
          </w:p>
          <w:p w:rsidR="00000000" w:rsidRPr="00856487" w:rsidP="00856487">
            <w:pPr>
              <w:pStyle w:val="ListBullet"/>
            </w:pPr>
            <w:r w:rsidRPr="00856487">
              <w:t>Use l</w:t>
            </w:r>
            <w:r w:rsidRPr="00856487">
              <w:t>iteracy, numeracy and oral communication skills required to fulfil the position in a safe manner as specified by the health care facility</w:t>
            </w:r>
          </w:p>
        </w:tc>
      </w:tr>
    </w:tbl>
    <w:p w:rsidR="002148FA" w:rsidP="00856487">
      <w:pPr>
        <w:pStyle w:val="BodyText"/>
      </w:pPr>
    </w:p>
    <w:p w:rsidR="002148FA" w:rsidP="00856487">
      <w:pPr>
        <w:pStyle w:val="BodyText"/>
      </w:pPr>
    </w:p>
    <w:p w:rsidR="00000000" w:rsidRPr="00856487" w:rsidP="00856487">
      <w:pPr>
        <w:pStyle w:val="Heading1"/>
      </w:pPr>
      <w:bookmarkStart w:id="10" w:name="O_243901"/>
      <w:bookmarkEnd w:id="10"/>
      <w:r w:rsidRPr="00856487">
        <w:t>Evidence Guide</w:t>
      </w:r>
    </w:p>
    <w:tbl>
      <w:tblPr>
        <w:tblW w:w="0" w:type="auto"/>
        <w:tblLayout w:type="fixed"/>
        <w:tblCellMar>
          <w:left w:w="62" w:type="dxa"/>
          <w:right w:w="62" w:type="dxa"/>
        </w:tblCellMar>
        <w:tblLook w:val="0000"/>
      </w:tblPr>
      <w:tblGrid>
        <w:gridCol w:w="3402"/>
        <w:gridCol w:w="5670"/>
      </w:tblGrid>
      <w:tr w:rsidTr="002148FA">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856487">
            <w:pPr>
              <w:pStyle w:val="BodyText"/>
              <w:rPr>
                <w:lang w:val="en-NZ"/>
              </w:rPr>
            </w:pPr>
            <w:r w:rsidRPr="00856487">
              <w:rPr>
                <w:rStyle w:val="SpecialBold"/>
              </w:rPr>
              <w:t>EVIDENCE GUIDE</w:t>
            </w:r>
          </w:p>
        </w:tc>
      </w:tr>
      <w:tr w:rsidTr="002148FA">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856487">
            <w:pPr>
              <w:pStyle w:val="BodyText"/>
              <w:rPr>
                <w:lang w:val="en-NZ"/>
              </w:rPr>
            </w:pPr>
          </w:p>
        </w:tc>
      </w:tr>
      <w:tr w:rsidTr="002148FA">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856487">
            <w:pPr>
              <w:pStyle w:val="BodyText"/>
              <w:rPr>
                <w:lang w:val="en-NZ"/>
              </w:rPr>
            </w:pPr>
            <w:r w:rsidRPr="00856487">
              <w:t>The evidence guide provides advice on assessment and must be read in conjunction with the Performance Criteria, Required Skills and Knowledge, the Range Statement and the Assessment Guidelines for this Training Package.</w:t>
            </w:r>
          </w:p>
        </w:tc>
      </w:tr>
      <w:tr w:rsidTr="002148FA">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856487">
            <w:pPr>
              <w:pStyle w:val="BodyText"/>
              <w:rPr>
                <w:lang w:val="en-NZ"/>
              </w:rPr>
            </w:pPr>
          </w:p>
        </w:tc>
      </w:tr>
      <w:tr w:rsidTr="002148F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56487">
            <w:pPr>
              <w:pStyle w:val="BodyText"/>
              <w:rPr>
                <w:lang w:val="en-NZ"/>
              </w:rPr>
            </w:pPr>
            <w:r w:rsidRPr="00856487">
              <w:rPr>
                <w:rStyle w:val="Emphasis"/>
              </w:rPr>
              <w:t>Critical aspects for assessment</w:t>
            </w:r>
            <w:r w:rsidRPr="00856487">
              <w:rPr>
                <w:rStyle w:val="Emphasis"/>
              </w:rPr>
              <w:t xml:space="preserve"> and evidence required to demonstrate this competency unit</w:t>
            </w:r>
            <w:r w:rsidRPr="00856487">
              <w:t xml:space="preserve">: </w:t>
            </w:r>
            <w:r w:rsidRPr="00856487">
              <w:br/>
            </w:r>
          </w:p>
        </w:tc>
        <w:tc>
          <w:tcPr>
            <w:tcW w:w="5670" w:type="dxa"/>
            <w:tcBorders>
              <w:top w:val="nil"/>
              <w:left w:val="nil"/>
              <w:bottom w:val="nil"/>
              <w:right w:val="nil"/>
            </w:tcBorders>
            <w:tcMar>
              <w:top w:w="0" w:type="dxa"/>
              <w:left w:w="62" w:type="dxa"/>
              <w:bottom w:w="0" w:type="dxa"/>
              <w:right w:w="62" w:type="dxa"/>
            </w:tcMar>
          </w:tcPr>
          <w:p w:rsidR="00000000" w:rsidRPr="00856487" w:rsidP="00856487">
            <w:pPr>
              <w:pStyle w:val="ListBullet"/>
            </w:pPr>
            <w:r w:rsidRPr="00856487">
              <w:t>The individual being assessed must provide evidence of specified essential knowledge as well as skills</w:t>
            </w:r>
          </w:p>
          <w:p w:rsidR="00000000" w:rsidRPr="00856487" w:rsidP="00856487">
            <w:pPr>
              <w:pStyle w:val="ListBullet"/>
            </w:pPr>
            <w:r w:rsidRPr="00856487">
              <w:t>Observation of workplace performance is essential for assessment of this unit</w:t>
            </w:r>
          </w:p>
          <w:p w:rsidR="00000000" w:rsidP="00856487">
            <w:pPr>
              <w:pStyle w:val="ListBullet"/>
              <w:rPr>
                <w:lang w:val="en-NZ"/>
              </w:rPr>
            </w:pPr>
            <w:r w:rsidRPr="00856487">
              <w:t>Consistency of performance should be demonstrated over the required range of workplace situations</w:t>
            </w:r>
          </w:p>
        </w:tc>
      </w:tr>
      <w:tr w:rsidTr="002148F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56487">
            <w:pPr>
              <w:pStyle w:val="BodyText"/>
              <w:rPr>
                <w:lang w:val="en-NZ"/>
              </w:rPr>
            </w:pPr>
          </w:p>
        </w:tc>
      </w:tr>
      <w:tr w:rsidTr="002148F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56487">
            <w:pPr>
              <w:pStyle w:val="BodyText"/>
              <w:rPr>
                <w:lang w:val="en-NZ"/>
              </w:rPr>
            </w:pPr>
            <w:r w:rsidRPr="00856487">
              <w:rPr>
                <w:rStyle w:val="Emphasis"/>
              </w:rPr>
              <w:t>Context of and specific resources for assessment</w:t>
            </w:r>
            <w:r w:rsidRPr="00856487">
              <w:t xml:space="preserve">: </w:t>
            </w:r>
            <w:r w:rsidRPr="00856487">
              <w:br/>
            </w:r>
          </w:p>
        </w:tc>
        <w:tc>
          <w:tcPr>
            <w:tcW w:w="5670" w:type="dxa"/>
            <w:tcBorders>
              <w:top w:val="nil"/>
              <w:left w:val="nil"/>
              <w:bottom w:val="nil"/>
              <w:right w:val="nil"/>
            </w:tcBorders>
            <w:tcMar>
              <w:top w:w="0" w:type="dxa"/>
              <w:left w:w="62" w:type="dxa"/>
              <w:bottom w:w="0" w:type="dxa"/>
              <w:right w:w="62" w:type="dxa"/>
            </w:tcMar>
          </w:tcPr>
          <w:p w:rsidR="00000000" w:rsidRPr="00856487" w:rsidP="00856487">
            <w:pPr>
              <w:pStyle w:val="ListBullet"/>
            </w:pPr>
            <w:r w:rsidRPr="00856487">
              <w:t>Assessment should replicate workplace conditions as far as possible</w:t>
            </w:r>
          </w:p>
          <w:p w:rsidR="00000000" w:rsidRPr="00856487" w:rsidP="00856487">
            <w:pPr>
              <w:pStyle w:val="ListBullet"/>
            </w:pPr>
            <w:r w:rsidRPr="00856487">
              <w:t>Where, for reasons of safety, acc</w:t>
            </w:r>
            <w:r w:rsidRPr="00856487">
              <w:t>ess to equipment and resources and space, assessment takes place away from the workplace, simulations should be used to represent workplace conditions as closely as possible</w:t>
            </w:r>
          </w:p>
          <w:p w:rsidR="00000000" w:rsidRPr="00856487" w:rsidP="00856487">
            <w:pPr>
              <w:pStyle w:val="ListBullet"/>
            </w:pPr>
            <w:r w:rsidRPr="00856487">
              <w:t>Resources essential for assessment include:</w:t>
            </w:r>
          </w:p>
          <w:p w:rsidR="00000000" w:rsidRPr="00856487" w:rsidP="00856487">
            <w:pPr>
              <w:pStyle w:val="ListBullet2"/>
            </w:pPr>
            <w:r w:rsidRPr="00856487">
              <w:t>Relevant policies and procedures manu</w:t>
            </w:r>
            <w:r w:rsidRPr="00856487">
              <w:t>als</w:t>
            </w:r>
          </w:p>
          <w:p w:rsidR="00000000" w:rsidP="00856487">
            <w:pPr>
              <w:pStyle w:val="ListBullet2"/>
              <w:rPr>
                <w:lang w:val="en-NZ"/>
              </w:rPr>
            </w:pPr>
            <w:r w:rsidRPr="00856487">
              <w:t>Other documentation relevant to the work context such as, instructions for the use of equipment, specific instructions for staff</w:t>
            </w:r>
          </w:p>
        </w:tc>
      </w:tr>
      <w:tr w:rsidTr="002148F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56487">
            <w:pPr>
              <w:pStyle w:val="BodyText"/>
              <w:rPr>
                <w:lang w:val="en-NZ"/>
              </w:rPr>
            </w:pPr>
          </w:p>
        </w:tc>
      </w:tr>
      <w:tr w:rsidTr="002148F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56487">
            <w:pPr>
              <w:pStyle w:val="BodyText"/>
              <w:rPr>
                <w:lang w:val="en-NZ"/>
              </w:rPr>
            </w:pPr>
            <w:r w:rsidRPr="00856487">
              <w:rPr>
                <w:rStyle w:val="Emphasis"/>
              </w:rPr>
              <w:t>Method of assessment</w:t>
            </w:r>
            <w:r w:rsidRPr="00856487">
              <w:t xml:space="preserve"> </w:t>
            </w:r>
          </w:p>
        </w:tc>
        <w:tc>
          <w:tcPr>
            <w:tcW w:w="5670" w:type="dxa"/>
            <w:tcBorders>
              <w:top w:val="nil"/>
              <w:left w:val="nil"/>
              <w:bottom w:val="nil"/>
              <w:right w:val="nil"/>
            </w:tcBorders>
            <w:tcMar>
              <w:top w:w="0" w:type="dxa"/>
              <w:left w:w="62" w:type="dxa"/>
              <w:bottom w:w="0" w:type="dxa"/>
              <w:right w:w="62" w:type="dxa"/>
            </w:tcMar>
          </w:tcPr>
          <w:p w:rsidR="00000000" w:rsidRPr="00856487" w:rsidP="00856487">
            <w:pPr>
              <w:pStyle w:val="ListBullet"/>
            </w:pPr>
            <w:r w:rsidRPr="00856487">
              <w:t>Observation in the work place (if possible)</w:t>
            </w:r>
          </w:p>
          <w:p w:rsidR="00000000" w:rsidRPr="00856487" w:rsidP="00856487">
            <w:pPr>
              <w:pStyle w:val="ListBullet"/>
            </w:pPr>
            <w:r w:rsidRPr="00856487">
              <w:t>Written assignments/projects</w:t>
            </w:r>
          </w:p>
          <w:p w:rsidR="00000000" w:rsidRPr="00856487" w:rsidP="00856487">
            <w:pPr>
              <w:pStyle w:val="ListBullet"/>
            </w:pPr>
            <w:r w:rsidRPr="00856487">
              <w:t>Case study and scenario as a basis for discussion of issues and strategies to contribute to best practice</w:t>
            </w:r>
          </w:p>
          <w:p w:rsidR="00000000" w:rsidRPr="00856487" w:rsidP="00856487">
            <w:pPr>
              <w:pStyle w:val="ListBullet"/>
            </w:pPr>
            <w:r w:rsidRPr="00856487">
              <w:t>Questioning</w:t>
            </w:r>
          </w:p>
          <w:p w:rsidR="00000000" w:rsidRPr="00856487" w:rsidP="00856487">
            <w:pPr>
              <w:pStyle w:val="ListBullet"/>
            </w:pPr>
            <w:r w:rsidRPr="00856487">
              <w:t>Role play simulation</w:t>
            </w:r>
          </w:p>
          <w:p w:rsidR="00000000" w:rsidRPr="00856487" w:rsidP="00856487">
            <w:pPr>
              <w:pStyle w:val="ListBullet"/>
            </w:pPr>
            <w:r w:rsidRPr="00856487">
              <w:t>Supporting statement of supervisor(s)</w:t>
            </w:r>
          </w:p>
          <w:p w:rsidR="00000000" w:rsidP="00856487">
            <w:pPr>
              <w:pStyle w:val="ListBullet"/>
              <w:rPr>
                <w:lang w:val="en-NZ"/>
              </w:rPr>
            </w:pPr>
            <w:r w:rsidRPr="00856487">
              <w:t>Authenticated evidence of relevant work experience and formal training</w:t>
            </w:r>
          </w:p>
        </w:tc>
      </w:tr>
      <w:tr w:rsidTr="002148F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56487">
            <w:pPr>
              <w:pStyle w:val="BodyText"/>
              <w:rPr>
                <w:lang w:val="en-NZ"/>
              </w:rPr>
            </w:pPr>
          </w:p>
        </w:tc>
      </w:tr>
      <w:tr w:rsidTr="002148F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56487">
            <w:pPr>
              <w:pStyle w:val="BodyText"/>
              <w:rPr>
                <w:lang w:val="en-NZ"/>
              </w:rPr>
            </w:pPr>
            <w:r w:rsidRPr="00856487">
              <w:rPr>
                <w:rStyle w:val="Emphasis"/>
              </w:rPr>
              <w:t>Acce</w:t>
            </w:r>
            <w:r w:rsidRPr="00856487">
              <w:rPr>
                <w:rStyle w:val="Emphasis"/>
              </w:rPr>
              <w:t>ss and equity considerations</w:t>
            </w:r>
            <w:r w:rsidRPr="00856487">
              <w:t>:</w:t>
            </w:r>
          </w:p>
        </w:tc>
        <w:tc>
          <w:tcPr>
            <w:tcW w:w="5670" w:type="dxa"/>
            <w:tcBorders>
              <w:top w:val="nil"/>
              <w:left w:val="nil"/>
              <w:bottom w:val="nil"/>
              <w:right w:val="nil"/>
            </w:tcBorders>
            <w:tcMar>
              <w:top w:w="0" w:type="dxa"/>
              <w:left w:w="62" w:type="dxa"/>
              <w:bottom w:w="0" w:type="dxa"/>
              <w:right w:w="62" w:type="dxa"/>
            </w:tcMar>
          </w:tcPr>
          <w:p w:rsidR="00000000" w:rsidRPr="00856487" w:rsidP="00856487">
            <w:pPr>
              <w:pStyle w:val="ListBullet"/>
            </w:pPr>
            <w:r w:rsidRPr="00856487">
              <w:t>All workers in the health industry should be aware of access and equity issues in relation to their own area of work</w:t>
            </w:r>
          </w:p>
          <w:p w:rsidR="00000000" w:rsidRPr="00856487" w:rsidP="00856487">
            <w:pPr>
              <w:pStyle w:val="ListBullet"/>
            </w:pPr>
            <w:r w:rsidRPr="00856487">
              <w:t xml:space="preserve">All workers should develop their ability to work in a culturally diverse environment </w:t>
            </w:r>
          </w:p>
          <w:p w:rsidR="00000000" w:rsidRPr="00856487" w:rsidP="00856487">
            <w:pPr>
              <w:pStyle w:val="ListBullet"/>
            </w:pPr>
            <w:r w:rsidRPr="00856487">
              <w:t>In recognition of part</w:t>
            </w:r>
            <w:r w:rsidRPr="00856487">
              <w:t>icular health issues facing Aboriginal and Torres Strait Islander communities, workers should be aware of cultural, historical and current issues impacting on health of Aboriginal and Torres Strait Islander people</w:t>
            </w:r>
          </w:p>
          <w:p w:rsidR="00000000" w:rsidP="00856487">
            <w:pPr>
              <w:pStyle w:val="ListBullet"/>
              <w:rPr>
                <w:lang w:val="en-NZ"/>
              </w:rPr>
            </w:pPr>
            <w:r w:rsidRPr="00856487">
              <w:t>Assessors and trainers must take into acco</w:t>
            </w:r>
            <w:r w:rsidRPr="00856487">
              <w:t>unt relevant access and equity issues, in particular relating to factors impacting on health of Aboriginal and/or Torres Strait Islander clients and communities</w:t>
            </w:r>
          </w:p>
        </w:tc>
      </w:tr>
      <w:tr w:rsidTr="002148F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856487" w:rsidP="00856487">
            <w:pPr>
              <w:pStyle w:val="BodyText"/>
            </w:pPr>
          </w:p>
        </w:tc>
      </w:tr>
    </w:tbl>
    <w:p w:rsidR="002148FA" w:rsidP="00856487">
      <w:pPr>
        <w:pStyle w:val="BodyText"/>
      </w:pPr>
    </w:p>
    <w:p w:rsidR="002148FA" w:rsidP="00856487">
      <w:pPr>
        <w:pStyle w:val="BodyText"/>
      </w:pPr>
    </w:p>
    <w:p w:rsidR="00000000" w:rsidRPr="00856487" w:rsidP="00856487">
      <w:pPr>
        <w:pStyle w:val="Heading1"/>
      </w:pPr>
      <w:bookmarkStart w:id="11" w:name="O_251884"/>
      <w:bookmarkEnd w:id="11"/>
      <w:r w:rsidRPr="00856487">
        <w:t>Range Statement</w:t>
      </w:r>
    </w:p>
    <w:tbl>
      <w:tblPr>
        <w:tblW w:w="0" w:type="auto"/>
        <w:tblLayout w:type="fixed"/>
        <w:tblCellMar>
          <w:left w:w="62" w:type="dxa"/>
          <w:right w:w="62" w:type="dxa"/>
        </w:tblCellMar>
        <w:tblLook w:val="0000"/>
      </w:tblPr>
      <w:tblGrid>
        <w:gridCol w:w="3402"/>
        <w:gridCol w:w="5670"/>
      </w:tblGrid>
      <w:tr w:rsidTr="002148FA">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856487">
            <w:pPr>
              <w:pStyle w:val="BodyText"/>
              <w:rPr>
                <w:lang w:val="en-NZ"/>
              </w:rPr>
            </w:pPr>
            <w:r w:rsidRPr="00856487">
              <w:rPr>
                <w:rStyle w:val="SpecialBold"/>
              </w:rPr>
              <w:t>RANGE STATEMENT</w:t>
            </w:r>
          </w:p>
        </w:tc>
      </w:tr>
      <w:tr w:rsidTr="002148FA">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856487">
            <w:pPr>
              <w:pStyle w:val="BodyText"/>
              <w:rPr>
                <w:lang w:val="en-NZ"/>
              </w:rPr>
            </w:pPr>
          </w:p>
        </w:tc>
      </w:tr>
      <w:tr w:rsidTr="002148FA">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856487">
            <w:pPr>
              <w:pStyle w:val="BodyText"/>
              <w:rPr>
                <w:lang w:val="en-NZ"/>
              </w:rPr>
            </w:pPr>
            <w:r w:rsidRPr="00856487">
              <w:t>The Range Statement relates to the unit of competency as a whole. It allows for different work environments and situations that may affect performance. Add any essential operating conditions that may be present with training and assessment depending on the</w:t>
            </w:r>
            <w:r w:rsidRPr="00856487">
              <w:t xml:space="preserve"> work situation, needs of the candidate, accessibility of the item, and local industry and regional contexts.</w:t>
            </w:r>
          </w:p>
        </w:tc>
      </w:tr>
      <w:tr w:rsidTr="002148F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56487">
            <w:pPr>
              <w:pStyle w:val="BodyText"/>
              <w:rPr>
                <w:lang w:val="en-NZ"/>
              </w:rPr>
            </w:pPr>
          </w:p>
        </w:tc>
      </w:tr>
      <w:tr w:rsidTr="002148F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56487">
            <w:pPr>
              <w:pStyle w:val="BodyText"/>
              <w:rPr>
                <w:lang w:val="en-NZ"/>
              </w:rPr>
            </w:pPr>
            <w:r w:rsidRPr="00856487">
              <w:rPr>
                <w:rStyle w:val="Emphasis"/>
              </w:rPr>
              <w:t>Kitchenware may include</w:t>
            </w:r>
            <w:r w:rsidRPr="00856487">
              <w:t>:</w:t>
            </w:r>
          </w:p>
        </w:tc>
        <w:tc>
          <w:tcPr>
            <w:tcW w:w="5670" w:type="dxa"/>
            <w:tcBorders>
              <w:top w:val="nil"/>
              <w:left w:val="nil"/>
              <w:bottom w:val="nil"/>
              <w:right w:val="nil"/>
            </w:tcBorders>
            <w:tcMar>
              <w:top w:w="0" w:type="dxa"/>
              <w:left w:w="62" w:type="dxa"/>
              <w:bottom w:w="0" w:type="dxa"/>
              <w:right w:w="62" w:type="dxa"/>
            </w:tcMar>
          </w:tcPr>
          <w:p w:rsidR="00000000" w:rsidRPr="00856487" w:rsidP="00856487">
            <w:pPr>
              <w:pStyle w:val="ListBullet"/>
            </w:pPr>
            <w:r w:rsidRPr="00856487">
              <w:t>Crockery</w:t>
            </w:r>
          </w:p>
          <w:p w:rsidR="00000000" w:rsidRPr="00856487" w:rsidP="00856487">
            <w:pPr>
              <w:pStyle w:val="ListBullet"/>
            </w:pPr>
            <w:r w:rsidRPr="00856487">
              <w:t>Cutlery</w:t>
            </w:r>
          </w:p>
          <w:p w:rsidR="00000000" w:rsidRPr="00856487" w:rsidP="00856487">
            <w:pPr>
              <w:pStyle w:val="ListBullet"/>
            </w:pPr>
            <w:r w:rsidRPr="00856487">
              <w:t>Utensils</w:t>
            </w:r>
          </w:p>
          <w:p w:rsidR="00000000" w:rsidRPr="00856487" w:rsidP="00856487">
            <w:pPr>
              <w:pStyle w:val="ListBullet"/>
            </w:pPr>
            <w:r w:rsidRPr="00856487">
              <w:t>Pots and pans</w:t>
            </w:r>
          </w:p>
          <w:p w:rsidR="00000000" w:rsidRPr="00856487" w:rsidP="00856487">
            <w:pPr>
              <w:pStyle w:val="ListBullet"/>
            </w:pPr>
            <w:r w:rsidRPr="00856487">
              <w:t>Removing stains from pots and pans may require pots and pans to be scrubbed by hand, soaked and/o re-washed</w:t>
            </w:r>
          </w:p>
          <w:p w:rsidR="00000000" w:rsidRPr="00856487" w:rsidP="00856487">
            <w:pPr>
              <w:pStyle w:val="ListBullet"/>
            </w:pPr>
            <w:r w:rsidRPr="00856487">
              <w:t>Washing may be by hand or in a dishwashing machine</w:t>
            </w:r>
          </w:p>
          <w:p w:rsidR="00000000" w:rsidP="00856487">
            <w:pPr>
              <w:pStyle w:val="ListBullet"/>
              <w:rPr>
                <w:lang w:val="en-NZ"/>
              </w:rPr>
            </w:pPr>
            <w:r w:rsidRPr="00856487">
              <w:t>Standards of hygiene for washed and finished kitchenware will be determined by organisation polic</w:t>
            </w:r>
            <w:r w:rsidRPr="00856487">
              <w:t>y and food regulations</w:t>
            </w:r>
          </w:p>
        </w:tc>
      </w:tr>
      <w:tr w:rsidTr="002148F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856487" w:rsidP="00856487">
            <w:pPr>
              <w:pStyle w:val="BodyText"/>
            </w:pPr>
          </w:p>
        </w:tc>
      </w:tr>
    </w:tbl>
    <w:p w:rsidR="002148FA" w:rsidP="00856487">
      <w:pPr>
        <w:pStyle w:val="BodyText"/>
      </w:pPr>
    </w:p>
    <w:p w:rsidR="002148FA" w:rsidP="00856487">
      <w:pPr>
        <w:pStyle w:val="BodyText"/>
      </w:pPr>
    </w:p>
    <w:p w:rsidR="00000000" w:rsidRPr="00856487" w:rsidP="00856487">
      <w:pPr>
        <w:pStyle w:val="Heading1"/>
      </w:pPr>
      <w:bookmarkStart w:id="12" w:name="O_295110"/>
      <w:bookmarkEnd w:id="12"/>
      <w:r w:rsidRPr="00856487">
        <w:t>Unit Sector(s)</w:t>
      </w:r>
    </w:p>
    <w:p w:rsidR="00000000" w:rsidRPr="00856487" w:rsidP="00856487">
      <w:pPr>
        <w:pStyle w:val="BodyText"/>
      </w:pPr>
      <w:r w:rsidRPr="00856487">
        <w:t>Not Applicable</w:t>
      </w:r>
    </w:p>
    <w:p w:rsidR="00000000" w:rsidRPr="00856487" w:rsidP="00856487"/>
    <w:sectPr w:rsidSect="0085648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648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148FA" w:rsidP="002148F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648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48FA" w:rsidP="0085648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2148FA" w:rsidP="0085648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2148FA" w:rsidP="0085648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648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148FA" w:rsidP="002148FA">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648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48FA" w:rsidP="00856487">
    <w:pPr>
      <w:pStyle w:val="Header"/>
      <w:framePr w:wrap="around"/>
    </w:pPr>
    <w:r>
      <w:fldChar w:fldCharType="begin"/>
    </w:r>
    <w:r>
      <w:instrText xml:space="preserve"> TITLE   \* MERGEFORMAT </w:instrText>
    </w:r>
    <w:r>
      <w:fldChar w:fldCharType="separate"/>
    </w:r>
    <w:r>
      <w:t>HLTFS205C Perform kitchenware washing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2148FA" w:rsidP="00856487">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732506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6D8956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CCEBAC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56487"/>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856487"/>
    <w:pPr>
      <w:spacing w:before="360" w:after="60"/>
      <w:outlineLvl w:val="0"/>
    </w:pPr>
    <w:rPr>
      <w:sz w:val="32"/>
    </w:rPr>
  </w:style>
  <w:style w:type="paragraph" w:styleId="Heading2">
    <w:name w:val="heading 2"/>
    <w:basedOn w:val="HeadingBase"/>
    <w:next w:val="BodyText"/>
    <w:link w:val="Heading2Char"/>
    <w:qFormat/>
    <w:rsid w:val="00856487"/>
    <w:pPr>
      <w:keepLines/>
      <w:spacing w:before="240" w:after="120"/>
      <w:outlineLvl w:val="1"/>
    </w:pPr>
    <w:rPr>
      <w:sz w:val="28"/>
      <w:szCs w:val="40"/>
    </w:rPr>
  </w:style>
  <w:style w:type="paragraph" w:styleId="Heading3">
    <w:name w:val="heading 3"/>
    <w:basedOn w:val="HeadingBase"/>
    <w:next w:val="BodyText"/>
    <w:link w:val="Heading3Char"/>
    <w:qFormat/>
    <w:rsid w:val="00856487"/>
    <w:pPr>
      <w:spacing w:before="180" w:after="120"/>
      <w:outlineLvl w:val="2"/>
    </w:pPr>
    <w:rPr>
      <w:spacing w:val="-10"/>
      <w:kern w:val="32"/>
    </w:rPr>
  </w:style>
  <w:style w:type="paragraph" w:styleId="Heading4">
    <w:name w:val="heading 4"/>
    <w:basedOn w:val="HeadingBase"/>
    <w:next w:val="BodyText"/>
    <w:link w:val="Heading4Char"/>
    <w:qFormat/>
    <w:rsid w:val="00856487"/>
    <w:pPr>
      <w:spacing w:before="160" w:after="120"/>
      <w:outlineLvl w:val="3"/>
    </w:pPr>
    <w:rPr>
      <w:sz w:val="22"/>
    </w:rPr>
  </w:style>
  <w:style w:type="paragraph" w:styleId="Heading5">
    <w:name w:val="heading 5"/>
    <w:basedOn w:val="HeadingBase"/>
    <w:next w:val="Normal"/>
    <w:link w:val="Heading5Char"/>
    <w:qFormat/>
    <w:rsid w:val="00856487"/>
    <w:pPr>
      <w:spacing w:before="80"/>
      <w:outlineLvl w:val="4"/>
    </w:pPr>
    <w:rPr>
      <w:color w:val="918585"/>
      <w:sz w:val="20"/>
    </w:rPr>
  </w:style>
  <w:style w:type="paragraph" w:styleId="Heading6">
    <w:name w:val="heading 6"/>
    <w:basedOn w:val="HeadingBase"/>
    <w:next w:val="Normal"/>
    <w:link w:val="Heading6Char"/>
    <w:qFormat/>
    <w:rsid w:val="00856487"/>
    <w:pPr>
      <w:spacing w:before="60"/>
      <w:outlineLvl w:val="5"/>
    </w:pPr>
    <w:rPr>
      <w:color w:val="918585"/>
      <w:sz w:val="20"/>
    </w:rPr>
  </w:style>
  <w:style w:type="paragraph" w:styleId="Heading7">
    <w:name w:val="heading 7"/>
    <w:basedOn w:val="Normal"/>
    <w:next w:val="Normal"/>
    <w:link w:val="Heading7Char"/>
    <w:qFormat/>
    <w:rsid w:val="00856487"/>
    <w:pPr>
      <w:ind w:left="720"/>
      <w:outlineLvl w:val="6"/>
    </w:pPr>
    <w:rPr>
      <w:i/>
    </w:rPr>
  </w:style>
  <w:style w:type="paragraph" w:styleId="Heading8">
    <w:name w:val="heading 8"/>
    <w:basedOn w:val="Normal"/>
    <w:next w:val="Normal"/>
    <w:link w:val="Heading8Char"/>
    <w:qFormat/>
    <w:rsid w:val="00856487"/>
    <w:pPr>
      <w:ind w:left="720"/>
      <w:outlineLvl w:val="7"/>
    </w:pPr>
    <w:rPr>
      <w:i/>
    </w:rPr>
  </w:style>
  <w:style w:type="paragraph" w:styleId="Heading9">
    <w:name w:val="heading 9"/>
    <w:basedOn w:val="Normal"/>
    <w:next w:val="Normal"/>
    <w:link w:val="Heading9Char"/>
    <w:qFormat/>
    <w:rsid w:val="00856487"/>
    <w:pPr>
      <w:ind w:left="720"/>
      <w:outlineLvl w:val="8"/>
    </w:pPr>
    <w:rPr>
      <w:i/>
    </w:rPr>
  </w:style>
  <w:style w:type="character" w:default="1" w:styleId="DefaultParagraphFont">
    <w:name w:val="Default Paragraph Font"/>
    <w:uiPriority w:val="1"/>
    <w:unhideWhenUsed/>
    <w:rsid w:val="0085648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56487"/>
  </w:style>
  <w:style w:type="character" w:customStyle="1" w:styleId="Heading1Char">
    <w:name w:val="Heading 1 Char"/>
    <w:basedOn w:val="DefaultParagraphFont"/>
    <w:link w:val="Heading1"/>
    <w:rsid w:val="00856487"/>
    <w:rPr>
      <w:rFonts w:ascii="Times New Roman" w:eastAsia="Times New Roman" w:hAnsi="Times New Roman" w:cs="Times New Roman"/>
      <w:b/>
      <w:sz w:val="32"/>
      <w:szCs w:val="20"/>
      <w:lang w:eastAsia="en-US"/>
    </w:rPr>
  </w:style>
  <w:style w:type="paragraph" w:styleId="BodyText">
    <w:name w:val="Body Text"/>
    <w:basedOn w:val="Normal"/>
    <w:link w:val="BodyTextChar"/>
    <w:rsid w:val="0085648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56487"/>
    <w:rPr>
      <w:rFonts w:ascii="Times New Roman" w:eastAsia="Times New Roman" w:hAnsi="Times New Roman" w:cs="Times New Roman"/>
      <w:sz w:val="24"/>
      <w:lang w:val="en-US" w:eastAsia="en-US"/>
    </w:rPr>
  </w:style>
  <w:style w:type="paragraph" w:styleId="Footer">
    <w:name w:val="footer"/>
    <w:basedOn w:val="Normal"/>
    <w:link w:val="FooterChar"/>
    <w:rsid w:val="0085648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56487"/>
    <w:rPr>
      <w:rFonts w:ascii="Times New Roman" w:eastAsia="Times New Roman" w:hAnsi="Times New Roman" w:cs="Times New Roman"/>
      <w:sz w:val="16"/>
      <w:lang w:val="en-US" w:eastAsia="en-US"/>
    </w:rPr>
  </w:style>
  <w:style w:type="paragraph" w:styleId="List">
    <w:name w:val="List"/>
    <w:basedOn w:val="BodyText"/>
    <w:next w:val="BodyText"/>
    <w:rsid w:val="00856487"/>
    <w:pPr>
      <w:tabs>
        <w:tab w:val="left" w:pos="340"/>
      </w:tabs>
      <w:spacing w:before="60" w:after="60"/>
      <w:ind w:left="340" w:hanging="340"/>
    </w:pPr>
  </w:style>
  <w:style w:type="paragraph" w:styleId="ListBullet">
    <w:name w:val="List Bullet"/>
    <w:basedOn w:val="List"/>
    <w:rsid w:val="00856487"/>
    <w:pPr>
      <w:numPr>
        <w:numId w:val="13"/>
      </w:numPr>
      <w:tabs>
        <w:tab w:val="clear" w:pos="340"/>
      </w:tabs>
      <w:spacing w:before="40" w:after="40"/>
    </w:pPr>
  </w:style>
  <w:style w:type="character" w:customStyle="1" w:styleId="SpecialBold">
    <w:name w:val="Special Bold"/>
    <w:basedOn w:val="DefaultParagraphFont"/>
    <w:rsid w:val="00856487"/>
    <w:rPr>
      <w:b/>
      <w:spacing w:val="0"/>
    </w:rPr>
  </w:style>
  <w:style w:type="paragraph" w:styleId="ListBullet2">
    <w:name w:val="List Bullet 2"/>
    <w:basedOn w:val="List2"/>
    <w:rsid w:val="00856487"/>
    <w:pPr>
      <w:numPr>
        <w:numId w:val="14"/>
      </w:numPr>
      <w:tabs>
        <w:tab w:val="clear" w:pos="680"/>
      </w:tabs>
    </w:pPr>
  </w:style>
  <w:style w:type="paragraph" w:styleId="Header">
    <w:name w:val="header"/>
    <w:basedOn w:val="Normal"/>
    <w:link w:val="HeaderChar"/>
    <w:rsid w:val="0085648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56487"/>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856487"/>
    <w:rPr>
      <w:i/>
    </w:rPr>
  </w:style>
  <w:style w:type="paragraph" w:customStyle="1" w:styleId="SuperHeading">
    <w:name w:val="SuperHeading"/>
    <w:basedOn w:val="Normal"/>
    <w:rsid w:val="00856487"/>
    <w:pPr>
      <w:spacing w:before="240" w:after="120"/>
      <w:outlineLvl w:val="0"/>
    </w:pPr>
    <w:rPr>
      <w:rFonts w:ascii="Times New Roman" w:hAnsi="Times New Roman"/>
      <w:b/>
      <w:sz w:val="28"/>
    </w:rPr>
  </w:style>
  <w:style w:type="paragraph" w:customStyle="1" w:styleId="AllowPageBreak">
    <w:name w:val="AllowPageBreak"/>
    <w:rsid w:val="0085648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5648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5648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5648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5648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5648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56487"/>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856487"/>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856487"/>
    <w:rPr>
      <w:rFonts w:ascii="Courier New" w:eastAsia="Times New Roman" w:hAnsi="Courier New" w:cs="Times New Roman"/>
      <w:i/>
      <w:szCs w:val="20"/>
      <w:lang w:val="en-US" w:eastAsia="en-US"/>
    </w:rPr>
  </w:style>
  <w:style w:type="paragraph" w:customStyle="1" w:styleId="HeadingBase">
    <w:name w:val="Heading Base"/>
    <w:rsid w:val="0085648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56487"/>
    <w:pPr>
      <w:tabs>
        <w:tab w:val="right" w:leader="dot" w:pos="9072"/>
      </w:tabs>
      <w:ind w:left="567"/>
    </w:pPr>
    <w:rPr>
      <w:szCs w:val="22"/>
    </w:rPr>
  </w:style>
  <w:style w:type="paragraph" w:customStyle="1" w:styleId="TOCBase">
    <w:name w:val="TOC Base"/>
    <w:rsid w:val="0085648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56487"/>
    <w:pPr>
      <w:tabs>
        <w:tab w:val="right" w:leader="dot" w:pos="9072"/>
      </w:tabs>
      <w:spacing w:before="40" w:after="40"/>
      <w:ind w:left="284"/>
    </w:pPr>
    <w:rPr>
      <w:rFonts w:ascii="Times New Roman" w:hAnsi="Times New Roman"/>
    </w:rPr>
  </w:style>
  <w:style w:type="paragraph" w:styleId="TOC1">
    <w:name w:val="toc 1"/>
    <w:basedOn w:val="TOCBase"/>
    <w:next w:val="Normal"/>
    <w:rsid w:val="0085648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56487"/>
    <w:pPr>
      <w:spacing w:before="5040"/>
      <w:jc w:val="center"/>
    </w:pPr>
    <w:rPr>
      <w:sz w:val="48"/>
      <w:szCs w:val="72"/>
      <w:lang w:val="en-US"/>
    </w:rPr>
  </w:style>
  <w:style w:type="character" w:customStyle="1" w:styleId="TitleChar">
    <w:name w:val="Title Char"/>
    <w:basedOn w:val="DefaultParagraphFont"/>
    <w:link w:val="Title"/>
    <w:rsid w:val="0085648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56487"/>
    <w:pPr>
      <w:tabs>
        <w:tab w:val="left" w:pos="3600"/>
        <w:tab w:val="left" w:pos="3958"/>
      </w:tabs>
    </w:pPr>
  </w:style>
  <w:style w:type="paragraph" w:customStyle="1" w:styleId="Note">
    <w:name w:val="Note"/>
    <w:basedOn w:val="BodyText"/>
    <w:rsid w:val="0085648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56487"/>
    <w:pPr>
      <w:framePr w:wrap="auto" w:hAnchor="text" w:y="6049"/>
    </w:pPr>
    <w:rPr>
      <w:color w:val="000000"/>
      <w:sz w:val="40"/>
    </w:rPr>
  </w:style>
  <w:style w:type="paragraph" w:customStyle="1" w:styleId="TOCTitle">
    <w:name w:val="TOCTitle"/>
    <w:basedOn w:val="Heading1"/>
    <w:rsid w:val="00856487"/>
    <w:pPr>
      <w:spacing w:after="240"/>
      <w:jc w:val="center"/>
      <w:outlineLvl w:val="9"/>
    </w:pPr>
    <w:rPr>
      <w:caps/>
    </w:rPr>
  </w:style>
  <w:style w:type="paragraph" w:customStyle="1" w:styleId="Version">
    <w:name w:val="Version"/>
    <w:rsid w:val="0085648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56487"/>
    <w:pPr>
      <w:keepNext w:val="0"/>
      <w:tabs>
        <w:tab w:val="right" w:pos="4176"/>
      </w:tabs>
      <w:ind w:left="198" w:hanging="198"/>
    </w:pPr>
    <w:rPr>
      <w:rFonts w:ascii="Garamond" w:hAnsi="Garamond"/>
    </w:rPr>
  </w:style>
  <w:style w:type="paragraph" w:styleId="IndexHeading">
    <w:name w:val="index heading"/>
    <w:basedOn w:val="Normal"/>
    <w:next w:val="Index1"/>
    <w:semiHidden/>
    <w:rsid w:val="00856487"/>
    <w:pPr>
      <w:spacing w:before="120" w:after="120"/>
    </w:pPr>
    <w:rPr>
      <w:rFonts w:ascii="Arial" w:hAnsi="Arial"/>
      <w:b/>
      <w:color w:val="918585"/>
      <w:sz w:val="24"/>
    </w:rPr>
  </w:style>
  <w:style w:type="paragraph" w:customStyle="1" w:styleId="Chapter">
    <w:name w:val="Chapter"/>
    <w:basedOn w:val="Normal"/>
    <w:rsid w:val="00856487"/>
    <w:pPr>
      <w:spacing w:before="240"/>
    </w:pPr>
    <w:rPr>
      <w:rFonts w:ascii="Times New Roman" w:hAnsi="Times New Roman"/>
      <w:smallCaps/>
      <w:spacing w:val="80"/>
      <w:sz w:val="28"/>
    </w:rPr>
  </w:style>
  <w:style w:type="paragraph" w:customStyle="1" w:styleId="InChapter">
    <w:name w:val="InChapter"/>
    <w:basedOn w:val="Heading3"/>
    <w:rsid w:val="00856487"/>
    <w:pPr>
      <w:spacing w:after="240"/>
      <w:outlineLvl w:val="9"/>
    </w:pPr>
    <w:rPr>
      <w:noProof/>
    </w:rPr>
  </w:style>
  <w:style w:type="paragraph" w:styleId="Index2">
    <w:name w:val="index 2"/>
    <w:basedOn w:val="Normal"/>
    <w:next w:val="Normal"/>
    <w:semiHidden/>
    <w:rsid w:val="00856487"/>
    <w:pPr>
      <w:tabs>
        <w:tab w:val="right" w:pos="4176"/>
      </w:tabs>
      <w:ind w:left="568" w:hanging="284"/>
    </w:pPr>
    <w:rPr>
      <w:rFonts w:ascii="Garamond" w:hAnsi="Garamond"/>
    </w:rPr>
  </w:style>
  <w:style w:type="paragraph" w:customStyle="1" w:styleId="Byline">
    <w:name w:val="Byline"/>
    <w:rsid w:val="0085648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56487"/>
    <w:pPr>
      <w:tabs>
        <w:tab w:val="clear" w:pos="3600"/>
        <w:tab w:val="clear" w:pos="3958"/>
      </w:tabs>
      <w:jc w:val="right"/>
    </w:pPr>
  </w:style>
  <w:style w:type="paragraph" w:styleId="Caption">
    <w:name w:val="caption"/>
    <w:basedOn w:val="BodyText"/>
    <w:next w:val="Normal"/>
    <w:qFormat/>
    <w:rsid w:val="00856487"/>
    <w:pPr>
      <w:framePr w:w="2268" w:hSpace="181" w:vSpace="181" w:wrap="around" w:vAnchor="text" w:hAnchor="page" w:x="1135" w:y="285" w:anchorLock="1"/>
    </w:pPr>
    <w:rPr>
      <w:i/>
    </w:rPr>
  </w:style>
  <w:style w:type="paragraph" w:customStyle="1" w:styleId="MiniTOCTitle">
    <w:name w:val="MiniTOCTitle"/>
    <w:basedOn w:val="Heading4"/>
    <w:rsid w:val="00856487"/>
    <w:pPr>
      <w:spacing w:before="240"/>
      <w:outlineLvl w:val="9"/>
    </w:pPr>
    <w:rPr>
      <w:noProof/>
      <w:sz w:val="24"/>
    </w:rPr>
  </w:style>
  <w:style w:type="paragraph" w:customStyle="1" w:styleId="MiniTOCItem">
    <w:name w:val="MiniTOCItem"/>
    <w:basedOn w:val="ListBullet"/>
    <w:rsid w:val="00856487"/>
    <w:pPr>
      <w:numPr>
        <w:numId w:val="0"/>
      </w:numPr>
      <w:tabs>
        <w:tab w:val="right" w:leader="dot" w:pos="6521"/>
      </w:tabs>
      <w:spacing w:before="0" w:after="0"/>
    </w:pPr>
  </w:style>
  <w:style w:type="paragraph" w:customStyle="1" w:styleId="TOFTitle">
    <w:name w:val="TOFTitle"/>
    <w:basedOn w:val="TOCTitle"/>
    <w:rsid w:val="00856487"/>
  </w:style>
  <w:style w:type="paragraph" w:styleId="TableofFigures">
    <w:name w:val="table of figures"/>
    <w:basedOn w:val="Normal"/>
    <w:next w:val="Normal"/>
    <w:semiHidden/>
    <w:rsid w:val="00856487"/>
    <w:pPr>
      <w:tabs>
        <w:tab w:val="right" w:leader="dot" w:pos="9072"/>
      </w:tabs>
      <w:ind w:left="970" w:hanging="403"/>
    </w:pPr>
    <w:rPr>
      <w:rFonts w:ascii="Times New Roman" w:hAnsi="Times New Roman"/>
      <w:b/>
    </w:rPr>
  </w:style>
  <w:style w:type="paragraph" w:styleId="ListNumber">
    <w:name w:val="List Number"/>
    <w:basedOn w:val="List"/>
    <w:rsid w:val="00856487"/>
    <w:pPr>
      <w:numPr>
        <w:numId w:val="11"/>
      </w:numPr>
    </w:pPr>
  </w:style>
  <w:style w:type="character" w:customStyle="1" w:styleId="WingdingSymbols">
    <w:name w:val="Wingding Symbols"/>
    <w:rsid w:val="00856487"/>
    <w:rPr>
      <w:rFonts w:ascii="Wingdings" w:hAnsi="Wingdings"/>
    </w:rPr>
  </w:style>
  <w:style w:type="paragraph" w:customStyle="1" w:styleId="TableHeading">
    <w:name w:val="Table Heading"/>
    <w:basedOn w:val="HeadingBase"/>
    <w:rsid w:val="00856487"/>
    <w:pPr>
      <w:keepLines/>
      <w:pBdr>
        <w:bottom w:val="single" w:sz="6" w:space="1" w:color="918585"/>
      </w:pBdr>
      <w:spacing w:before="240"/>
    </w:pPr>
  </w:style>
  <w:style w:type="character" w:customStyle="1" w:styleId="HotSpot">
    <w:name w:val="HotSpot"/>
    <w:rsid w:val="00856487"/>
    <w:rPr>
      <w:color w:val="0033CC"/>
      <w:u w:val="none"/>
    </w:rPr>
  </w:style>
  <w:style w:type="paragraph" w:customStyle="1" w:styleId="BodyTextRight">
    <w:name w:val="Body Text Right"/>
    <w:basedOn w:val="BodyText"/>
    <w:rsid w:val="00856487"/>
    <w:pPr>
      <w:spacing w:before="0" w:after="0"/>
      <w:jc w:val="right"/>
    </w:pPr>
  </w:style>
  <w:style w:type="paragraph" w:styleId="Index3">
    <w:name w:val="index 3"/>
    <w:basedOn w:val="ListNumber2"/>
    <w:next w:val="Normal"/>
    <w:semiHidden/>
    <w:rsid w:val="00856487"/>
    <w:pPr>
      <w:numPr>
        <w:numId w:val="0"/>
      </w:numPr>
      <w:tabs>
        <w:tab w:val="right" w:leader="dot" w:pos="4176"/>
      </w:tabs>
    </w:pPr>
  </w:style>
  <w:style w:type="paragraph" w:styleId="ListNumber2">
    <w:name w:val="List Number 2"/>
    <w:basedOn w:val="List2"/>
    <w:rsid w:val="00856487"/>
    <w:pPr>
      <w:numPr>
        <w:numId w:val="10"/>
      </w:numPr>
      <w:tabs>
        <w:tab w:val="clear" w:pos="1060"/>
      </w:tabs>
    </w:pPr>
  </w:style>
  <w:style w:type="paragraph" w:customStyle="1" w:styleId="MarginNote">
    <w:name w:val="Margin Note"/>
    <w:basedOn w:val="BodyText"/>
    <w:rsid w:val="0085648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5648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56487"/>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856487"/>
    <w:rPr>
      <w:sz w:val="32"/>
    </w:rPr>
  </w:style>
  <w:style w:type="paragraph" w:customStyle="1" w:styleId="HeadingProcedure">
    <w:name w:val="Heading Procedure"/>
    <w:basedOn w:val="HeadingBase"/>
    <w:next w:val="Normal"/>
    <w:rsid w:val="00856487"/>
    <w:pPr>
      <w:tabs>
        <w:tab w:val="left" w:pos="0"/>
      </w:tabs>
      <w:spacing w:before="120" w:after="60"/>
    </w:pPr>
    <w:rPr>
      <w:i/>
      <w:color w:val="918585"/>
      <w:sz w:val="22"/>
    </w:rPr>
  </w:style>
  <w:style w:type="paragraph" w:customStyle="1" w:styleId="TableBodyText">
    <w:name w:val="Table Body Text"/>
    <w:basedOn w:val="BodyText"/>
    <w:rsid w:val="00856487"/>
    <w:pPr>
      <w:spacing w:before="60" w:after="60"/>
    </w:pPr>
  </w:style>
  <w:style w:type="paragraph" w:styleId="ListContinue">
    <w:name w:val="List Continue"/>
    <w:basedOn w:val="List"/>
    <w:rsid w:val="00856487"/>
    <w:pPr>
      <w:ind w:firstLine="0"/>
    </w:pPr>
  </w:style>
  <w:style w:type="paragraph" w:customStyle="1" w:styleId="ListNote">
    <w:name w:val="List Note"/>
    <w:basedOn w:val="List"/>
    <w:rsid w:val="00856487"/>
    <w:pPr>
      <w:pBdr>
        <w:top w:val="single" w:sz="6" w:space="2" w:color="918585"/>
        <w:bottom w:val="single" w:sz="6" w:space="2" w:color="918585"/>
      </w:pBdr>
      <w:tabs>
        <w:tab w:val="left" w:pos="1021"/>
      </w:tabs>
      <w:ind w:firstLine="0"/>
    </w:pPr>
  </w:style>
  <w:style w:type="paragraph" w:customStyle="1" w:styleId="Warning">
    <w:name w:val="Warning"/>
    <w:basedOn w:val="BodyText"/>
    <w:rsid w:val="00856487"/>
    <w:pPr>
      <w:shd w:val="clear" w:color="auto" w:fill="D9D9D9"/>
      <w:tabs>
        <w:tab w:val="left" w:pos="992"/>
      </w:tabs>
      <w:ind w:left="119" w:right="119"/>
    </w:pPr>
    <w:rPr>
      <w:sz w:val="20"/>
    </w:rPr>
  </w:style>
  <w:style w:type="paragraph" w:customStyle="1" w:styleId="MarginIcons">
    <w:name w:val="Margin Icons"/>
    <w:basedOn w:val="BodyText"/>
    <w:rsid w:val="0085648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56487"/>
    <w:rPr>
      <w:rFonts w:ascii="Courier New" w:hAnsi="Courier New"/>
    </w:rPr>
  </w:style>
  <w:style w:type="paragraph" w:customStyle="1" w:styleId="NoteBullet">
    <w:name w:val="Note Bullet"/>
    <w:basedOn w:val="Note"/>
    <w:rsid w:val="00856487"/>
    <w:pPr>
      <w:tabs>
        <w:tab w:val="clear" w:pos="680"/>
      </w:tabs>
      <w:spacing w:before="60" w:after="60"/>
    </w:pPr>
  </w:style>
  <w:style w:type="paragraph" w:customStyle="1" w:styleId="SubHeading2">
    <w:name w:val="SubHeading2"/>
    <w:basedOn w:val="HeadingBase"/>
    <w:rsid w:val="00856487"/>
    <w:pPr>
      <w:spacing w:before="240" w:after="60"/>
    </w:pPr>
    <w:rPr>
      <w:sz w:val="20"/>
    </w:rPr>
  </w:style>
  <w:style w:type="paragraph" w:customStyle="1" w:styleId="SubHeading1">
    <w:name w:val="SubHeading1"/>
    <w:basedOn w:val="HeadingBase"/>
    <w:rsid w:val="00856487"/>
    <w:pPr>
      <w:spacing w:before="240" w:after="60"/>
    </w:pPr>
    <w:rPr>
      <w:color w:val="918585"/>
      <w:sz w:val="22"/>
    </w:rPr>
  </w:style>
  <w:style w:type="paragraph" w:customStyle="1" w:styleId="SideHeading">
    <w:name w:val="Side Heading"/>
    <w:basedOn w:val="HeadingBase"/>
    <w:rsid w:val="0085648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56487"/>
    <w:pPr>
      <w:numPr>
        <w:numId w:val="12"/>
      </w:numPr>
    </w:pPr>
  </w:style>
  <w:style w:type="paragraph" w:styleId="PlainText">
    <w:name w:val="Plain Text"/>
    <w:basedOn w:val="Normal"/>
    <w:link w:val="PlainTextChar"/>
    <w:rsid w:val="00856487"/>
    <w:rPr>
      <w:sz w:val="20"/>
    </w:rPr>
  </w:style>
  <w:style w:type="character" w:customStyle="1" w:styleId="PlainTextChar">
    <w:name w:val="Plain Text Char"/>
    <w:basedOn w:val="DefaultParagraphFont"/>
    <w:link w:val="PlainText"/>
    <w:rsid w:val="00856487"/>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856487"/>
    <w:rPr>
      <w:b/>
      <w:smallCaps/>
    </w:rPr>
  </w:style>
  <w:style w:type="paragraph" w:customStyle="1" w:styleId="TableListNumber">
    <w:name w:val="Table List Number"/>
    <w:basedOn w:val="ListNumber"/>
    <w:rsid w:val="00856487"/>
    <w:pPr>
      <w:numPr>
        <w:numId w:val="0"/>
      </w:numPr>
    </w:pPr>
  </w:style>
  <w:style w:type="paragraph" w:styleId="TOC4">
    <w:name w:val="toc 4"/>
    <w:basedOn w:val="TOCBase"/>
    <w:next w:val="Normal"/>
    <w:semiHidden/>
    <w:rsid w:val="00856487"/>
    <w:pPr>
      <w:tabs>
        <w:tab w:val="right" w:leader="dot" w:pos="9071"/>
      </w:tabs>
      <w:ind w:left="1701"/>
    </w:pPr>
  </w:style>
  <w:style w:type="paragraph" w:customStyle="1" w:styleId="ListAlpha">
    <w:name w:val="List Alpha"/>
    <w:basedOn w:val="List"/>
    <w:rsid w:val="00856487"/>
    <w:pPr>
      <w:numPr>
        <w:numId w:val="9"/>
      </w:numPr>
    </w:pPr>
  </w:style>
  <w:style w:type="paragraph" w:customStyle="1" w:styleId="ListAlpha2">
    <w:name w:val="List Alpha 2"/>
    <w:basedOn w:val="List2"/>
    <w:rsid w:val="00856487"/>
    <w:pPr>
      <w:numPr>
        <w:numId w:val="8"/>
      </w:numPr>
    </w:pPr>
  </w:style>
  <w:style w:type="paragraph" w:styleId="List2">
    <w:name w:val="List 2"/>
    <w:basedOn w:val="BodyText"/>
    <w:rsid w:val="00856487"/>
    <w:pPr>
      <w:tabs>
        <w:tab w:val="left" w:pos="680"/>
      </w:tabs>
      <w:spacing w:before="60" w:after="60"/>
      <w:ind w:left="680" w:hanging="340"/>
    </w:pPr>
  </w:style>
  <w:style w:type="paragraph" w:styleId="List3">
    <w:name w:val="List 3"/>
    <w:basedOn w:val="BodyText"/>
    <w:rsid w:val="00856487"/>
    <w:pPr>
      <w:tabs>
        <w:tab w:val="left" w:pos="1021"/>
      </w:tabs>
      <w:spacing w:before="60" w:after="60"/>
      <w:ind w:left="1020" w:hanging="340"/>
    </w:pPr>
  </w:style>
  <w:style w:type="paragraph" w:styleId="List4">
    <w:name w:val="List 4"/>
    <w:basedOn w:val="BodyText"/>
    <w:rsid w:val="00856487"/>
    <w:pPr>
      <w:tabs>
        <w:tab w:val="left" w:pos="1361"/>
      </w:tabs>
      <w:spacing w:before="60" w:after="60"/>
      <w:ind w:left="1361" w:hanging="340"/>
    </w:pPr>
  </w:style>
  <w:style w:type="paragraph" w:styleId="List5">
    <w:name w:val="List 5"/>
    <w:basedOn w:val="BodyText"/>
    <w:rsid w:val="00856487"/>
    <w:pPr>
      <w:tabs>
        <w:tab w:val="left" w:pos="1701"/>
      </w:tabs>
      <w:spacing w:before="60" w:after="60"/>
      <w:ind w:left="1701" w:hanging="340"/>
    </w:pPr>
  </w:style>
  <w:style w:type="paragraph" w:styleId="ListBullet3">
    <w:name w:val="List Bullet 3"/>
    <w:basedOn w:val="List3"/>
    <w:rsid w:val="00856487"/>
    <w:pPr>
      <w:numPr>
        <w:numId w:val="15"/>
      </w:numPr>
      <w:tabs>
        <w:tab w:val="clear" w:pos="1021"/>
      </w:tabs>
      <w:ind w:left="1037" w:hanging="357"/>
    </w:pPr>
  </w:style>
  <w:style w:type="paragraph" w:styleId="ListBullet4">
    <w:name w:val="List Bullet 4"/>
    <w:basedOn w:val="List4"/>
    <w:rsid w:val="00856487"/>
    <w:pPr>
      <w:numPr>
        <w:numId w:val="3"/>
      </w:numPr>
    </w:pPr>
  </w:style>
  <w:style w:type="paragraph" w:styleId="ListBullet5">
    <w:name w:val="List Bullet 5"/>
    <w:basedOn w:val="List5"/>
    <w:rsid w:val="00856487"/>
    <w:pPr>
      <w:numPr>
        <w:numId w:val="4"/>
      </w:numPr>
    </w:pPr>
  </w:style>
  <w:style w:type="paragraph" w:styleId="ListContinue2">
    <w:name w:val="List Continue 2"/>
    <w:basedOn w:val="List2"/>
    <w:rsid w:val="00856487"/>
    <w:pPr>
      <w:ind w:firstLine="0"/>
    </w:pPr>
  </w:style>
  <w:style w:type="paragraph" w:styleId="ListContinue3">
    <w:name w:val="List Continue 3"/>
    <w:basedOn w:val="List3"/>
    <w:rsid w:val="00856487"/>
    <w:pPr>
      <w:ind w:left="1021" w:firstLine="0"/>
    </w:pPr>
  </w:style>
  <w:style w:type="paragraph" w:styleId="ListContinue4">
    <w:name w:val="List Continue 4"/>
    <w:basedOn w:val="List4"/>
    <w:rsid w:val="00856487"/>
    <w:pPr>
      <w:ind w:firstLine="0"/>
    </w:pPr>
  </w:style>
  <w:style w:type="paragraph" w:styleId="ListContinue5">
    <w:name w:val="List Continue 5"/>
    <w:basedOn w:val="List5"/>
    <w:rsid w:val="00856487"/>
    <w:pPr>
      <w:ind w:firstLine="0"/>
    </w:pPr>
  </w:style>
  <w:style w:type="paragraph" w:styleId="ListNumber3">
    <w:name w:val="List Number 3"/>
    <w:basedOn w:val="List3"/>
    <w:rsid w:val="00856487"/>
    <w:pPr>
      <w:numPr>
        <w:numId w:val="5"/>
      </w:numPr>
    </w:pPr>
  </w:style>
  <w:style w:type="paragraph" w:styleId="ListNumber4">
    <w:name w:val="List Number 4"/>
    <w:basedOn w:val="List4"/>
    <w:rsid w:val="00856487"/>
    <w:pPr>
      <w:numPr>
        <w:numId w:val="6"/>
      </w:numPr>
    </w:pPr>
  </w:style>
  <w:style w:type="paragraph" w:styleId="ListNumber5">
    <w:name w:val="List Number 5"/>
    <w:basedOn w:val="List5"/>
    <w:rsid w:val="00856487"/>
    <w:pPr>
      <w:numPr>
        <w:numId w:val="7"/>
      </w:numPr>
    </w:pPr>
  </w:style>
  <w:style w:type="paragraph" w:styleId="BlockText">
    <w:name w:val="Block Text"/>
    <w:basedOn w:val="Normal"/>
    <w:rsid w:val="00856487"/>
    <w:pPr>
      <w:spacing w:after="120"/>
      <w:ind w:left="1440" w:right="1440"/>
    </w:pPr>
  </w:style>
  <w:style w:type="character" w:customStyle="1" w:styleId="Subscript">
    <w:name w:val="Subscript"/>
    <w:basedOn w:val="DefaultParagraphFont"/>
    <w:rsid w:val="00856487"/>
    <w:rPr>
      <w:sz w:val="16"/>
      <w:vertAlign w:val="subscript"/>
    </w:rPr>
  </w:style>
  <w:style w:type="character" w:customStyle="1" w:styleId="Superscript">
    <w:name w:val="Superscript"/>
    <w:basedOn w:val="DefaultParagraphFont"/>
    <w:rsid w:val="00856487"/>
    <w:rPr>
      <w:sz w:val="16"/>
      <w:vertAlign w:val="superscript"/>
    </w:rPr>
  </w:style>
  <w:style w:type="character" w:customStyle="1" w:styleId="Symbols">
    <w:name w:val="Symbols"/>
    <w:basedOn w:val="DefaultParagraphFont"/>
    <w:rsid w:val="00856487"/>
    <w:rPr>
      <w:rFonts w:ascii="Symbol" w:hAnsi="Symbol"/>
    </w:rPr>
  </w:style>
  <w:style w:type="character" w:customStyle="1" w:styleId="MenuOptions">
    <w:name w:val="Menu Options"/>
    <w:basedOn w:val="DefaultParagraphFont"/>
    <w:rsid w:val="00856487"/>
    <w:rPr>
      <w:rFonts w:ascii="Arial Narrow" w:hAnsi="Arial Narrow"/>
      <w:smallCaps/>
    </w:rPr>
  </w:style>
  <w:style w:type="character" w:customStyle="1" w:styleId="Buttons">
    <w:name w:val="Buttons"/>
    <w:basedOn w:val="DefaultParagraphFont"/>
    <w:rsid w:val="00856487"/>
    <w:rPr>
      <w:b/>
    </w:rPr>
  </w:style>
  <w:style w:type="character" w:customStyle="1" w:styleId="Underlined">
    <w:name w:val="Underlined"/>
    <w:basedOn w:val="DefaultParagraphFont"/>
    <w:rsid w:val="00856487"/>
    <w:rPr>
      <w:u w:val="single"/>
    </w:rPr>
  </w:style>
  <w:style w:type="paragraph" w:customStyle="1" w:styleId="TableBodyTextRight">
    <w:name w:val="Table Body Text Right"/>
    <w:basedOn w:val="TableBodyText"/>
    <w:rsid w:val="00856487"/>
    <w:pPr>
      <w:widowControl w:val="0"/>
      <w:autoSpaceDE w:val="0"/>
      <w:autoSpaceDN w:val="0"/>
      <w:adjustRightInd w:val="0"/>
      <w:jc w:val="right"/>
    </w:pPr>
    <w:rPr>
      <w:rFonts w:cs="Arial"/>
      <w:szCs w:val="18"/>
    </w:rPr>
  </w:style>
  <w:style w:type="paragraph" w:customStyle="1" w:styleId="CopyrightText">
    <w:name w:val="Copyright Text"/>
    <w:basedOn w:val="BodyText"/>
    <w:rsid w:val="00856487"/>
    <w:rPr>
      <w:sz w:val="18"/>
    </w:rPr>
  </w:style>
  <w:style w:type="paragraph" w:customStyle="1" w:styleId="BodySmallRight">
    <w:name w:val="Body Small Right"/>
    <w:basedOn w:val="BodyTextRight"/>
    <w:rsid w:val="00856487"/>
    <w:rPr>
      <w:sz w:val="18"/>
      <w:szCs w:val="18"/>
    </w:rPr>
  </w:style>
  <w:style w:type="paragraph" w:customStyle="1" w:styleId="MarginEdition">
    <w:name w:val="Margin Edition"/>
    <w:basedOn w:val="MarginNote"/>
    <w:rsid w:val="00856487"/>
    <w:pPr>
      <w:spacing w:before="0" w:after="0"/>
    </w:pPr>
    <w:rPr>
      <w:rFonts w:ascii="Times New Roman" w:hAnsi="Times New Roman"/>
      <w:color w:val="999999"/>
    </w:rPr>
  </w:style>
  <w:style w:type="paragraph" w:customStyle="1" w:styleId="Spacer">
    <w:name w:val="Spacer"/>
    <w:basedOn w:val="Normal"/>
    <w:rsid w:val="00856487"/>
    <w:rPr>
      <w:sz w:val="2"/>
      <w:szCs w:val="2"/>
    </w:rPr>
  </w:style>
  <w:style w:type="character" w:customStyle="1" w:styleId="Small">
    <w:name w:val="Small"/>
    <w:basedOn w:val="DefaultParagraphFont"/>
    <w:rsid w:val="00856487"/>
    <w:rPr>
      <w:sz w:val="16"/>
    </w:rPr>
  </w:style>
  <w:style w:type="paragraph" w:customStyle="1" w:styleId="WideTable">
    <w:name w:val="Wide Table"/>
    <w:basedOn w:val="Normal"/>
    <w:rsid w:val="00856487"/>
    <w:pPr>
      <w:ind w:left="-1418"/>
    </w:pPr>
    <w:rPr>
      <w:sz w:val="2"/>
      <w:szCs w:val="2"/>
    </w:rPr>
  </w:style>
  <w:style w:type="character" w:styleId="PageNumber">
    <w:name w:val="page number"/>
    <w:basedOn w:val="DefaultParagraphFont"/>
    <w:rsid w:val="00856487"/>
  </w:style>
  <w:style w:type="paragraph" w:styleId="Quote">
    <w:name w:val="Quote"/>
    <w:basedOn w:val="Heading1"/>
    <w:link w:val="QuoteChar"/>
    <w:qFormat/>
    <w:rsid w:val="00856487"/>
    <w:rPr>
      <w:b w:val="0"/>
      <w:sz w:val="72"/>
      <w:szCs w:val="72"/>
      <w:lang w:val="en-NZ"/>
    </w:rPr>
  </w:style>
  <w:style w:type="character" w:customStyle="1" w:styleId="QuoteChar">
    <w:name w:val="Quote Char"/>
    <w:basedOn w:val="DefaultParagraphFont"/>
    <w:link w:val="Quote"/>
    <w:rsid w:val="0085648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56487"/>
    <w:pPr>
      <w:pageBreakBefore/>
    </w:pPr>
  </w:style>
  <w:style w:type="paragraph" w:customStyle="1" w:styleId="Border">
    <w:name w:val="Border"/>
    <w:basedOn w:val="Normal"/>
    <w:qFormat/>
    <w:rsid w:val="0085648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56487"/>
    <w:rPr>
      <w:b/>
      <w:bCs/>
      <w:i/>
      <w:iCs/>
      <w:color w:val="auto"/>
    </w:rPr>
  </w:style>
  <w:style w:type="paragraph" w:styleId="IntenseQuote">
    <w:name w:val="Intense Quote"/>
    <w:basedOn w:val="Normal"/>
    <w:next w:val="Normal"/>
    <w:link w:val="IntenseQuoteChar"/>
    <w:uiPriority w:val="30"/>
    <w:qFormat/>
    <w:rsid w:val="0085648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56487"/>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856487"/>
    <w:rPr>
      <w:smallCaps/>
      <w:color w:val="auto"/>
      <w:u w:val="single"/>
    </w:rPr>
  </w:style>
  <w:style w:type="character" w:styleId="IntenseReference">
    <w:name w:val="Intense Reference"/>
    <w:basedOn w:val="DefaultParagraphFont"/>
    <w:uiPriority w:val="32"/>
    <w:qFormat/>
    <w:rsid w:val="00856487"/>
    <w:rPr>
      <w:b/>
      <w:bCs/>
      <w:smallCaps/>
      <w:color w:val="auto"/>
      <w:spacing w:val="5"/>
      <w:u w:val="single"/>
    </w:rPr>
  </w:style>
  <w:style w:type="paragraph" w:customStyle="1" w:styleId="2ColumnHeading">
    <w:name w:val="2Column Heading"/>
    <w:basedOn w:val="BodyText"/>
    <w:qFormat/>
    <w:rsid w:val="00856487"/>
    <w:pPr>
      <w:spacing w:after="60"/>
      <w:ind w:left="-2268"/>
    </w:pPr>
    <w:rPr>
      <w:b/>
    </w:rPr>
  </w:style>
  <w:style w:type="paragraph" w:customStyle="1" w:styleId="Heading1TOC">
    <w:name w:val="Heading1 TOC"/>
    <w:basedOn w:val="Normal"/>
    <w:qFormat/>
    <w:rsid w:val="00856487"/>
    <w:pPr>
      <w:spacing w:before="240" w:after="120"/>
    </w:pPr>
    <w:rPr>
      <w:rFonts w:ascii="Times New Roman" w:hAnsi="Times New Roman"/>
      <w:b/>
      <w:sz w:val="32"/>
    </w:rPr>
  </w:style>
  <w:style w:type="paragraph" w:customStyle="1" w:styleId="Heading2TOC">
    <w:name w:val="Heading2 TOC"/>
    <w:basedOn w:val="Normal"/>
    <w:qFormat/>
    <w:rsid w:val="00856487"/>
    <w:pPr>
      <w:spacing w:before="240" w:after="60"/>
    </w:pPr>
    <w:rPr>
      <w:rFonts w:ascii="Times New Roman" w:hAnsi="Times New Roman"/>
      <w:b/>
      <w:sz w:val="28"/>
    </w:rPr>
  </w:style>
  <w:style w:type="character" w:customStyle="1" w:styleId="Underline">
    <w:name w:val="Underline"/>
    <w:basedOn w:val="DefaultParagraphFont"/>
    <w:qFormat/>
    <w:rsid w:val="00856487"/>
    <w:rPr>
      <w:u w:val="single"/>
    </w:rPr>
  </w:style>
  <w:style w:type="character" w:customStyle="1" w:styleId="BoldandItalics">
    <w:name w:val="Bold and Italics"/>
    <w:qFormat/>
    <w:rsid w:val="00856487"/>
    <w:rPr>
      <w:b/>
      <w:i/>
      <w:u w:val="none"/>
    </w:rPr>
  </w:style>
  <w:style w:type="paragraph" w:styleId="BalloonText">
    <w:name w:val="Balloon Text"/>
    <w:basedOn w:val="Normal"/>
    <w:link w:val="BalloonTextChar"/>
    <w:rsid w:val="00856487"/>
    <w:rPr>
      <w:rFonts w:ascii="Tahoma" w:hAnsi="Tahoma" w:cs="Tahoma"/>
      <w:sz w:val="16"/>
      <w:szCs w:val="16"/>
    </w:rPr>
  </w:style>
  <w:style w:type="character" w:customStyle="1" w:styleId="BalloonTextChar">
    <w:name w:val="Balloon Text Char"/>
    <w:basedOn w:val="DefaultParagraphFont"/>
    <w:link w:val="BalloonText"/>
    <w:rsid w:val="00856487"/>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85648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56487"/>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6</Pages>
  <Words>914</Words>
  <Characters>5449</Characters>
  <Application>Microsoft Office Word</Application>
  <DocSecurity>0</DocSecurity>
  <Lines>209</Lines>
  <Paragraphs>101</Paragraphs>
  <ScaleCrop>false</ScaleCrop>
  <Company>Author-it Software Corporation Ltd.</Company>
  <LinksUpToDate>false</LinksUpToDate>
  <CharactersWithSpaces>6307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HLTFS205C Perform kitchenware washing</dc:title>
  <dc:subject>Approved</dc:subject>
  <dc:creator>Community Services and Health Industry Skills Council</dc:creator>
  <cp:keywords>Release: 1</cp:keywords>
  <dc:description>Copyright © 1996-2007 Author-it Software Corporation Ltd., all rights reserved.</dc:description>
  <cp:lastModifiedBy>Dennis Urbans</cp:lastModifiedBy>
  <cp:revision>3</cp:revision>
  <dcterms:created xsi:type="dcterms:W3CDTF">2012-05-27T00:27:00Z</dcterms:created>
  <dcterms:modified xsi:type="dcterms:W3CDTF">2012-05-27T00:28:00Z</dcterms:modified>
</cp:coreProperties>
</file>