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7634" w:rsidP="00667634">
      <w:pPr>
        <w:pStyle w:val="Title"/>
      </w:pPr>
      <w:r>
        <w:fldChar w:fldCharType="begin"/>
      </w:r>
      <w:r>
        <w:instrText xml:space="preserve"> TITLE   \* MERGEFORMAT </w:instrText>
      </w:r>
      <w:r>
        <w:fldChar w:fldCharType="separate"/>
      </w:r>
      <w:r>
        <w:t>HLTFA404B Apply advanced resuscitation techniques</w:t>
      </w:r>
      <w:r>
        <w:fldChar w:fldCharType="end"/>
      </w:r>
    </w:p>
    <w:p w:rsidR="00667634" w:rsidP="00667634">
      <w:pPr>
        <w:pStyle w:val="Version"/>
        <w:sectPr w:rsidSect="009162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62FC" w:rsidP="009162FC">
      <w:pPr>
        <w:pStyle w:val="SuperHeading"/>
      </w:pPr>
      <w:r w:rsidRPr="009162FC">
        <w:t>HLTFA404B Apply advanced resuscitation techniques</w:t>
      </w:r>
    </w:p>
    <w:p w:rsidR="00000000" w:rsidRPr="009162FC" w:rsidP="009162FC">
      <w:pPr>
        <w:pStyle w:val="Heading1"/>
      </w:pPr>
      <w:bookmarkStart w:id="1" w:name="O_271200"/>
      <w:bookmarkEnd w:id="1"/>
      <w:r w:rsidRPr="009162FC">
        <w:t>Modification History</w:t>
      </w:r>
    </w:p>
    <w:p w:rsidR="00000000" w:rsidRPr="009162FC" w:rsidP="009162FC">
      <w:pPr>
        <w:pStyle w:val="BodyText"/>
      </w:pPr>
      <w:r w:rsidRPr="009162FC">
        <w:t>Not Applicable</w:t>
      </w:r>
    </w:p>
    <w:p w:rsidR="00000000" w:rsidRPr="009162FC" w:rsidP="009162FC">
      <w:pPr>
        <w:pStyle w:val="AllowPageBreak"/>
      </w:pPr>
    </w:p>
    <w:p w:rsidR="00000000" w:rsidRPr="009162FC" w:rsidP="009162FC">
      <w:pPr>
        <w:pStyle w:val="Heading1"/>
      </w:pPr>
      <w:bookmarkStart w:id="2" w:name="O_205945"/>
      <w:bookmarkEnd w:id="2"/>
      <w:r w:rsidRPr="009162FC">
        <w:t>Unit Descriptor</w:t>
      </w:r>
    </w:p>
    <w:tbl>
      <w:tblPr>
        <w:tblW w:w="0" w:type="auto"/>
        <w:tblLayout w:type="fixed"/>
        <w:tblCellMar>
          <w:left w:w="62" w:type="dxa"/>
          <w:right w:w="62" w:type="dxa"/>
        </w:tblCellMar>
        <w:tblLook w:val="0000"/>
      </w:tblPr>
      <w:tblGrid>
        <w:gridCol w:w="3339"/>
        <w:gridCol w:w="5217"/>
      </w:tblGrid>
      <w:tr w:rsidTr="00667634">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9162FC">
            <w:pPr>
              <w:pStyle w:val="BodyText"/>
              <w:rPr>
                <w:lang w:val="en-NZ"/>
              </w:rPr>
            </w:pPr>
            <w:r w:rsidRPr="009162FC">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9162FC" w:rsidP="009162FC">
            <w:pPr>
              <w:pStyle w:val="BodyText"/>
            </w:pPr>
            <w:r w:rsidRPr="009162FC">
              <w:t>This unit deals with the provision of advanced first aid resuscitation techniques, life support, and manage</w:t>
            </w:r>
            <w:r w:rsidRPr="009162FC">
              <w:t>ment of casualty(s), until the arrival of medical or other assistance, and provision of support to other providers</w:t>
            </w:r>
          </w:p>
        </w:tc>
      </w:tr>
    </w:tbl>
    <w:p w:rsidR="00667634" w:rsidP="009162FC">
      <w:pPr>
        <w:pStyle w:val="BodyText"/>
      </w:pPr>
    </w:p>
    <w:p w:rsidR="00667634" w:rsidP="009162FC">
      <w:pPr>
        <w:pStyle w:val="BodyText"/>
      </w:pPr>
    </w:p>
    <w:p w:rsidR="00000000" w:rsidRPr="009162FC" w:rsidP="009162FC">
      <w:pPr>
        <w:pStyle w:val="Heading1"/>
      </w:pPr>
      <w:bookmarkStart w:id="3" w:name="O_205948"/>
      <w:bookmarkEnd w:id="3"/>
      <w:r w:rsidRPr="009162FC">
        <w:t>Application of the Unit</w:t>
      </w:r>
    </w:p>
    <w:tbl>
      <w:tblPr>
        <w:tblW w:w="0" w:type="auto"/>
        <w:tblLayout w:type="fixed"/>
        <w:tblCellMar>
          <w:left w:w="62" w:type="dxa"/>
          <w:right w:w="62" w:type="dxa"/>
        </w:tblCellMar>
        <w:tblLook w:val="0000"/>
      </w:tblPr>
      <w:tblGrid>
        <w:gridCol w:w="3340"/>
        <w:gridCol w:w="5216"/>
      </w:tblGrid>
      <w:tr w:rsidTr="00667634">
        <w:tblPrEx>
          <w:tblW w:w="0" w:type="auto"/>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9162FC">
            <w:pPr>
              <w:pStyle w:val="BodyText"/>
              <w:rPr>
                <w:lang w:val="en-NZ"/>
              </w:rPr>
            </w:pPr>
            <w:r w:rsidRPr="009162FC">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9162FC" w:rsidP="009162FC">
            <w:pPr>
              <w:pStyle w:val="BodyText"/>
            </w:pPr>
            <w:r w:rsidRPr="009162FC">
              <w:t>Training Package users should ensure implementation is consistent with any specific workplace and/or relevant legislative requirements in relation to first aid, including State/Territory requirements for currency</w:t>
            </w:r>
          </w:p>
          <w:p w:rsidR="00000000" w:rsidRPr="009162FC" w:rsidP="009162FC">
            <w:pPr>
              <w:pStyle w:val="BodyText"/>
            </w:pPr>
            <w:r w:rsidRPr="009162FC">
              <w:t>Application of these skills and knowledge s</w:t>
            </w:r>
            <w:r w:rsidRPr="009162FC">
              <w:t>hould be contextualised as required to address specific industry, enterprise or workplace requirements and to address specific risks and hazards and associated injuries</w:t>
            </w:r>
          </w:p>
        </w:tc>
      </w:tr>
    </w:tbl>
    <w:p w:rsidR="00667634" w:rsidP="009162FC">
      <w:pPr>
        <w:pStyle w:val="BodyText"/>
      </w:pPr>
    </w:p>
    <w:p w:rsidR="00667634" w:rsidP="009162FC">
      <w:pPr>
        <w:pStyle w:val="BodyText"/>
      </w:pPr>
    </w:p>
    <w:p w:rsidR="00000000" w:rsidRPr="009162FC" w:rsidP="009162FC">
      <w:pPr>
        <w:pStyle w:val="Heading1"/>
      </w:pPr>
      <w:bookmarkStart w:id="4" w:name="O_279460"/>
      <w:bookmarkEnd w:id="4"/>
      <w:r w:rsidRPr="009162FC">
        <w:t>Licensing/Regulatory Information</w:t>
      </w:r>
    </w:p>
    <w:p w:rsidR="00000000" w:rsidRPr="009162FC" w:rsidP="009162FC">
      <w:pPr>
        <w:pStyle w:val="BodyText"/>
      </w:pPr>
      <w:r w:rsidRPr="009162FC">
        <w:t>Not Applicable</w:t>
      </w:r>
    </w:p>
    <w:p w:rsidR="00000000" w:rsidRPr="009162FC" w:rsidP="009162FC">
      <w:pPr>
        <w:pStyle w:val="AllowPageBreak"/>
      </w:pPr>
    </w:p>
    <w:p w:rsidR="00000000" w:rsidRPr="009162FC" w:rsidP="009162FC">
      <w:pPr>
        <w:pStyle w:val="Heading1"/>
      </w:pPr>
      <w:bookmarkStart w:id="5" w:name="O_205947"/>
      <w:bookmarkEnd w:id="5"/>
      <w:r w:rsidRPr="009162FC">
        <w:t>Pre-Requisites</w:t>
      </w:r>
    </w:p>
    <w:tbl>
      <w:tblPr>
        <w:tblW w:w="0" w:type="auto"/>
        <w:tblLayout w:type="fixed"/>
        <w:tblCellMar>
          <w:left w:w="62" w:type="dxa"/>
          <w:right w:w="62" w:type="dxa"/>
        </w:tblCellMar>
        <w:tblLook w:val="0000"/>
      </w:tblPr>
      <w:tblGrid>
        <w:gridCol w:w="3214"/>
        <w:gridCol w:w="5342"/>
      </w:tblGrid>
      <w:tr w:rsidTr="00667634">
        <w:tblPrEx>
          <w:tblW w:w="0" w:type="auto"/>
          <w:tblLayout w:type="fixed"/>
          <w:tblCellMar>
            <w:left w:w="62" w:type="dxa"/>
            <w:right w:w="62" w:type="dxa"/>
          </w:tblCellMar>
          <w:tblLook w:val="0000"/>
        </w:tblPrEx>
        <w:tc>
          <w:tcPr>
            <w:tcW w:w="3214" w:type="dxa"/>
            <w:tcBorders>
              <w:top w:val="nil"/>
              <w:left w:val="nil"/>
              <w:bottom w:val="nil"/>
              <w:right w:val="nil"/>
            </w:tcBorders>
            <w:tcMar>
              <w:top w:w="0" w:type="dxa"/>
              <w:left w:w="62" w:type="dxa"/>
              <w:bottom w:w="0" w:type="dxa"/>
              <w:right w:w="62" w:type="dxa"/>
            </w:tcMar>
          </w:tcPr>
          <w:p w:rsidR="00000000" w:rsidP="009162FC">
            <w:pPr>
              <w:pStyle w:val="BodyText"/>
              <w:rPr>
                <w:lang w:val="en-NZ"/>
              </w:rPr>
            </w:pPr>
            <w:r w:rsidRPr="009162FC">
              <w:rPr>
                <w:rStyle w:val="SpecialBold"/>
              </w:rPr>
              <w:t>Pre-requisite units</w:t>
            </w:r>
          </w:p>
        </w:tc>
        <w:tc>
          <w:tcPr>
            <w:tcW w:w="5342" w:type="dxa"/>
            <w:tcBorders>
              <w:top w:val="nil"/>
              <w:left w:val="nil"/>
              <w:bottom w:val="nil"/>
              <w:right w:val="nil"/>
            </w:tcBorders>
            <w:tcMar>
              <w:top w:w="0" w:type="dxa"/>
              <w:left w:w="62" w:type="dxa"/>
              <w:bottom w:w="0" w:type="dxa"/>
              <w:right w:w="62" w:type="dxa"/>
            </w:tcMar>
          </w:tcPr>
          <w:p w:rsidR="00000000" w:rsidRPr="009162FC" w:rsidP="009162FC">
            <w:pPr>
              <w:pStyle w:val="BodyText"/>
            </w:pPr>
            <w:r w:rsidRPr="009162FC">
              <w:t>This unit must be assessed after successful achievement of one of the following related units:</w:t>
            </w:r>
          </w:p>
          <w:p w:rsidR="00000000" w:rsidRPr="009162FC" w:rsidP="009162FC">
            <w:pPr>
              <w:pStyle w:val="ListBullet"/>
            </w:pPr>
            <w:r w:rsidRPr="009162FC">
              <w:t>HLTFA301C Apply first aid</w:t>
            </w:r>
            <w:r w:rsidRPr="009162FC">
              <w:br/>
            </w:r>
            <w:r w:rsidRPr="009162FC">
              <w:rPr>
                <w:rStyle w:val="Emphasis"/>
              </w:rPr>
              <w:t>or</w:t>
            </w:r>
          </w:p>
          <w:p w:rsidR="00000000" w:rsidRPr="009162FC" w:rsidP="009162FC">
            <w:pPr>
              <w:pStyle w:val="ListBullet"/>
            </w:pPr>
            <w:r w:rsidRPr="009162FC">
              <w:t xml:space="preserve">HLTCPR201B Perform CPR </w:t>
            </w:r>
            <w:r w:rsidRPr="009162FC">
              <w:br/>
            </w:r>
            <w:r w:rsidRPr="009162FC">
              <w:rPr>
                <w:rStyle w:val="Emphasis"/>
              </w:rPr>
              <w:t>or</w:t>
            </w:r>
          </w:p>
          <w:p w:rsidR="00000000" w:rsidRPr="009162FC" w:rsidP="009162FC">
            <w:pPr>
              <w:pStyle w:val="ListBullet"/>
            </w:pPr>
            <w:r w:rsidRPr="009162FC">
              <w:t>HLTFA201B Provide emergency life support</w:t>
            </w:r>
          </w:p>
          <w:p w:rsidR="00000000" w:rsidRPr="009162FC" w:rsidP="009162FC">
            <w:pPr>
              <w:pStyle w:val="BodyText"/>
            </w:pPr>
            <w:r w:rsidRPr="009162FC">
              <w:t>In general it is recommended</w:t>
            </w:r>
            <w:r w:rsidRPr="009162FC">
              <w:t xml:space="preserve"> that people using advanced resuscitation techniques have completed </w:t>
            </w:r>
            <w:r w:rsidRPr="009162FC">
              <w:rPr>
                <w:rStyle w:val="Emphasis"/>
              </w:rPr>
              <w:t>HLTFA301C Apply first aid</w:t>
            </w:r>
          </w:p>
          <w:p w:rsidR="00000000" w:rsidRPr="009162FC" w:rsidP="009162FC">
            <w:pPr>
              <w:pStyle w:val="BodyText"/>
            </w:pPr>
            <w:r w:rsidRPr="009162FC">
              <w:t>However, it is recognised that some employers require staff to be able to apply advanced resuscitation techniques without requiring this first aid competency</w:t>
            </w:r>
          </w:p>
        </w:tc>
      </w:tr>
    </w:tbl>
    <w:p w:rsidR="00667634" w:rsidP="009162FC">
      <w:pPr>
        <w:pStyle w:val="BodyText"/>
      </w:pPr>
    </w:p>
    <w:p w:rsidR="00667634" w:rsidP="009162FC">
      <w:pPr>
        <w:pStyle w:val="BodyText"/>
      </w:pPr>
    </w:p>
    <w:p w:rsidR="00000000" w:rsidRPr="009162FC" w:rsidP="009162FC">
      <w:pPr>
        <w:pStyle w:val="Heading1"/>
      </w:pPr>
      <w:bookmarkStart w:id="6" w:name="O_205946"/>
      <w:bookmarkEnd w:id="6"/>
      <w:r w:rsidRPr="009162FC">
        <w:t>Employability Skills Information</w:t>
      </w:r>
    </w:p>
    <w:tbl>
      <w:tblPr>
        <w:tblW w:w="0" w:type="auto"/>
        <w:tblLayout w:type="fixed"/>
        <w:tblCellMar>
          <w:left w:w="62" w:type="dxa"/>
          <w:right w:w="62" w:type="dxa"/>
        </w:tblCellMar>
        <w:tblLook w:val="0000"/>
      </w:tblPr>
      <w:tblGrid>
        <w:gridCol w:w="3320"/>
        <w:gridCol w:w="5236"/>
      </w:tblGrid>
      <w:tr w:rsidTr="0066763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162FC">
            <w:pPr>
              <w:pStyle w:val="BodyText"/>
              <w:rPr>
                <w:lang w:val="en-NZ"/>
              </w:rPr>
            </w:pPr>
            <w:r w:rsidRPr="009162F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162FC" w:rsidP="009162FC">
            <w:pPr>
              <w:pStyle w:val="BodyText"/>
            </w:pPr>
            <w:r w:rsidRPr="009162FC">
              <w:t>This unit contains Employability Skills</w:t>
            </w:r>
          </w:p>
        </w:tc>
      </w:tr>
    </w:tbl>
    <w:p w:rsidR="00667634" w:rsidP="009162FC">
      <w:pPr>
        <w:pStyle w:val="BodyText"/>
      </w:pPr>
    </w:p>
    <w:p w:rsidR="00667634" w:rsidP="009162FC">
      <w:pPr>
        <w:pStyle w:val="BodyText"/>
      </w:pPr>
    </w:p>
    <w:p w:rsidR="00000000" w:rsidRPr="009162FC" w:rsidP="009162FC">
      <w:pPr>
        <w:pStyle w:val="Heading1"/>
      </w:pPr>
      <w:bookmarkStart w:id="7" w:name="O_289246"/>
      <w:bookmarkEnd w:id="7"/>
      <w:r w:rsidRPr="009162FC">
        <w:t>Elements and Performance Criteria Pre-Content</w:t>
      </w:r>
    </w:p>
    <w:tbl>
      <w:tblPr>
        <w:tblW w:w="0" w:type="auto"/>
        <w:tblLayout w:type="fixed"/>
        <w:tblCellMar>
          <w:left w:w="62" w:type="dxa"/>
          <w:right w:w="62" w:type="dxa"/>
        </w:tblCellMar>
        <w:tblLook w:val="0000"/>
      </w:tblPr>
      <w:tblGrid>
        <w:gridCol w:w="3402"/>
        <w:gridCol w:w="5669"/>
      </w:tblGrid>
      <w:tr w:rsidTr="006676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62FC">
            <w:pPr>
              <w:pStyle w:val="BodyText"/>
              <w:rPr>
                <w:lang w:val="en-NZ"/>
              </w:rPr>
            </w:pPr>
            <w:r w:rsidRPr="009162FC">
              <w:t>Elements define the essential outcomes of a unit of competency.</w:t>
            </w:r>
          </w:p>
        </w:tc>
        <w:tc>
          <w:tcPr>
            <w:tcW w:w="5669" w:type="dxa"/>
            <w:tcBorders>
              <w:top w:val="nil"/>
              <w:left w:val="nil"/>
              <w:bottom w:val="nil"/>
              <w:right w:val="nil"/>
            </w:tcBorders>
            <w:tcMar>
              <w:top w:w="0" w:type="dxa"/>
              <w:left w:w="62" w:type="dxa"/>
              <w:bottom w:w="0" w:type="dxa"/>
              <w:right w:w="62" w:type="dxa"/>
            </w:tcMar>
          </w:tcPr>
          <w:p w:rsidR="00000000" w:rsidRPr="009162FC" w:rsidP="009162FC">
            <w:pPr>
              <w:pStyle w:val="BodyText"/>
            </w:pPr>
            <w:r w:rsidRPr="009162FC">
              <w:t xml:space="preserve">The Performance </w:t>
            </w:r>
            <w:r w:rsidRPr="009162FC">
              <w:t xml:space="preserve">Criteria specify the level of performance required to demonstrate achievement of the Element. Terms in italics are elaborated in the Range Statement. </w:t>
            </w:r>
          </w:p>
        </w:tc>
      </w:tr>
    </w:tbl>
    <w:p w:rsidR="00000000" w:rsidRPr="009162FC" w:rsidP="009162FC">
      <w:pPr>
        <w:pStyle w:val="BodyText"/>
      </w:pPr>
    </w:p>
    <w:p w:rsidR="00000000" w:rsidRPr="009162FC" w:rsidP="009162FC">
      <w:pPr>
        <w:pStyle w:val="AllowPageBreak"/>
      </w:pPr>
    </w:p>
    <w:p w:rsidR="00000000" w:rsidRPr="009162FC" w:rsidP="009162FC">
      <w:pPr>
        <w:pStyle w:val="Heading1"/>
      </w:pPr>
      <w:bookmarkStart w:id="8" w:name="O_235913"/>
      <w:bookmarkEnd w:id="8"/>
      <w:r w:rsidRPr="009162FC">
        <w:t>Elements and Performance Criteria</w:t>
      </w:r>
    </w:p>
    <w:tbl>
      <w:tblPr>
        <w:tblW w:w="0" w:type="auto"/>
        <w:tblLayout w:type="fixed"/>
        <w:tblCellMar>
          <w:left w:w="62" w:type="dxa"/>
          <w:right w:w="62" w:type="dxa"/>
        </w:tblCellMar>
        <w:tblLook w:val="0000"/>
      </w:tblPr>
      <w:tblGrid>
        <w:gridCol w:w="3402"/>
        <w:gridCol w:w="5669"/>
      </w:tblGrid>
      <w:tr w:rsidTr="00667634">
        <w:tblPrEx>
          <w:tblW w:w="0" w:type="auto"/>
          <w:tblLayout w:type="fixed"/>
          <w:tblCellMar>
            <w:left w:w="62" w:type="dxa"/>
            <w:right w:w="62" w:type="dxa"/>
          </w:tblCellMar>
          <w:tblLook w:val="0000"/>
        </w:tblPrEx>
        <w:trPr>
          <w:tblHeader/>
        </w:trPr>
        <w:tc>
          <w:tcPr>
            <w:tcW w:w="3402" w:type="dxa"/>
            <w:tcBorders>
              <w:top w:val="nil"/>
              <w:left w:val="nil"/>
              <w:bottom w:val="nil"/>
              <w:right w:val="nil"/>
            </w:tcBorders>
            <w:tcMar>
              <w:top w:w="0" w:type="dxa"/>
              <w:left w:w="62" w:type="dxa"/>
              <w:bottom w:w="0" w:type="dxa"/>
              <w:right w:w="62" w:type="dxa"/>
            </w:tcMar>
          </w:tcPr>
          <w:p w:rsidR="00000000" w:rsidRPr="009162FC" w:rsidP="009162FC">
            <w:pPr>
              <w:pStyle w:val="BodyText"/>
            </w:pPr>
            <w:r w:rsidRPr="009162FC">
              <w:rPr>
                <w:rStyle w:val="SpecialBold"/>
              </w:rPr>
              <w:t>ELEMENT</w:t>
            </w:r>
          </w:p>
        </w:tc>
        <w:tc>
          <w:tcPr>
            <w:tcW w:w="5669" w:type="dxa"/>
            <w:tcBorders>
              <w:top w:val="nil"/>
              <w:left w:val="nil"/>
              <w:bottom w:val="nil"/>
              <w:right w:val="nil"/>
            </w:tcBorders>
            <w:tcMar>
              <w:top w:w="0" w:type="dxa"/>
              <w:left w:w="62" w:type="dxa"/>
              <w:bottom w:w="0" w:type="dxa"/>
              <w:right w:w="62" w:type="dxa"/>
            </w:tcMar>
          </w:tcPr>
          <w:p w:rsidR="00000000" w:rsidP="009162FC">
            <w:pPr>
              <w:pStyle w:val="BodyText"/>
              <w:rPr>
                <w:lang w:val="en-NZ"/>
              </w:rPr>
            </w:pPr>
            <w:r w:rsidRPr="009162FC">
              <w:rPr>
                <w:rStyle w:val="SpecialBold"/>
              </w:rPr>
              <w:t>PERFORMANCE CRITERIA</w:t>
            </w:r>
          </w:p>
        </w:tc>
      </w:tr>
      <w:tr w:rsidTr="006676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62FC">
            <w:pPr>
              <w:pStyle w:val="List"/>
              <w:rPr>
                <w:lang w:val="en-NZ"/>
              </w:rPr>
            </w:pPr>
            <w:r w:rsidRPr="009162FC">
              <w:t>1.</w:t>
            </w:r>
            <w:r w:rsidRPr="009162FC">
              <w:tab/>
            </w:r>
            <w:r w:rsidRPr="009162FC">
              <w:t>Prepare resuscitation equipment ready for use</w:t>
            </w:r>
          </w:p>
        </w:tc>
        <w:tc>
          <w:tcPr>
            <w:tcW w:w="5669" w:type="dxa"/>
            <w:tcBorders>
              <w:top w:val="nil"/>
              <w:left w:val="nil"/>
              <w:bottom w:val="nil"/>
              <w:right w:val="nil"/>
            </w:tcBorders>
            <w:tcMar>
              <w:top w:w="0" w:type="dxa"/>
              <w:left w:w="62" w:type="dxa"/>
              <w:bottom w:w="0" w:type="dxa"/>
              <w:right w:w="62" w:type="dxa"/>
            </w:tcMar>
          </w:tcPr>
          <w:p w:rsidR="00000000" w:rsidRPr="009162FC" w:rsidP="009162FC">
            <w:pPr>
              <w:pStyle w:val="BodyText"/>
            </w:pPr>
            <w:r w:rsidRPr="009162FC">
              <w:t>1.1</w:t>
            </w:r>
            <w:r w:rsidRPr="009162FC">
              <w:tab/>
              <w:t>Undertake pre-use check of resuscitation equipment in accordance with organisation procedures, manufacturer's instructions, industry standards and regulatory requirements</w:t>
            </w:r>
          </w:p>
          <w:p w:rsidR="00000000" w:rsidRPr="009162FC" w:rsidP="009162FC">
            <w:pPr>
              <w:pStyle w:val="BodyText"/>
            </w:pPr>
            <w:r w:rsidRPr="009162FC">
              <w:t>1.2</w:t>
            </w:r>
            <w:r w:rsidRPr="009162FC">
              <w:tab/>
              <w:t>Diagnose minor equipment faults</w:t>
            </w:r>
            <w:r w:rsidRPr="009162FC">
              <w:t xml:space="preserve"> and rectify within the scope of organisation procedures and manufacturer's instructions</w:t>
            </w:r>
          </w:p>
          <w:p w:rsidR="00000000" w:rsidP="009162FC">
            <w:pPr>
              <w:pStyle w:val="BodyText"/>
              <w:rPr>
                <w:lang w:val="en-NZ"/>
              </w:rPr>
            </w:pPr>
            <w:r w:rsidRPr="009162FC">
              <w:t>1.3</w:t>
            </w:r>
            <w:r w:rsidRPr="009162FC">
              <w:tab/>
              <w:t>Identify and deal with major faults and defects in accordance with organisation procedures</w:t>
            </w:r>
          </w:p>
        </w:tc>
      </w:tr>
      <w:tr w:rsidTr="006676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9162FC">
            <w:pPr>
              <w:pStyle w:val="BodyText"/>
              <w:rPr>
                <w:lang w:val="en-NZ"/>
              </w:rPr>
            </w:pPr>
          </w:p>
        </w:tc>
      </w:tr>
      <w:tr w:rsidTr="006676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62FC">
            <w:pPr>
              <w:pStyle w:val="List"/>
              <w:rPr>
                <w:lang w:val="en-NZ"/>
              </w:rPr>
            </w:pPr>
            <w:r w:rsidRPr="009162FC">
              <w:t>2.</w:t>
            </w:r>
            <w:r w:rsidRPr="009162FC">
              <w:tab/>
              <w:t>Apply bag and mask resuscitation technique</w:t>
            </w:r>
          </w:p>
        </w:tc>
        <w:tc>
          <w:tcPr>
            <w:tcW w:w="5669" w:type="dxa"/>
            <w:tcBorders>
              <w:top w:val="nil"/>
              <w:left w:val="nil"/>
              <w:bottom w:val="nil"/>
              <w:right w:val="nil"/>
            </w:tcBorders>
            <w:tcMar>
              <w:top w:w="0" w:type="dxa"/>
              <w:left w:w="62" w:type="dxa"/>
              <w:bottom w:w="0" w:type="dxa"/>
              <w:right w:w="62" w:type="dxa"/>
            </w:tcMar>
          </w:tcPr>
          <w:p w:rsidR="00000000" w:rsidRPr="009162FC" w:rsidP="009162FC">
            <w:pPr>
              <w:pStyle w:val="BodyText"/>
            </w:pPr>
            <w:r w:rsidRPr="009162FC">
              <w:t>2.1</w:t>
            </w:r>
            <w:r w:rsidRPr="009162FC">
              <w:tab/>
              <w:t>Assemble the bag v</w:t>
            </w:r>
            <w:r w:rsidRPr="009162FC">
              <w:t>alve mask resuscitation device</w:t>
            </w:r>
          </w:p>
          <w:p w:rsidR="00000000" w:rsidRPr="009162FC" w:rsidP="009162FC">
            <w:pPr>
              <w:pStyle w:val="BodyText"/>
            </w:pPr>
            <w:r w:rsidRPr="009162FC">
              <w:t>2.2</w:t>
            </w:r>
            <w:r w:rsidRPr="009162FC">
              <w:tab/>
              <w:t xml:space="preserve">Use the bag valve mask device in the delivery of CPR </w:t>
            </w:r>
          </w:p>
          <w:p w:rsidR="00000000" w:rsidRPr="009162FC" w:rsidP="009162FC">
            <w:pPr>
              <w:pStyle w:val="BodyText"/>
            </w:pPr>
            <w:r w:rsidRPr="009162FC">
              <w:t>2.3</w:t>
            </w:r>
            <w:r w:rsidRPr="009162FC">
              <w:tab/>
              <w:t>Select and use an oropharyngeal airway to maintain a casualty's airway</w:t>
            </w:r>
          </w:p>
          <w:p w:rsidR="00000000" w:rsidP="009162FC">
            <w:pPr>
              <w:pStyle w:val="BodyText"/>
              <w:rPr>
                <w:lang w:val="en-NZ"/>
              </w:rPr>
            </w:pPr>
            <w:r w:rsidRPr="009162FC">
              <w:t>2.4</w:t>
            </w:r>
            <w:r w:rsidRPr="009162FC">
              <w:tab/>
              <w:t>Rectify issues preventing adequate treatment as they arise</w:t>
            </w:r>
          </w:p>
        </w:tc>
      </w:tr>
      <w:tr w:rsidTr="006676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9162FC">
            <w:pPr>
              <w:pStyle w:val="BodyText"/>
              <w:rPr>
                <w:lang w:val="en-NZ"/>
              </w:rPr>
            </w:pPr>
          </w:p>
        </w:tc>
      </w:tr>
      <w:tr w:rsidTr="006676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62FC">
            <w:pPr>
              <w:pStyle w:val="List"/>
              <w:rPr>
                <w:lang w:val="en-NZ"/>
              </w:rPr>
            </w:pPr>
            <w:r w:rsidRPr="009162FC">
              <w:t>3.</w:t>
            </w:r>
            <w:r w:rsidRPr="009162FC">
              <w:tab/>
            </w:r>
            <w:r w:rsidRPr="009162FC">
              <w:t>Attach and operate an AED</w:t>
            </w:r>
          </w:p>
        </w:tc>
        <w:tc>
          <w:tcPr>
            <w:tcW w:w="5669" w:type="dxa"/>
            <w:tcBorders>
              <w:top w:val="nil"/>
              <w:left w:val="nil"/>
              <w:bottom w:val="nil"/>
              <w:right w:val="nil"/>
            </w:tcBorders>
            <w:tcMar>
              <w:top w:w="0" w:type="dxa"/>
              <w:left w:w="62" w:type="dxa"/>
              <w:bottom w:w="0" w:type="dxa"/>
              <w:right w:w="62" w:type="dxa"/>
            </w:tcMar>
          </w:tcPr>
          <w:p w:rsidR="00000000" w:rsidRPr="009162FC" w:rsidP="009162FC">
            <w:pPr>
              <w:pStyle w:val="BodyText"/>
            </w:pPr>
            <w:r w:rsidRPr="009162FC">
              <w:t>3.1</w:t>
            </w:r>
            <w:r w:rsidRPr="009162FC">
              <w:tab/>
              <w:t>Prepare the casualty in accordance with manufacturer's requirements and ARC Guidelines.</w:t>
            </w:r>
          </w:p>
          <w:p w:rsidR="00000000" w:rsidRPr="009162FC" w:rsidP="009162FC">
            <w:pPr>
              <w:pStyle w:val="BodyText"/>
            </w:pPr>
            <w:r w:rsidRPr="009162FC">
              <w:t>3.2</w:t>
            </w:r>
            <w:r w:rsidRPr="009162FC">
              <w:tab/>
              <w:t xml:space="preserve">Attach the </w:t>
            </w:r>
            <w:r w:rsidRPr="009162FC">
              <w:rPr>
                <w:rStyle w:val="Emphasis"/>
              </w:rPr>
              <w:t>AED</w:t>
            </w:r>
            <w:r w:rsidRPr="009162FC">
              <w:t xml:space="preserve"> and operate </w:t>
            </w:r>
            <w:r w:rsidRPr="009162FC">
              <w:rPr>
                <w:rStyle w:val="Emphasis"/>
              </w:rPr>
              <w:t>in accordance with organisation procedures</w:t>
            </w:r>
            <w:r w:rsidRPr="009162FC">
              <w:t xml:space="preserve">, </w:t>
            </w:r>
            <w:r w:rsidRPr="009162FC">
              <w:rPr>
                <w:rStyle w:val="Emphasis"/>
              </w:rPr>
              <w:t>manufacturer's guidelines</w:t>
            </w:r>
            <w:r w:rsidRPr="009162FC">
              <w:t xml:space="preserve">, </w:t>
            </w:r>
            <w:r w:rsidRPr="009162FC">
              <w:rPr>
                <w:rStyle w:val="Emphasis"/>
              </w:rPr>
              <w:t>ARC guidelines and state legislation</w:t>
            </w:r>
            <w:r w:rsidRPr="009162FC">
              <w:t xml:space="preserve"> </w:t>
            </w:r>
          </w:p>
          <w:p w:rsidR="00000000" w:rsidP="009162FC">
            <w:pPr>
              <w:pStyle w:val="BodyText"/>
              <w:rPr>
                <w:lang w:val="en-NZ"/>
              </w:rPr>
            </w:pPr>
            <w:r w:rsidRPr="009162FC">
              <w:t>3.3</w:t>
            </w:r>
            <w:r w:rsidRPr="009162FC">
              <w:tab/>
              <w:t xml:space="preserve">Coordinate the operation of the </w:t>
            </w:r>
            <w:r w:rsidRPr="009162FC">
              <w:rPr>
                <w:rStyle w:val="Emphasis"/>
              </w:rPr>
              <w:t>AED</w:t>
            </w:r>
            <w:r w:rsidRPr="009162FC">
              <w:t xml:space="preserve"> with the resuscitation team to minimise interruption to CPR efforts </w:t>
            </w:r>
          </w:p>
        </w:tc>
      </w:tr>
      <w:tr w:rsidTr="006676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9162FC">
            <w:pPr>
              <w:pStyle w:val="BodyText"/>
              <w:rPr>
                <w:lang w:val="en-NZ"/>
              </w:rPr>
            </w:pPr>
          </w:p>
        </w:tc>
      </w:tr>
      <w:tr w:rsidTr="006676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62FC">
            <w:pPr>
              <w:pStyle w:val="List"/>
              <w:rPr>
                <w:lang w:val="en-NZ"/>
              </w:rPr>
            </w:pPr>
            <w:r w:rsidRPr="009162FC">
              <w:t>4.</w:t>
            </w:r>
            <w:r w:rsidRPr="009162FC">
              <w:tab/>
              <w:t xml:space="preserve">Administer oxygen </w:t>
            </w:r>
          </w:p>
        </w:tc>
        <w:tc>
          <w:tcPr>
            <w:tcW w:w="5669" w:type="dxa"/>
            <w:tcBorders>
              <w:top w:val="nil"/>
              <w:left w:val="nil"/>
              <w:bottom w:val="nil"/>
              <w:right w:val="nil"/>
            </w:tcBorders>
            <w:tcMar>
              <w:top w:w="0" w:type="dxa"/>
              <w:left w:w="62" w:type="dxa"/>
              <w:bottom w:w="0" w:type="dxa"/>
              <w:right w:w="62" w:type="dxa"/>
            </w:tcMar>
          </w:tcPr>
          <w:p w:rsidR="00000000" w:rsidRPr="009162FC" w:rsidP="009162FC">
            <w:pPr>
              <w:pStyle w:val="BodyText"/>
            </w:pPr>
            <w:r w:rsidRPr="009162FC">
              <w:t>4.1</w:t>
            </w:r>
            <w:r w:rsidRPr="009162FC">
              <w:tab/>
              <w:t>Apply the medical and safety precautions associated with storing, handling and administering oxygen</w:t>
            </w:r>
          </w:p>
          <w:p w:rsidR="00000000" w:rsidRPr="009162FC" w:rsidP="009162FC">
            <w:pPr>
              <w:pStyle w:val="BodyText"/>
            </w:pPr>
            <w:r w:rsidRPr="009162FC">
              <w:t>4.2</w:t>
            </w:r>
            <w:r w:rsidRPr="009162FC">
              <w:tab/>
              <w:t xml:space="preserve">Select and </w:t>
            </w:r>
            <w:r w:rsidRPr="009162FC">
              <w:t>operate oxygen masks and cannulae in delivery of oxygen therapy</w:t>
            </w:r>
          </w:p>
          <w:p w:rsidR="00000000" w:rsidRPr="009162FC" w:rsidP="009162FC">
            <w:pPr>
              <w:pStyle w:val="BodyText"/>
            </w:pPr>
            <w:r w:rsidRPr="009162FC">
              <w:t>4.3</w:t>
            </w:r>
            <w:r w:rsidRPr="009162FC">
              <w:tab/>
              <w:t>Provide oxygen to a bag valve mask device</w:t>
            </w:r>
          </w:p>
          <w:p w:rsidR="00000000" w:rsidP="009162FC">
            <w:pPr>
              <w:pStyle w:val="BodyText"/>
              <w:rPr>
                <w:lang w:val="en-NZ"/>
              </w:rPr>
            </w:pPr>
            <w:r w:rsidRPr="009162FC">
              <w:t>4.4</w:t>
            </w:r>
            <w:r w:rsidRPr="009162FC">
              <w:tab/>
              <w:t>Provide supplemental oxygen to a breathing casualty</w:t>
            </w:r>
          </w:p>
        </w:tc>
      </w:tr>
      <w:tr w:rsidTr="006676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9162FC">
            <w:pPr>
              <w:pStyle w:val="BodyText"/>
              <w:rPr>
                <w:lang w:val="en-NZ"/>
              </w:rPr>
            </w:pPr>
          </w:p>
        </w:tc>
      </w:tr>
      <w:tr w:rsidTr="006676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62FC">
            <w:pPr>
              <w:pStyle w:val="List"/>
              <w:rPr>
                <w:lang w:val="en-NZ"/>
              </w:rPr>
            </w:pPr>
            <w:r w:rsidRPr="009162FC">
              <w:t>5.</w:t>
            </w:r>
            <w:r w:rsidRPr="009162FC">
              <w:tab/>
              <w:t>Operate suction equipment</w:t>
            </w:r>
          </w:p>
        </w:tc>
        <w:tc>
          <w:tcPr>
            <w:tcW w:w="5669" w:type="dxa"/>
            <w:tcBorders>
              <w:top w:val="nil"/>
              <w:left w:val="nil"/>
              <w:bottom w:val="nil"/>
              <w:right w:val="nil"/>
            </w:tcBorders>
            <w:tcMar>
              <w:top w:w="0" w:type="dxa"/>
              <w:left w:w="62" w:type="dxa"/>
              <w:bottom w:w="0" w:type="dxa"/>
              <w:right w:w="62" w:type="dxa"/>
            </w:tcMar>
          </w:tcPr>
          <w:p w:rsidR="00000000" w:rsidRPr="009162FC" w:rsidP="009162FC">
            <w:pPr>
              <w:pStyle w:val="BodyText"/>
            </w:pPr>
            <w:r w:rsidRPr="009162FC">
              <w:t>5.1</w:t>
            </w:r>
            <w:r w:rsidRPr="009162FC">
              <w:tab/>
            </w:r>
            <w:r w:rsidRPr="009162FC">
              <w:t>Apply medical and safety precautions associated with the provision of manual and oxygen powered suction devices</w:t>
            </w:r>
          </w:p>
          <w:p w:rsidR="00000000" w:rsidRPr="009162FC" w:rsidP="009162FC">
            <w:pPr>
              <w:pStyle w:val="BodyText"/>
            </w:pPr>
            <w:r w:rsidRPr="009162FC">
              <w:t>5.2</w:t>
            </w:r>
            <w:r w:rsidRPr="009162FC">
              <w:tab/>
              <w:t>Select and operate suction catheters and devices</w:t>
            </w:r>
          </w:p>
          <w:p w:rsidR="00000000" w:rsidP="009162FC">
            <w:pPr>
              <w:pStyle w:val="BodyText"/>
              <w:rPr>
                <w:lang w:val="en-NZ"/>
              </w:rPr>
            </w:pPr>
            <w:r w:rsidRPr="009162FC">
              <w:t>5.3</w:t>
            </w:r>
            <w:r w:rsidRPr="009162FC">
              <w:tab/>
              <w:t>Provide suction during the application of advanced resuscitation techniques</w:t>
            </w:r>
          </w:p>
        </w:tc>
      </w:tr>
      <w:tr w:rsidTr="006676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9162FC">
            <w:pPr>
              <w:pStyle w:val="BodyText"/>
              <w:rPr>
                <w:lang w:val="en-NZ"/>
              </w:rPr>
            </w:pPr>
          </w:p>
        </w:tc>
      </w:tr>
      <w:tr w:rsidTr="006676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62FC">
            <w:pPr>
              <w:pStyle w:val="List"/>
              <w:rPr>
                <w:lang w:val="en-NZ"/>
              </w:rPr>
            </w:pPr>
            <w:r w:rsidRPr="009162FC">
              <w:t>6.</w:t>
            </w:r>
            <w:r w:rsidRPr="009162FC">
              <w:tab/>
              <w:t>Rest</w:t>
            </w:r>
            <w:r w:rsidRPr="009162FC">
              <w:t>ore and maintain equipment ready for future use</w:t>
            </w:r>
          </w:p>
        </w:tc>
        <w:tc>
          <w:tcPr>
            <w:tcW w:w="5669" w:type="dxa"/>
            <w:tcBorders>
              <w:top w:val="nil"/>
              <w:left w:val="nil"/>
              <w:bottom w:val="nil"/>
              <w:right w:val="nil"/>
            </w:tcBorders>
            <w:tcMar>
              <w:top w:w="0" w:type="dxa"/>
              <w:left w:w="62" w:type="dxa"/>
              <w:bottom w:w="0" w:type="dxa"/>
              <w:right w:w="62" w:type="dxa"/>
            </w:tcMar>
          </w:tcPr>
          <w:p w:rsidR="00000000" w:rsidRPr="009162FC" w:rsidP="009162FC">
            <w:pPr>
              <w:pStyle w:val="BodyText"/>
            </w:pPr>
            <w:r w:rsidRPr="009162FC">
              <w:t>6.1</w:t>
            </w:r>
            <w:r w:rsidRPr="009162FC">
              <w:tab/>
              <w:t xml:space="preserve">Clean, discard, disinfect, replenish and recharge </w:t>
            </w:r>
            <w:r w:rsidRPr="009162FC">
              <w:rPr>
                <w:rStyle w:val="Emphasis"/>
              </w:rPr>
              <w:t>equipment</w:t>
            </w:r>
            <w:r w:rsidRPr="009162FC">
              <w:t xml:space="preserve"> in accordance with organisation procedures and manufacturer's instructions </w:t>
            </w:r>
          </w:p>
          <w:p w:rsidR="00000000" w:rsidRPr="009162FC" w:rsidP="009162FC">
            <w:pPr>
              <w:pStyle w:val="BodyText"/>
            </w:pPr>
            <w:r w:rsidRPr="009162FC">
              <w:t>6.2</w:t>
            </w:r>
            <w:r w:rsidRPr="009162FC">
              <w:tab/>
              <w:t>Diagnose and rectify minor faults within the scope of organisati</w:t>
            </w:r>
            <w:r w:rsidRPr="009162FC">
              <w:t>on procedures and manufacturer's instructions</w:t>
            </w:r>
          </w:p>
          <w:p w:rsidR="00000000" w:rsidRPr="009162FC" w:rsidP="009162FC">
            <w:pPr>
              <w:pStyle w:val="BodyText"/>
            </w:pPr>
            <w:r w:rsidRPr="009162FC">
              <w:t>6.3</w:t>
            </w:r>
            <w:r w:rsidRPr="009162FC">
              <w:tab/>
              <w:t xml:space="preserve">Identify and deal with major faults and defects in accordance with organisation procedures </w:t>
            </w:r>
          </w:p>
        </w:tc>
      </w:tr>
    </w:tbl>
    <w:p w:rsidR="00667634" w:rsidP="009162FC">
      <w:pPr>
        <w:pStyle w:val="BodyText"/>
      </w:pPr>
    </w:p>
    <w:p w:rsidR="00667634" w:rsidP="009162FC">
      <w:pPr>
        <w:pStyle w:val="BodyText"/>
      </w:pPr>
    </w:p>
    <w:p w:rsidR="00000000" w:rsidRPr="009162FC" w:rsidP="009162FC">
      <w:pPr>
        <w:pStyle w:val="Heading1"/>
      </w:pPr>
      <w:bookmarkStart w:id="9" w:name="O_259863"/>
      <w:bookmarkEnd w:id="9"/>
      <w:r w:rsidRPr="009162FC">
        <w:t>Required Skills and Knowledge</w:t>
      </w:r>
    </w:p>
    <w:tbl>
      <w:tblPr>
        <w:tblW w:w="0" w:type="auto"/>
        <w:tblLayout w:type="fixed"/>
        <w:tblCellMar>
          <w:left w:w="62" w:type="dxa"/>
          <w:right w:w="62" w:type="dxa"/>
        </w:tblCellMar>
        <w:tblLook w:val="0000"/>
      </w:tblPr>
      <w:tblGrid>
        <w:gridCol w:w="9072"/>
      </w:tblGrid>
      <w:tr w:rsidTr="0066763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162FC">
            <w:pPr>
              <w:pStyle w:val="BodyText"/>
              <w:rPr>
                <w:lang w:val="en-NZ"/>
              </w:rPr>
            </w:pPr>
            <w:r w:rsidRPr="009162FC">
              <w:rPr>
                <w:rStyle w:val="SpecialBold"/>
              </w:rPr>
              <w:t>REQUIRED SKILLS AND KNOWLEDGE</w:t>
            </w:r>
          </w:p>
        </w:tc>
      </w:tr>
      <w:tr w:rsidTr="0066763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162FC">
            <w:pPr>
              <w:pStyle w:val="BodyText"/>
              <w:rPr>
                <w:lang w:val="en-NZ"/>
              </w:rPr>
            </w:pPr>
          </w:p>
        </w:tc>
      </w:tr>
      <w:tr w:rsidTr="0066763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162FC">
            <w:pPr>
              <w:pStyle w:val="BodyText"/>
              <w:rPr>
                <w:lang w:val="en-NZ"/>
              </w:rPr>
            </w:pPr>
            <w:r w:rsidRPr="009162FC">
              <w:t>This describes the essential skills and knowledge and their level required for this unit.</w:t>
            </w:r>
          </w:p>
        </w:tc>
      </w:tr>
      <w:tr w:rsidTr="0066763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162FC">
            <w:pPr>
              <w:pStyle w:val="BodyText"/>
              <w:rPr>
                <w:lang w:val="en-NZ"/>
              </w:rPr>
            </w:pPr>
          </w:p>
        </w:tc>
      </w:tr>
      <w:tr w:rsidTr="0066763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162FC" w:rsidP="009162FC">
            <w:pPr>
              <w:pStyle w:val="BodyText"/>
            </w:pPr>
            <w:r w:rsidRPr="009162FC">
              <w:rPr>
                <w:rStyle w:val="Emphasis"/>
              </w:rPr>
              <w:t>Essential knowledge</w:t>
            </w:r>
            <w:r w:rsidRPr="009162FC">
              <w:t>:</w:t>
            </w:r>
          </w:p>
          <w:p w:rsidR="00000000" w:rsidRPr="009162FC" w:rsidP="009162FC">
            <w:pPr>
              <w:pStyle w:val="BodyText"/>
            </w:pPr>
            <w:r w:rsidRPr="009162FC">
              <w:t>The candidate must be able to demonstrate essential knowledge required to effectively do the task outlined in elements and performance criteri</w:t>
            </w:r>
            <w:r w:rsidRPr="009162FC">
              <w:t>a of this unit, manage the task and manage contingencies in the context of the identified work role</w:t>
            </w:r>
          </w:p>
          <w:p w:rsidR="00000000" w:rsidRPr="009162FC" w:rsidP="009162FC">
            <w:pPr>
              <w:pStyle w:val="BodyText"/>
            </w:pPr>
            <w:r w:rsidRPr="009162FC">
              <w:t>This includes knowledge of:</w:t>
            </w:r>
          </w:p>
          <w:p w:rsidR="00000000" w:rsidRPr="009162FC" w:rsidP="009162FC">
            <w:pPr>
              <w:pStyle w:val="ListBullet"/>
            </w:pPr>
            <w:r w:rsidRPr="009162FC">
              <w:t>First aid management procedures in accordance with ARC Guidelines, State/Territory regulations, legislation and policies and or</w:t>
            </w:r>
            <w:r w:rsidRPr="009162FC">
              <w:t>ganisation requirements for equipment and conditions identified in the Range Statement and including:</w:t>
            </w:r>
          </w:p>
          <w:p w:rsidR="00000000" w:rsidRPr="009162FC" w:rsidP="009162FC">
            <w:pPr>
              <w:pStyle w:val="ListBullet2"/>
            </w:pPr>
            <w:r w:rsidRPr="009162FC">
              <w:t xml:space="preserve">use of bag valve mask device, AED, oxygen therapy equipment, manual and oxygen powered suction, and oropharyngeal airways </w:t>
            </w:r>
          </w:p>
          <w:p w:rsidR="00000000" w:rsidRPr="009162FC" w:rsidP="009162FC">
            <w:pPr>
              <w:pStyle w:val="ListBullet2"/>
            </w:pPr>
            <w:r w:rsidRPr="009162FC">
              <w:t>sudden cardiac arrest</w:t>
            </w:r>
          </w:p>
          <w:p w:rsidR="00000000" w:rsidRPr="009162FC" w:rsidP="009162FC">
            <w:pPr>
              <w:pStyle w:val="ListBullet2"/>
            </w:pPr>
            <w:r w:rsidRPr="009162FC">
              <w:t xml:space="preserve">collapse, unconsciousness </w:t>
            </w:r>
          </w:p>
          <w:p w:rsidR="00000000" w:rsidRPr="009162FC" w:rsidP="009162FC">
            <w:pPr>
              <w:pStyle w:val="ListBullet2"/>
            </w:pPr>
            <w:r w:rsidRPr="009162FC">
              <w:t>shock</w:t>
            </w:r>
          </w:p>
          <w:p w:rsidR="00000000" w:rsidRPr="009162FC" w:rsidP="009162FC">
            <w:pPr>
              <w:pStyle w:val="ListBullet2"/>
            </w:pPr>
            <w:r w:rsidRPr="009162FC">
              <w:t>airway management including foreign body airway obstruction</w:t>
            </w:r>
          </w:p>
          <w:p w:rsidR="00000000" w:rsidRPr="009162FC" w:rsidP="009162FC">
            <w:pPr>
              <w:pStyle w:val="ListBullet2"/>
            </w:pPr>
            <w:r w:rsidRPr="009162FC">
              <w:t>hypoxia</w:t>
            </w:r>
          </w:p>
          <w:p w:rsidR="00000000" w:rsidRPr="009162FC" w:rsidP="009162FC">
            <w:pPr>
              <w:pStyle w:val="ListBullet"/>
            </w:pPr>
            <w:r w:rsidRPr="009162FC">
              <w:t>Complications and associated methods of management for conditions identified in the Range Statement</w:t>
            </w:r>
          </w:p>
          <w:p w:rsidR="00000000" w:rsidRPr="009162FC" w:rsidP="009162FC">
            <w:pPr>
              <w:pStyle w:val="ListBullet"/>
            </w:pPr>
            <w:r w:rsidRPr="009162FC">
              <w:t>Incident management procedures:</w:t>
            </w:r>
          </w:p>
          <w:p w:rsidR="00000000" w:rsidRPr="009162FC" w:rsidP="009162FC">
            <w:pPr>
              <w:pStyle w:val="ListBullet2"/>
            </w:pPr>
            <w:r w:rsidRPr="009162FC">
              <w:t>manual handling, haza</w:t>
            </w:r>
            <w:r w:rsidRPr="009162FC">
              <w:t>rdous substances, dangerous goods or chemicals</w:t>
            </w:r>
          </w:p>
          <w:p w:rsidR="00000000" w:rsidRPr="009162FC" w:rsidP="009162FC">
            <w:pPr>
              <w:pStyle w:val="ListBullet2"/>
            </w:pPr>
            <w:r w:rsidRPr="009162FC">
              <w:t>safe access to the casualty</w:t>
            </w:r>
          </w:p>
          <w:p w:rsidR="00000000" w:rsidRPr="009162FC" w:rsidP="009162FC">
            <w:pPr>
              <w:pStyle w:val="ListBullet2"/>
            </w:pPr>
            <w:r w:rsidRPr="009162FC">
              <w:t>awareness of confined spaces and dangerous places</w:t>
            </w:r>
          </w:p>
          <w:p w:rsidR="00000000" w:rsidRPr="009162FC" w:rsidP="009162FC">
            <w:pPr>
              <w:pStyle w:val="ListBullet2"/>
            </w:pPr>
            <w:r w:rsidRPr="009162FC">
              <w:t>removal of casualty to safe area, if appropriate</w:t>
            </w:r>
          </w:p>
          <w:p w:rsidR="00000000" w:rsidRPr="009162FC" w:rsidP="009162FC">
            <w:pPr>
              <w:pStyle w:val="ListBullet2"/>
            </w:pPr>
            <w:r w:rsidRPr="009162FC">
              <w:t>coordinate activities of other first aiders, if applicable</w:t>
            </w:r>
          </w:p>
          <w:p w:rsidR="00000000" w:rsidRPr="009162FC" w:rsidP="009162FC">
            <w:pPr>
              <w:pStyle w:val="ListBullet"/>
            </w:pPr>
            <w:r w:rsidRPr="009162FC">
              <w:t>State and territory regulations, or organisation policy requirements relating to currency of skill and knowledge</w:t>
            </w:r>
          </w:p>
          <w:p w:rsidR="00000000" w:rsidRPr="009162FC" w:rsidP="009162FC">
            <w:pPr>
              <w:pStyle w:val="ListBullet"/>
            </w:pPr>
            <w:r w:rsidRPr="009162FC">
              <w:t xml:space="preserve">Social issues, especially in particular workplace or community context(s) in which first aid is to be applied, including: </w:t>
            </w:r>
          </w:p>
          <w:p w:rsidR="00000000" w:rsidRPr="009162FC" w:rsidP="009162FC">
            <w:pPr>
              <w:pStyle w:val="ListBullet2"/>
            </w:pPr>
            <w:r w:rsidRPr="009162FC">
              <w:t>importance of debri</w:t>
            </w:r>
            <w:r w:rsidRPr="009162FC">
              <w:t xml:space="preserve">efing </w:t>
            </w:r>
          </w:p>
          <w:p w:rsidR="00000000" w:rsidRPr="009162FC" w:rsidP="009162FC">
            <w:pPr>
              <w:pStyle w:val="ListBullet2"/>
            </w:pPr>
            <w:r w:rsidRPr="009162FC">
              <w:t>need to be culturally aware, sensitive and respectful</w:t>
            </w:r>
          </w:p>
          <w:p w:rsidR="00000000" w:rsidRPr="009162FC" w:rsidP="009162FC">
            <w:pPr>
              <w:pStyle w:val="ListBullet2"/>
            </w:pPr>
            <w:r w:rsidRPr="009162FC">
              <w:t>confidentiality</w:t>
            </w:r>
          </w:p>
          <w:p w:rsidR="00000000" w:rsidRPr="009162FC" w:rsidP="009162FC">
            <w:pPr>
              <w:pStyle w:val="ListBullet2"/>
            </w:pPr>
            <w:r w:rsidRPr="009162FC">
              <w:t>own skills and limitations</w:t>
            </w:r>
          </w:p>
          <w:p w:rsidR="00000000" w:rsidRPr="009162FC" w:rsidP="009162FC">
            <w:pPr>
              <w:pStyle w:val="ListBullet2"/>
            </w:pPr>
            <w:r w:rsidRPr="009162FC">
              <w:t>awareness of stress management techniques and available support</w:t>
            </w:r>
          </w:p>
          <w:p w:rsidR="00000000" w:rsidP="009162FC">
            <w:pPr>
              <w:pStyle w:val="BodyText"/>
              <w:rPr>
                <w:lang w:val="en-NZ"/>
              </w:rPr>
            </w:pPr>
            <w:r w:rsidRPr="009162FC">
              <w:rPr>
                <w:rStyle w:val="Emphasis"/>
              </w:rPr>
              <w:t>continued</w:t>
            </w:r>
            <w:r w:rsidRPr="009162FC">
              <w:t xml:space="preserve"> ...</w:t>
            </w:r>
          </w:p>
        </w:tc>
      </w:tr>
      <w:tr w:rsidTr="0066763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162FC">
            <w:pPr>
              <w:pStyle w:val="BodyText"/>
              <w:rPr>
                <w:lang w:val="en-NZ"/>
              </w:rPr>
            </w:pPr>
          </w:p>
        </w:tc>
      </w:tr>
      <w:tr w:rsidTr="0066763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162FC" w:rsidP="009162FC">
            <w:pPr>
              <w:pStyle w:val="BodyText"/>
            </w:pPr>
            <w:r w:rsidRPr="009162FC">
              <w:rPr>
                <w:rStyle w:val="Emphasis"/>
              </w:rPr>
              <w:t>Essential knowledge</w:t>
            </w:r>
            <w:r w:rsidRPr="009162FC">
              <w:t xml:space="preserve"> (</w:t>
            </w:r>
            <w:r w:rsidRPr="009162FC">
              <w:rPr>
                <w:rStyle w:val="Emphasis"/>
              </w:rPr>
              <w:t>contd</w:t>
            </w:r>
            <w:r w:rsidRPr="009162FC">
              <w:t>):</w:t>
            </w:r>
          </w:p>
          <w:p w:rsidR="00000000" w:rsidRPr="009162FC" w:rsidP="009162FC">
            <w:pPr>
              <w:pStyle w:val="ListBullet"/>
            </w:pPr>
            <w:r w:rsidRPr="009162FC">
              <w:t>Working knowledge of:</w:t>
            </w:r>
          </w:p>
          <w:p w:rsidR="00000000" w:rsidRPr="009162FC" w:rsidP="009162FC">
            <w:pPr>
              <w:pStyle w:val="ListBullet2"/>
            </w:pPr>
            <w:r w:rsidRPr="009162FC">
              <w:t>ARC Guidel</w:t>
            </w:r>
            <w:r w:rsidRPr="009162FC">
              <w:t>ines and/or State/Territory regulations, legislation and policies relating to provision of first aid</w:t>
            </w:r>
          </w:p>
          <w:p w:rsidR="00000000" w:rsidRPr="009162FC" w:rsidP="009162FC">
            <w:pPr>
              <w:pStyle w:val="ListBullet2"/>
            </w:pPr>
            <w:r w:rsidRPr="009162FC">
              <w:t xml:space="preserve">basic anatomy (skeleton, muscles, joints, bones), physiology and toxicology as it relates to the provision of advanced first aid resuscitation, including: </w:t>
            </w:r>
          </w:p>
          <w:p w:rsidR="00000000" w:rsidRPr="009162FC" w:rsidP="009162FC">
            <w:pPr>
              <w:pStyle w:val="ListBullet3"/>
            </w:pPr>
            <w:r w:rsidRPr="009162FC">
              <w:t>relevant organs of the cardio pulmonary system and their operation</w:t>
            </w:r>
          </w:p>
          <w:p w:rsidR="00000000" w:rsidRPr="009162FC" w:rsidP="009162FC">
            <w:pPr>
              <w:pStyle w:val="ListBullet3"/>
            </w:pPr>
            <w:r w:rsidRPr="009162FC">
              <w:t>basic electrical activity associated with normal and abnormal heart rhythm</w:t>
            </w:r>
          </w:p>
          <w:p w:rsidR="00000000" w:rsidRPr="009162FC" w:rsidP="009162FC">
            <w:pPr>
              <w:pStyle w:val="ListBullet2"/>
            </w:pPr>
            <w:r w:rsidRPr="009162FC">
              <w:t xml:space="preserve">benefits of providing oxygen to a casualty and of providing suction during the application </w:t>
            </w:r>
            <w:r w:rsidRPr="009162FC">
              <w:t>of advanced resuscitation techniques</w:t>
            </w:r>
          </w:p>
          <w:p w:rsidR="00000000" w:rsidRPr="009162FC" w:rsidP="009162FC">
            <w:pPr>
              <w:pStyle w:val="ListBullet2"/>
            </w:pPr>
            <w:r w:rsidRPr="009162FC">
              <w:t>capabilities of emergency management services</w:t>
            </w:r>
          </w:p>
          <w:p w:rsidR="00000000" w:rsidRPr="009162FC" w:rsidP="009162FC">
            <w:pPr>
              <w:pStyle w:val="ListBullet2"/>
            </w:pPr>
            <w:r w:rsidRPr="009162FC">
              <w:t>chain of survival, including:</w:t>
            </w:r>
          </w:p>
          <w:p w:rsidR="00000000" w:rsidRPr="009162FC" w:rsidP="009162FC">
            <w:pPr>
              <w:pStyle w:val="ListBullet3"/>
            </w:pPr>
            <w:r w:rsidRPr="009162FC">
              <w:t>purpose of bystander CPR</w:t>
            </w:r>
          </w:p>
          <w:p w:rsidR="00000000" w:rsidRPr="009162FC" w:rsidP="009162FC">
            <w:pPr>
              <w:pStyle w:val="ListBullet3"/>
            </w:pPr>
            <w:r w:rsidRPr="009162FC">
              <w:t>aim and function of advanced resuscitation techniques in the chain of survival</w:t>
            </w:r>
          </w:p>
          <w:p w:rsidR="00000000" w:rsidRPr="009162FC" w:rsidP="009162FC">
            <w:pPr>
              <w:pStyle w:val="ListBullet2"/>
            </w:pPr>
            <w:r w:rsidRPr="009162FC">
              <w:t>company/organisation standard operati</w:t>
            </w:r>
            <w:r w:rsidRPr="009162FC">
              <w:t>ng procedures (SOPs)</w:t>
            </w:r>
          </w:p>
          <w:p w:rsidR="00000000" w:rsidRPr="009162FC" w:rsidP="009162FC">
            <w:pPr>
              <w:pStyle w:val="ListBullet2"/>
            </w:pPr>
            <w:r w:rsidRPr="009162FC">
              <w:t>first aiders' skills and limitations</w:t>
            </w:r>
          </w:p>
          <w:p w:rsidR="00000000" w:rsidRPr="009162FC" w:rsidP="009162FC">
            <w:pPr>
              <w:pStyle w:val="ListBullet2"/>
            </w:pPr>
            <w:r w:rsidRPr="009162FC">
              <w:t>how to gain access to and interpret material safety data sheets (MSDSs)</w:t>
            </w:r>
          </w:p>
          <w:p w:rsidR="00000000" w:rsidRPr="009162FC" w:rsidP="009162FC">
            <w:pPr>
              <w:pStyle w:val="ListBullet2"/>
            </w:pPr>
            <w:r w:rsidRPr="009162FC">
              <w:t>infection control principles and procedures, including using standard precautions</w:t>
            </w:r>
          </w:p>
          <w:p w:rsidR="00000000" w:rsidRPr="009162FC" w:rsidP="009162FC">
            <w:pPr>
              <w:pStyle w:val="ListBullet2"/>
            </w:pPr>
            <w:r w:rsidRPr="009162FC">
              <w:t>legal responsibilities and duty of care, inc</w:t>
            </w:r>
            <w:r w:rsidRPr="009162FC">
              <w:t>luding confidentiality</w:t>
            </w:r>
          </w:p>
          <w:p w:rsidR="00000000" w:rsidRPr="009162FC" w:rsidP="009162FC">
            <w:pPr>
              <w:pStyle w:val="ListBullet2"/>
            </w:pPr>
            <w:r w:rsidRPr="009162FC">
              <w:t>occupational health and safety requirements in the provision of first aid.</w:t>
            </w:r>
          </w:p>
          <w:p w:rsidR="00000000" w:rsidRPr="009162FC" w:rsidP="009162FC">
            <w:pPr>
              <w:pStyle w:val="ListBullet2"/>
            </w:pPr>
            <w:r w:rsidRPr="009162FC">
              <w:t xml:space="preserve">priorities of management in first aid </w:t>
            </w:r>
          </w:p>
          <w:p w:rsidR="00000000" w:rsidRPr="009162FC" w:rsidP="009162FC">
            <w:pPr>
              <w:pStyle w:val="ListBullet2"/>
            </w:pPr>
            <w:r w:rsidRPr="009162FC">
              <w:t>procedures for dealing with major and minor accidents in the workplace</w:t>
            </w:r>
          </w:p>
          <w:p w:rsidR="00000000" w:rsidP="009162FC">
            <w:pPr>
              <w:pStyle w:val="ListBullet2"/>
              <w:rPr>
                <w:lang w:val="en-NZ"/>
              </w:rPr>
            </w:pPr>
            <w:r w:rsidRPr="009162FC">
              <w:t>safe storage and handling procedures for pressurised gases, oxygen and battery operated equipment</w:t>
            </w:r>
          </w:p>
        </w:tc>
      </w:tr>
      <w:tr w:rsidTr="0066763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162FC">
            <w:pPr>
              <w:pStyle w:val="BodyText"/>
              <w:rPr>
                <w:lang w:val="en-NZ"/>
              </w:rPr>
            </w:pPr>
          </w:p>
        </w:tc>
      </w:tr>
      <w:tr w:rsidTr="0066763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162FC" w:rsidP="009162FC">
            <w:pPr>
              <w:pStyle w:val="BodyText"/>
            </w:pPr>
            <w:r w:rsidRPr="009162FC">
              <w:rPr>
                <w:rStyle w:val="Emphasis"/>
              </w:rPr>
              <w:t>Essential skills</w:t>
            </w:r>
            <w:r w:rsidRPr="009162FC">
              <w:t>:</w:t>
            </w:r>
          </w:p>
          <w:p w:rsidR="00000000" w:rsidRPr="009162FC" w:rsidP="009162FC">
            <w:pPr>
              <w:pStyle w:val="BodyText"/>
            </w:pPr>
            <w:r w:rsidRPr="009162FC">
              <w:t>It is critical that the candidate demonstrate the ability to effectively do the task outlined in elements and performance criteria of thi</w:t>
            </w:r>
            <w:r w:rsidRPr="009162FC">
              <w:t>s unit, manage the task and manage contingencies in the context of the identified work role</w:t>
            </w:r>
          </w:p>
          <w:p w:rsidR="00000000" w:rsidRPr="009162FC" w:rsidP="009162FC">
            <w:pPr>
              <w:pStyle w:val="BodyText"/>
            </w:pPr>
            <w:r w:rsidRPr="009162FC">
              <w:t>This includes the ability to:</w:t>
            </w:r>
          </w:p>
          <w:p w:rsidR="00000000" w:rsidRPr="009162FC" w:rsidP="009162FC">
            <w:pPr>
              <w:pStyle w:val="ListBullet"/>
            </w:pPr>
            <w:r w:rsidRPr="009162FC">
              <w:t>Administer oxygen in line with state/territory regulations, legislation and policies and any available medical/pharmaceutical instruc</w:t>
            </w:r>
            <w:r w:rsidRPr="009162FC">
              <w:t xml:space="preserve">tions </w:t>
            </w:r>
          </w:p>
          <w:p w:rsidR="00000000" w:rsidRPr="009162FC" w:rsidP="009162FC">
            <w:pPr>
              <w:pStyle w:val="ListBullet"/>
            </w:pPr>
            <w:r w:rsidRPr="009162FC">
              <w:t>Apply appropriate resuscitation techniques, including use of:</w:t>
            </w:r>
          </w:p>
          <w:p w:rsidR="00000000" w:rsidRPr="009162FC" w:rsidP="009162FC">
            <w:pPr>
              <w:pStyle w:val="ListBullet2"/>
            </w:pPr>
            <w:r w:rsidRPr="009162FC">
              <w:t>oxygen in resuscitation and oxygen therapy</w:t>
            </w:r>
          </w:p>
          <w:p w:rsidR="00000000" w:rsidRPr="009162FC" w:rsidP="009162FC">
            <w:pPr>
              <w:pStyle w:val="ListBullet2"/>
            </w:pPr>
            <w:r w:rsidRPr="009162FC">
              <w:t>bag valve mask resuscitation device</w:t>
            </w:r>
          </w:p>
          <w:p w:rsidR="00000000" w:rsidRPr="009162FC" w:rsidP="009162FC">
            <w:pPr>
              <w:pStyle w:val="ListBullet2"/>
            </w:pPr>
            <w:r w:rsidRPr="009162FC">
              <w:t>AED</w:t>
            </w:r>
          </w:p>
          <w:p w:rsidR="00000000" w:rsidRPr="009162FC" w:rsidP="009162FC">
            <w:pPr>
              <w:pStyle w:val="ListBullet2"/>
            </w:pPr>
            <w:r w:rsidRPr="009162FC">
              <w:t>mechanical and oxygen powered suction devices</w:t>
            </w:r>
          </w:p>
          <w:p w:rsidR="00000000" w:rsidRPr="009162FC" w:rsidP="009162FC">
            <w:pPr>
              <w:pStyle w:val="ListBullet2"/>
            </w:pPr>
            <w:r w:rsidRPr="009162FC">
              <w:t>oropharyngeal airways</w:t>
            </w:r>
          </w:p>
          <w:p w:rsidR="00000000" w:rsidRPr="009162FC" w:rsidP="009162FC">
            <w:pPr>
              <w:pStyle w:val="ListBullet"/>
            </w:pPr>
            <w:r w:rsidRPr="009162FC">
              <w:t>Call an ambulance and/or medical assistance according to relevant circumstances and report casualty's condition</w:t>
            </w:r>
          </w:p>
          <w:p w:rsidR="00000000" w:rsidRPr="009162FC" w:rsidP="009162FC">
            <w:pPr>
              <w:pStyle w:val="ListBullet"/>
            </w:pPr>
            <w:r w:rsidRPr="009162FC">
              <w:t>Communicate effectively and assertively and show leadership in an incident</w:t>
            </w:r>
          </w:p>
          <w:p w:rsidR="00000000" w:rsidRPr="009162FC" w:rsidP="009162FC">
            <w:pPr>
              <w:pStyle w:val="ListBullet"/>
            </w:pPr>
            <w:r w:rsidRPr="009162FC">
              <w:t>Comply with OHS legislation</w:t>
            </w:r>
          </w:p>
          <w:p w:rsidR="00000000" w:rsidRPr="009162FC" w:rsidP="009162FC">
            <w:pPr>
              <w:pStyle w:val="ListBullet"/>
            </w:pPr>
            <w:r w:rsidRPr="009162FC">
              <w:t>Conduct an initial casualty assessment</w:t>
            </w:r>
          </w:p>
          <w:p w:rsidR="00000000" w:rsidRPr="009162FC" w:rsidP="009162FC">
            <w:pPr>
              <w:pStyle w:val="ListBullet"/>
            </w:pPr>
            <w:r w:rsidRPr="009162FC">
              <w:t>De</w:t>
            </w:r>
            <w:r w:rsidRPr="009162FC">
              <w:t>monstrate the application of first aid principles</w:t>
            </w:r>
          </w:p>
          <w:p w:rsidR="00000000" w:rsidRPr="009162FC" w:rsidP="009162FC">
            <w:pPr>
              <w:pStyle w:val="ListBullet"/>
            </w:pPr>
            <w:r w:rsidRPr="009162FC">
              <w:t>Demonstrate:</w:t>
            </w:r>
          </w:p>
          <w:p w:rsidR="00000000" w:rsidRPr="009162FC" w:rsidP="009162FC">
            <w:pPr>
              <w:pStyle w:val="ListBullet2"/>
            </w:pPr>
            <w:r w:rsidRPr="009162FC">
              <w:t>assembly of the bag valve mask resuscitation device</w:t>
            </w:r>
          </w:p>
          <w:p w:rsidR="00000000" w:rsidRPr="009162FC" w:rsidP="009162FC">
            <w:pPr>
              <w:pStyle w:val="ListBullet2"/>
            </w:pPr>
            <w:r w:rsidRPr="009162FC">
              <w:t xml:space="preserve">effective use of the bag valve mask device on a manikin </w:t>
            </w:r>
          </w:p>
          <w:p w:rsidR="00000000" w:rsidRPr="009162FC" w:rsidP="009162FC">
            <w:pPr>
              <w:pStyle w:val="ListBullet2"/>
            </w:pPr>
            <w:r w:rsidRPr="009162FC">
              <w:t xml:space="preserve">selection and use of an oropharyngeal airway </w:t>
            </w:r>
          </w:p>
          <w:p w:rsidR="00000000" w:rsidRPr="009162FC" w:rsidP="009162FC">
            <w:pPr>
              <w:pStyle w:val="ListBullet2"/>
            </w:pPr>
            <w:r w:rsidRPr="009162FC">
              <w:t>correct selection and operation of oxygen masks and cannulae</w:t>
            </w:r>
          </w:p>
          <w:p w:rsidR="00000000" w:rsidRPr="009162FC" w:rsidP="009162FC">
            <w:pPr>
              <w:pStyle w:val="ListBullet2"/>
            </w:pPr>
            <w:r w:rsidRPr="009162FC">
              <w:t>provision of oxygen to a bag valve mask device</w:t>
            </w:r>
          </w:p>
          <w:p w:rsidR="00000000" w:rsidRPr="009162FC" w:rsidP="009162FC">
            <w:pPr>
              <w:pStyle w:val="ListBullet2"/>
            </w:pPr>
            <w:r w:rsidRPr="009162FC">
              <w:t>provision of supplemental oxygen to a breathing patient</w:t>
            </w:r>
          </w:p>
          <w:p w:rsidR="00000000" w:rsidRPr="009162FC" w:rsidP="009162FC">
            <w:pPr>
              <w:pStyle w:val="ListBullet2"/>
            </w:pPr>
            <w:r w:rsidRPr="009162FC">
              <w:t>correct selection and operation of suction catheters and devices</w:t>
            </w:r>
          </w:p>
          <w:p w:rsidR="00000000" w:rsidRPr="009162FC" w:rsidP="009162FC">
            <w:pPr>
              <w:pStyle w:val="ListBullet2"/>
            </w:pPr>
            <w:r w:rsidRPr="009162FC">
              <w:t>safe manual handling</w:t>
            </w:r>
          </w:p>
          <w:p w:rsidR="00000000" w:rsidRPr="009162FC" w:rsidP="009162FC">
            <w:pPr>
              <w:pStyle w:val="ListBullet2"/>
            </w:pPr>
            <w:r w:rsidRPr="009162FC">
              <w:t>adequa</w:t>
            </w:r>
            <w:r w:rsidRPr="009162FC">
              <w:t>te infection control procedures</w:t>
            </w:r>
          </w:p>
          <w:p w:rsidR="00000000" w:rsidRPr="009162FC" w:rsidP="009162FC">
            <w:pPr>
              <w:pStyle w:val="ListBullet2"/>
            </w:pPr>
            <w:r w:rsidRPr="009162FC">
              <w:t>consideration of the welfare of the casualty</w:t>
            </w:r>
          </w:p>
          <w:p w:rsidR="00000000" w:rsidRPr="009162FC" w:rsidP="009162FC">
            <w:pPr>
              <w:pStyle w:val="ListBullet2"/>
            </w:pPr>
            <w:r w:rsidRPr="009162FC">
              <w:t>safe storage and handling procedures for pressurised gases and battery operated equipment</w:t>
            </w:r>
          </w:p>
          <w:p w:rsidR="00000000" w:rsidRPr="009162FC" w:rsidP="009162FC">
            <w:pPr>
              <w:pStyle w:val="ListBullet"/>
            </w:pPr>
            <w:r w:rsidRPr="009162FC">
              <w:t>Incorporate the use of all equipment into effective treatment of illness/injuries specif</w:t>
            </w:r>
            <w:r w:rsidRPr="009162FC">
              <w:t>ied in the Range Statement</w:t>
            </w:r>
          </w:p>
          <w:p w:rsidR="00000000" w:rsidRPr="009162FC" w:rsidP="009162FC">
            <w:pPr>
              <w:pStyle w:val="ListBullet"/>
            </w:pPr>
            <w:r w:rsidRPr="009162FC">
              <w:t>Interpret and use listed documents</w:t>
            </w:r>
          </w:p>
          <w:p w:rsidR="00000000" w:rsidRPr="009162FC" w:rsidP="009162FC">
            <w:pPr>
              <w:pStyle w:val="ListBullet"/>
            </w:pPr>
            <w:r w:rsidRPr="009162FC">
              <w:t>Make prompt and appropriate decisions relating to managing an incident in the workplace</w:t>
            </w:r>
          </w:p>
          <w:p w:rsidR="00000000" w:rsidRPr="009162FC" w:rsidP="009162FC">
            <w:pPr>
              <w:pStyle w:val="ListBullet"/>
            </w:pPr>
            <w:r w:rsidRPr="009162FC">
              <w:t>Manage specific injuries</w:t>
            </w:r>
            <w:r w:rsidRPr="009162FC">
              <w:t>/illnesses and conditions as identified in the Range Statement for this competency unit</w:t>
            </w:r>
          </w:p>
          <w:p w:rsidR="00000000" w:rsidP="009162FC">
            <w:pPr>
              <w:pStyle w:val="BodyText"/>
              <w:rPr>
                <w:lang w:val="en-NZ"/>
              </w:rPr>
            </w:pPr>
            <w:r w:rsidRPr="009162FC">
              <w:rPr>
                <w:rStyle w:val="Emphasis"/>
              </w:rPr>
              <w:t>continued</w:t>
            </w:r>
            <w:r w:rsidRPr="009162FC">
              <w:t xml:space="preserve"> ...</w:t>
            </w:r>
          </w:p>
        </w:tc>
      </w:tr>
      <w:tr w:rsidTr="0066763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162FC">
            <w:pPr>
              <w:pStyle w:val="BodyText"/>
              <w:rPr>
                <w:lang w:val="en-NZ"/>
              </w:rPr>
            </w:pPr>
          </w:p>
        </w:tc>
      </w:tr>
      <w:tr w:rsidTr="0066763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162FC" w:rsidP="009162FC">
            <w:pPr>
              <w:pStyle w:val="BodyText"/>
            </w:pPr>
            <w:r w:rsidRPr="009162FC">
              <w:rPr>
                <w:rStyle w:val="Emphasis"/>
              </w:rPr>
              <w:t>Essential skills</w:t>
            </w:r>
            <w:r w:rsidRPr="009162FC">
              <w:t xml:space="preserve"> (</w:t>
            </w:r>
            <w:r w:rsidRPr="009162FC">
              <w:rPr>
                <w:rStyle w:val="Emphasis"/>
              </w:rPr>
              <w:t>contd</w:t>
            </w:r>
            <w:r w:rsidRPr="009162FC">
              <w:t>):</w:t>
            </w:r>
          </w:p>
          <w:p w:rsidR="00000000" w:rsidRPr="009162FC" w:rsidP="009162FC">
            <w:pPr>
              <w:pStyle w:val="ListBullet"/>
            </w:pPr>
            <w:r w:rsidRPr="009162FC">
              <w:t>Plan an appropriate first aid response in line with established first aid principles, policies and procedures, ARC Guideline</w:t>
            </w:r>
            <w:r w:rsidRPr="009162FC">
              <w:t>s and/or State/Territory regulations, legislation and policies and industry requirements and respond appropriately to contingencies in line with own skills</w:t>
            </w:r>
          </w:p>
          <w:p w:rsidR="00000000" w:rsidRPr="009162FC" w:rsidP="009162FC">
            <w:pPr>
              <w:pStyle w:val="ListBullet"/>
            </w:pPr>
            <w:r w:rsidRPr="009162FC">
              <w:t>Prepare a written incident report or provide information to enable preparation of an incident report</w:t>
            </w:r>
          </w:p>
          <w:p w:rsidR="00000000" w:rsidRPr="009162FC" w:rsidP="009162FC">
            <w:pPr>
              <w:pStyle w:val="ListBullet"/>
            </w:pPr>
            <w:r w:rsidRPr="009162FC">
              <w:t>Use literacy and numeracy skills as required to read, interpret and apply instructions, guidelines and protocols</w:t>
            </w:r>
          </w:p>
        </w:tc>
      </w:tr>
    </w:tbl>
    <w:p w:rsidR="00667634" w:rsidP="009162FC">
      <w:pPr>
        <w:pStyle w:val="BodyText"/>
      </w:pPr>
    </w:p>
    <w:p w:rsidR="00667634" w:rsidP="009162FC">
      <w:pPr>
        <w:pStyle w:val="BodyText"/>
      </w:pPr>
    </w:p>
    <w:p w:rsidR="00000000" w:rsidRPr="009162FC" w:rsidP="009162FC">
      <w:pPr>
        <w:pStyle w:val="Heading1"/>
      </w:pPr>
      <w:bookmarkStart w:id="10" w:name="O_243897"/>
      <w:bookmarkEnd w:id="10"/>
      <w:r w:rsidRPr="009162FC">
        <w:t>Evidence Guide</w:t>
      </w:r>
    </w:p>
    <w:tbl>
      <w:tblPr>
        <w:tblW w:w="0" w:type="auto"/>
        <w:tblLayout w:type="fixed"/>
        <w:tblCellMar>
          <w:left w:w="62" w:type="dxa"/>
          <w:right w:w="62" w:type="dxa"/>
        </w:tblCellMar>
        <w:tblLook w:val="0000"/>
      </w:tblPr>
      <w:tblGrid>
        <w:gridCol w:w="3402"/>
        <w:gridCol w:w="5670"/>
      </w:tblGrid>
      <w:tr w:rsidTr="0066763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162FC">
            <w:pPr>
              <w:pStyle w:val="BodyText"/>
              <w:rPr>
                <w:lang w:val="en-NZ"/>
              </w:rPr>
            </w:pPr>
            <w:r w:rsidRPr="009162FC">
              <w:rPr>
                <w:rStyle w:val="SpecialBold"/>
              </w:rPr>
              <w:t>EVIDENCE GUIDE</w:t>
            </w:r>
          </w:p>
        </w:tc>
      </w:tr>
      <w:tr w:rsidTr="0066763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162FC">
            <w:pPr>
              <w:pStyle w:val="BodyText"/>
              <w:rPr>
                <w:lang w:val="en-NZ"/>
              </w:rPr>
            </w:pPr>
            <w:r w:rsidRPr="009162FC">
              <w:t xml:space="preserve">The evidence guide provides advice on assessment and must </w:t>
            </w:r>
            <w:r w:rsidRPr="009162FC">
              <w:t>be read in conjunction with the Performance Criteria, Required Skills and Knowledge, the Range Statement and the Assessment Guidelines for this Training Package.</w:t>
            </w:r>
          </w:p>
        </w:tc>
      </w:tr>
      <w:tr w:rsidTr="0066763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162FC">
            <w:pPr>
              <w:pStyle w:val="BodyText"/>
              <w:rPr>
                <w:lang w:val="en-NZ"/>
              </w:rPr>
            </w:pPr>
          </w:p>
        </w:tc>
      </w:tr>
      <w:tr w:rsidTr="006676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62FC">
            <w:pPr>
              <w:pStyle w:val="BodyText"/>
              <w:rPr>
                <w:lang w:val="en-NZ"/>
              </w:rPr>
            </w:pPr>
            <w:r w:rsidRPr="009162FC">
              <w:rPr>
                <w:rStyle w:val="Emphasis"/>
              </w:rPr>
              <w:t>Critical aspects of assessment</w:t>
            </w:r>
            <w:r w:rsidRPr="009162FC">
              <w:t>:</w:t>
            </w:r>
          </w:p>
        </w:tc>
        <w:tc>
          <w:tcPr>
            <w:tcW w:w="5670" w:type="dxa"/>
            <w:tcBorders>
              <w:top w:val="nil"/>
              <w:left w:val="nil"/>
              <w:bottom w:val="nil"/>
              <w:right w:val="nil"/>
            </w:tcBorders>
            <w:tcMar>
              <w:top w:w="0" w:type="dxa"/>
              <w:left w:w="62" w:type="dxa"/>
              <w:bottom w:w="0" w:type="dxa"/>
              <w:right w:w="62" w:type="dxa"/>
            </w:tcMar>
          </w:tcPr>
          <w:p w:rsidR="00000000" w:rsidRPr="009162FC" w:rsidP="009162FC">
            <w:pPr>
              <w:pStyle w:val="ListBullet"/>
            </w:pPr>
            <w:r w:rsidRPr="009162FC">
              <w:t>The individual being assessed must provide evidence of s</w:t>
            </w:r>
            <w:r w:rsidRPr="009162FC">
              <w:t>pecified essential knowledge as well as skills</w:t>
            </w:r>
          </w:p>
          <w:p w:rsidR="00000000" w:rsidRPr="009162FC" w:rsidP="009162FC">
            <w:pPr>
              <w:pStyle w:val="ListBullet"/>
            </w:pPr>
            <w:r w:rsidRPr="009162FC">
              <w:t>Competence should be demonstrated working individually and, where appropriate, as part of a first aid team</w:t>
            </w:r>
          </w:p>
          <w:p w:rsidR="00000000" w:rsidRPr="009162FC" w:rsidP="009162FC">
            <w:pPr>
              <w:pStyle w:val="ListBullet"/>
            </w:pPr>
            <w:r w:rsidRPr="009162FC">
              <w:t>Consistency of performance should be demonstrated over the required range of situations relevant to the workplace or community setting</w:t>
            </w:r>
          </w:p>
          <w:p w:rsidR="00000000" w:rsidP="009162FC">
            <w:pPr>
              <w:pStyle w:val="ListBullet"/>
              <w:rPr>
                <w:lang w:val="en-NZ"/>
              </w:rPr>
            </w:pPr>
            <w:r w:rsidRPr="009162FC">
              <w:t>Currency of first aid knowledge and skills is to be demonstrated in line with State/Territory regulations, legislation an</w:t>
            </w:r>
            <w:r w:rsidRPr="009162FC">
              <w:t>d policies, ARC and industry guidelines</w:t>
            </w:r>
          </w:p>
        </w:tc>
      </w:tr>
      <w:tr w:rsidTr="006676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62FC">
            <w:pPr>
              <w:pStyle w:val="BodyText"/>
              <w:rPr>
                <w:lang w:val="en-NZ"/>
              </w:rPr>
            </w:pPr>
          </w:p>
        </w:tc>
      </w:tr>
      <w:tr w:rsidTr="006676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62FC">
            <w:pPr>
              <w:pStyle w:val="BodyText"/>
              <w:rPr>
                <w:lang w:val="en-NZ"/>
              </w:rPr>
            </w:pPr>
            <w:r w:rsidRPr="009162FC">
              <w:rPr>
                <w:rStyle w:val="Emphasis"/>
              </w:rPr>
              <w:t>Method of assessment may include</w:t>
            </w:r>
            <w:r w:rsidRPr="009162FC">
              <w:t>:</w:t>
            </w:r>
          </w:p>
        </w:tc>
        <w:tc>
          <w:tcPr>
            <w:tcW w:w="5670" w:type="dxa"/>
            <w:tcBorders>
              <w:top w:val="nil"/>
              <w:left w:val="nil"/>
              <w:bottom w:val="nil"/>
              <w:right w:val="nil"/>
            </w:tcBorders>
            <w:tcMar>
              <w:top w:w="0" w:type="dxa"/>
              <w:left w:w="62" w:type="dxa"/>
              <w:bottom w:w="0" w:type="dxa"/>
              <w:right w:w="62" w:type="dxa"/>
            </w:tcMar>
          </w:tcPr>
          <w:p w:rsidR="00000000" w:rsidRPr="009162FC" w:rsidP="009162FC">
            <w:pPr>
              <w:pStyle w:val="ListBullet"/>
            </w:pPr>
            <w:r w:rsidRPr="009162FC">
              <w:t>Skills in performing advanced resuscitation procedures are to be assessed through demonstration, with questioning to confirm essential knowledge</w:t>
            </w:r>
          </w:p>
          <w:p w:rsidR="00000000" w:rsidRPr="009162FC" w:rsidP="009162FC">
            <w:pPr>
              <w:pStyle w:val="ListBullet"/>
            </w:pPr>
            <w:r w:rsidRPr="009162FC">
              <w:t>Skills are to be assessed throug</w:t>
            </w:r>
            <w:r w:rsidRPr="009162FC">
              <w:t>h simulations, using anatomical models, manikins or in a high fidelity simulation centre</w:t>
            </w:r>
          </w:p>
          <w:p w:rsidR="00000000" w:rsidP="009162FC">
            <w:pPr>
              <w:pStyle w:val="ListBullet"/>
              <w:rPr>
                <w:lang w:val="en-NZ"/>
              </w:rPr>
            </w:pPr>
            <w:r w:rsidRPr="009162FC">
              <w:t>For assessment purposes, demonstration of skills in CPR procedures require using a model of the human body (resuscitation manikin) in line with ARC Guidelines</w:t>
            </w:r>
          </w:p>
        </w:tc>
      </w:tr>
      <w:tr w:rsidTr="006676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62FC">
            <w:pPr>
              <w:pStyle w:val="BodyText"/>
              <w:rPr>
                <w:lang w:val="en-NZ"/>
              </w:rPr>
            </w:pPr>
          </w:p>
        </w:tc>
      </w:tr>
      <w:tr w:rsidTr="006676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62FC">
            <w:pPr>
              <w:pStyle w:val="BodyText"/>
              <w:rPr>
                <w:lang w:val="en-NZ"/>
              </w:rPr>
            </w:pPr>
            <w:r w:rsidRPr="009162FC">
              <w:rPr>
                <w:rStyle w:val="Emphasis"/>
              </w:rPr>
              <w:t>Access and equity considerations</w:t>
            </w:r>
            <w:r w:rsidRPr="009162FC">
              <w:t>:</w:t>
            </w:r>
          </w:p>
        </w:tc>
        <w:tc>
          <w:tcPr>
            <w:tcW w:w="5670" w:type="dxa"/>
            <w:tcBorders>
              <w:top w:val="nil"/>
              <w:left w:val="nil"/>
              <w:bottom w:val="nil"/>
              <w:right w:val="nil"/>
            </w:tcBorders>
            <w:tcMar>
              <w:top w:w="0" w:type="dxa"/>
              <w:left w:w="62" w:type="dxa"/>
              <w:bottom w:w="0" w:type="dxa"/>
              <w:right w:w="62" w:type="dxa"/>
            </w:tcMar>
          </w:tcPr>
          <w:p w:rsidR="00000000" w:rsidRPr="009162FC" w:rsidP="009162FC">
            <w:pPr>
              <w:pStyle w:val="ListBullet"/>
            </w:pPr>
            <w:r w:rsidRPr="009162FC">
              <w:t>All participants undertaking this unit should be aware of access and equity issues in relation to their own area of work or involvement</w:t>
            </w:r>
          </w:p>
          <w:p w:rsidR="00000000" w:rsidRPr="009162FC" w:rsidP="009162FC">
            <w:pPr>
              <w:pStyle w:val="ListBullet"/>
            </w:pPr>
            <w:r w:rsidRPr="009162FC">
              <w:t xml:space="preserve">All workers should develop their ability to work in a culturally diverse environment </w:t>
            </w:r>
          </w:p>
          <w:p w:rsidR="00000000" w:rsidRPr="009162FC" w:rsidP="009162FC">
            <w:pPr>
              <w:pStyle w:val="ListBullet"/>
            </w:pPr>
            <w:r w:rsidRPr="009162FC">
              <w:t>In recognition of particular health issues facing Aboriginal and Torres Strait Islander communities, workers should be aware of cultural, historical and current issues impacting on health of Aboriginal and Torres Strait Islander people</w:t>
            </w:r>
          </w:p>
          <w:p w:rsidR="00000000" w:rsidP="009162FC">
            <w:pPr>
              <w:pStyle w:val="ListBullet"/>
              <w:rPr>
                <w:lang w:val="en-NZ"/>
              </w:rPr>
            </w:pPr>
            <w:r w:rsidRPr="009162FC">
              <w:t>Assessors and train</w:t>
            </w:r>
            <w:r w:rsidRPr="009162FC">
              <w:t>ers must take into account relevant access and equity issues, in particular relating to factors impacting on health of Aboriginal and/or Torres Strait Islander clients and communities</w:t>
            </w:r>
          </w:p>
        </w:tc>
      </w:tr>
      <w:tr w:rsidTr="006676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162FC" w:rsidP="009162FC">
            <w:pPr>
              <w:pStyle w:val="BodyText"/>
            </w:pPr>
          </w:p>
        </w:tc>
      </w:tr>
    </w:tbl>
    <w:p w:rsidR="00667634" w:rsidP="009162FC">
      <w:pPr>
        <w:pStyle w:val="BodyText"/>
      </w:pPr>
    </w:p>
    <w:p w:rsidR="00667634" w:rsidP="009162FC">
      <w:pPr>
        <w:pStyle w:val="BodyText"/>
      </w:pPr>
    </w:p>
    <w:p w:rsidR="00000000" w:rsidRPr="009162FC" w:rsidP="009162FC">
      <w:pPr>
        <w:pStyle w:val="Heading1"/>
      </w:pPr>
      <w:bookmarkStart w:id="11" w:name="O_251880"/>
      <w:bookmarkEnd w:id="11"/>
      <w:r w:rsidRPr="009162FC">
        <w:t>Range Statement</w:t>
      </w:r>
    </w:p>
    <w:tbl>
      <w:tblPr>
        <w:tblW w:w="0" w:type="auto"/>
        <w:tblLayout w:type="fixed"/>
        <w:tblCellMar>
          <w:left w:w="62" w:type="dxa"/>
          <w:right w:w="62" w:type="dxa"/>
        </w:tblCellMar>
        <w:tblLook w:val="0000"/>
      </w:tblPr>
      <w:tblGrid>
        <w:gridCol w:w="3402"/>
        <w:gridCol w:w="5670"/>
      </w:tblGrid>
      <w:tr w:rsidTr="0066763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162FC">
            <w:pPr>
              <w:pStyle w:val="BodyText"/>
              <w:rPr>
                <w:lang w:val="en-NZ"/>
              </w:rPr>
            </w:pPr>
            <w:r w:rsidRPr="009162FC">
              <w:rPr>
                <w:rStyle w:val="SpecialBold"/>
              </w:rPr>
              <w:t>RANGE STATEMENT</w:t>
            </w:r>
          </w:p>
        </w:tc>
      </w:tr>
      <w:tr w:rsidTr="0066763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162FC">
            <w:pPr>
              <w:pStyle w:val="BodyText"/>
              <w:rPr>
                <w:lang w:val="en-NZ"/>
              </w:rPr>
            </w:pPr>
          </w:p>
        </w:tc>
      </w:tr>
      <w:tr w:rsidTr="0066763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162FC">
            <w:pPr>
              <w:pStyle w:val="BodyText"/>
              <w:rPr>
                <w:lang w:val="en-NZ"/>
              </w:rPr>
            </w:pPr>
            <w:r w:rsidRPr="009162FC">
              <w:t>The Range Statement relates to the unit of competency as a whole. It allows for different work environments and situations that may affect performance. Add any essential operating conditions that may be present with training and assessment depending on the</w:t>
            </w:r>
            <w:r w:rsidRPr="009162FC">
              <w:t xml:space="preserve"> work situation, needs of the candidate, accessibility of the item, and local industry and regional contexts.</w:t>
            </w:r>
          </w:p>
        </w:tc>
      </w:tr>
      <w:tr w:rsidTr="006676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62FC">
            <w:pPr>
              <w:pStyle w:val="BodyText"/>
              <w:rPr>
                <w:lang w:val="en-NZ"/>
              </w:rPr>
            </w:pPr>
          </w:p>
        </w:tc>
      </w:tr>
      <w:tr w:rsidTr="006676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62FC">
            <w:pPr>
              <w:pStyle w:val="BodyText"/>
              <w:rPr>
                <w:lang w:val="en-NZ"/>
              </w:rPr>
            </w:pPr>
            <w:r w:rsidRPr="009162FC">
              <w:rPr>
                <w:rStyle w:val="Emphasis"/>
              </w:rPr>
              <w:t>Contextualisation to address specific requirements may include</w:t>
            </w:r>
            <w:r w:rsidRPr="009162FC">
              <w:t>:</w:t>
            </w:r>
          </w:p>
        </w:tc>
        <w:tc>
          <w:tcPr>
            <w:tcW w:w="5670" w:type="dxa"/>
            <w:tcBorders>
              <w:top w:val="nil"/>
              <w:left w:val="nil"/>
              <w:bottom w:val="nil"/>
              <w:right w:val="nil"/>
            </w:tcBorders>
            <w:tcMar>
              <w:top w:w="0" w:type="dxa"/>
              <w:left w:w="62" w:type="dxa"/>
              <w:bottom w:w="0" w:type="dxa"/>
              <w:right w:w="62" w:type="dxa"/>
            </w:tcMar>
          </w:tcPr>
          <w:p w:rsidR="00000000" w:rsidRPr="009162FC" w:rsidP="009162FC">
            <w:pPr>
              <w:pStyle w:val="ListBullet"/>
            </w:pPr>
            <w:r w:rsidRPr="009162FC">
              <w:t>Focus on first aid management of specific types of injury</w:t>
            </w:r>
          </w:p>
          <w:p w:rsidR="00000000" w:rsidP="009162FC">
            <w:pPr>
              <w:pStyle w:val="ListBullet"/>
              <w:rPr>
                <w:lang w:val="en-NZ"/>
              </w:rPr>
            </w:pPr>
            <w:r w:rsidRPr="009162FC">
              <w:t>First aid provision under specific constraints or circumstances (eg. in confined spaces, in maritime work environment or in work environment involving identified risks/hazards)</w:t>
            </w:r>
          </w:p>
        </w:tc>
      </w:tr>
      <w:tr w:rsidTr="006676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62FC">
            <w:pPr>
              <w:pStyle w:val="BodyText"/>
              <w:rPr>
                <w:lang w:val="en-NZ"/>
              </w:rPr>
            </w:pPr>
          </w:p>
        </w:tc>
      </w:tr>
      <w:tr w:rsidTr="006676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62FC">
            <w:pPr>
              <w:pStyle w:val="BodyText"/>
              <w:rPr>
                <w:lang w:val="en-NZ"/>
              </w:rPr>
            </w:pPr>
            <w:r w:rsidRPr="009162FC">
              <w:rPr>
                <w:rStyle w:val="Emphasis"/>
              </w:rPr>
              <w:t>First aid management must take into account</w:t>
            </w:r>
            <w:r w:rsidRPr="009162FC">
              <w:t>:</w:t>
            </w:r>
          </w:p>
        </w:tc>
        <w:tc>
          <w:tcPr>
            <w:tcW w:w="5670" w:type="dxa"/>
            <w:tcBorders>
              <w:top w:val="nil"/>
              <w:left w:val="nil"/>
              <w:bottom w:val="nil"/>
              <w:right w:val="nil"/>
            </w:tcBorders>
            <w:tcMar>
              <w:top w:w="0" w:type="dxa"/>
              <w:left w:w="62" w:type="dxa"/>
              <w:bottom w:w="0" w:type="dxa"/>
              <w:right w:w="62" w:type="dxa"/>
            </w:tcMar>
          </w:tcPr>
          <w:p w:rsidR="00000000" w:rsidRPr="009162FC" w:rsidP="009162FC">
            <w:pPr>
              <w:pStyle w:val="ListBullet"/>
            </w:pPr>
            <w:r w:rsidRPr="009162FC">
              <w:t>Workplace policies and proced</w:t>
            </w:r>
            <w:r w:rsidRPr="009162FC">
              <w:t>ures</w:t>
            </w:r>
          </w:p>
          <w:p w:rsidR="00000000" w:rsidRPr="009162FC" w:rsidP="009162FC">
            <w:pPr>
              <w:pStyle w:val="ListBullet"/>
            </w:pPr>
            <w:r w:rsidRPr="009162FC">
              <w:t>Industry/site specific regulations, codes etc.</w:t>
            </w:r>
          </w:p>
          <w:p w:rsidR="00000000" w:rsidRPr="009162FC" w:rsidP="009162FC">
            <w:pPr>
              <w:pStyle w:val="ListBullet"/>
            </w:pPr>
            <w:r w:rsidRPr="009162FC">
              <w:t>OHS requirements</w:t>
            </w:r>
          </w:p>
          <w:p w:rsidR="00000000" w:rsidP="009162FC">
            <w:pPr>
              <w:pStyle w:val="ListBullet"/>
              <w:rPr>
                <w:lang w:val="en-NZ"/>
              </w:rPr>
            </w:pPr>
            <w:r w:rsidRPr="009162FC">
              <w:t>State and territory workplace health and safety requirements</w:t>
            </w:r>
          </w:p>
        </w:tc>
      </w:tr>
      <w:tr w:rsidTr="006676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62FC">
            <w:pPr>
              <w:pStyle w:val="BodyText"/>
              <w:rPr>
                <w:lang w:val="en-NZ"/>
              </w:rPr>
            </w:pPr>
          </w:p>
        </w:tc>
      </w:tr>
      <w:tr w:rsidTr="006676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62FC">
            <w:pPr>
              <w:pStyle w:val="BodyText"/>
              <w:rPr>
                <w:lang w:val="en-NZ"/>
              </w:rPr>
            </w:pPr>
            <w:r w:rsidRPr="009162FC">
              <w:rPr>
                <w:rStyle w:val="Emphasis"/>
              </w:rPr>
              <w:t>A hazard is</w:t>
            </w:r>
            <w:r w:rsidRPr="009162FC">
              <w:t xml:space="preserve">: </w:t>
            </w:r>
          </w:p>
        </w:tc>
        <w:tc>
          <w:tcPr>
            <w:tcW w:w="5670" w:type="dxa"/>
            <w:tcBorders>
              <w:top w:val="nil"/>
              <w:left w:val="nil"/>
              <w:bottom w:val="nil"/>
              <w:right w:val="nil"/>
            </w:tcBorders>
            <w:tcMar>
              <w:top w:w="0" w:type="dxa"/>
              <w:left w:w="62" w:type="dxa"/>
              <w:bottom w:w="0" w:type="dxa"/>
              <w:right w:w="62" w:type="dxa"/>
            </w:tcMar>
          </w:tcPr>
          <w:p w:rsidR="00000000" w:rsidP="009162FC">
            <w:pPr>
              <w:pStyle w:val="ListBullet"/>
              <w:rPr>
                <w:lang w:val="en-NZ"/>
              </w:rPr>
            </w:pPr>
            <w:r w:rsidRPr="009162FC">
              <w:t xml:space="preserve">A source or situation with the potential for harm in terms of human injury or ill-health, </w:t>
            </w:r>
            <w:r w:rsidRPr="009162FC">
              <w:t xml:space="preserve">damage to property, the environment, or a combination of these </w:t>
            </w:r>
          </w:p>
        </w:tc>
      </w:tr>
      <w:tr w:rsidTr="006676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62FC">
            <w:pPr>
              <w:pStyle w:val="BodyText"/>
              <w:rPr>
                <w:lang w:val="en-NZ"/>
              </w:rPr>
            </w:pPr>
          </w:p>
        </w:tc>
      </w:tr>
      <w:tr w:rsidTr="006676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62FC">
            <w:pPr>
              <w:pStyle w:val="BodyText"/>
              <w:rPr>
                <w:lang w:val="en-NZ"/>
              </w:rPr>
            </w:pPr>
            <w:r w:rsidRPr="009162FC">
              <w:rPr>
                <w:rStyle w:val="Emphasis"/>
              </w:rPr>
              <w:t>An AED is</w:t>
            </w:r>
            <w:r w:rsidRPr="009162FC">
              <w:t>:</w:t>
            </w:r>
          </w:p>
        </w:tc>
        <w:tc>
          <w:tcPr>
            <w:tcW w:w="5670" w:type="dxa"/>
            <w:tcBorders>
              <w:top w:val="nil"/>
              <w:left w:val="nil"/>
              <w:bottom w:val="nil"/>
              <w:right w:val="nil"/>
            </w:tcBorders>
            <w:tcMar>
              <w:top w:w="0" w:type="dxa"/>
              <w:left w:w="62" w:type="dxa"/>
              <w:bottom w:w="0" w:type="dxa"/>
              <w:right w:w="62" w:type="dxa"/>
            </w:tcMar>
          </w:tcPr>
          <w:p w:rsidR="00000000" w:rsidRPr="009162FC" w:rsidP="009162FC">
            <w:pPr>
              <w:pStyle w:val="ListBullet"/>
            </w:pPr>
            <w:r w:rsidRPr="009162FC">
              <w:t>Automatic External Defibrillator</w:t>
            </w:r>
          </w:p>
          <w:p w:rsidR="00000000" w:rsidP="009162FC">
            <w:pPr>
              <w:pStyle w:val="ListBullet"/>
              <w:rPr>
                <w:lang w:val="en-NZ"/>
              </w:rPr>
            </w:pPr>
            <w:r w:rsidRPr="009162FC">
              <w:t>Semi-automatic External Defibrillator</w:t>
            </w:r>
          </w:p>
        </w:tc>
      </w:tr>
      <w:tr w:rsidTr="006676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62FC">
            <w:pPr>
              <w:pStyle w:val="BodyText"/>
              <w:rPr>
                <w:lang w:val="en-NZ"/>
              </w:rPr>
            </w:pPr>
          </w:p>
        </w:tc>
      </w:tr>
      <w:tr w:rsidTr="006676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62FC">
            <w:pPr>
              <w:pStyle w:val="BodyText"/>
              <w:rPr>
                <w:lang w:val="en-NZ"/>
              </w:rPr>
            </w:pPr>
            <w:r w:rsidRPr="009162FC">
              <w:rPr>
                <w:rStyle w:val="Emphasis"/>
              </w:rPr>
              <w:t>Hazards may include</w:t>
            </w:r>
            <w:r w:rsidRPr="009162FC">
              <w:t>:</w:t>
            </w:r>
          </w:p>
        </w:tc>
        <w:tc>
          <w:tcPr>
            <w:tcW w:w="5670" w:type="dxa"/>
            <w:tcBorders>
              <w:top w:val="nil"/>
              <w:left w:val="nil"/>
              <w:bottom w:val="nil"/>
              <w:right w:val="nil"/>
            </w:tcBorders>
            <w:tcMar>
              <w:top w:w="0" w:type="dxa"/>
              <w:left w:w="62" w:type="dxa"/>
              <w:bottom w:w="0" w:type="dxa"/>
              <w:right w:w="62" w:type="dxa"/>
            </w:tcMar>
          </w:tcPr>
          <w:p w:rsidR="00000000" w:rsidRPr="009162FC" w:rsidP="009162FC">
            <w:pPr>
              <w:pStyle w:val="ListBullet"/>
            </w:pPr>
            <w:r w:rsidRPr="009162FC">
              <w:t>Physical hazards</w:t>
            </w:r>
          </w:p>
          <w:p w:rsidR="00000000" w:rsidRPr="009162FC" w:rsidP="009162FC">
            <w:pPr>
              <w:pStyle w:val="ListBullet"/>
            </w:pPr>
            <w:r w:rsidRPr="009162FC">
              <w:t>Biological hazards</w:t>
            </w:r>
          </w:p>
          <w:p w:rsidR="00000000" w:rsidRPr="009162FC" w:rsidP="009162FC">
            <w:pPr>
              <w:pStyle w:val="ListBullet"/>
            </w:pPr>
            <w:r w:rsidRPr="009162FC">
              <w:t>Chemical hazards</w:t>
            </w:r>
          </w:p>
          <w:p w:rsidR="00000000" w:rsidP="009162FC">
            <w:pPr>
              <w:pStyle w:val="ListBullet"/>
              <w:rPr>
                <w:lang w:val="en-NZ"/>
              </w:rPr>
            </w:pPr>
            <w:r w:rsidRPr="009162FC">
              <w:t xml:space="preserve">Hazards associated with manual handling </w:t>
            </w:r>
          </w:p>
        </w:tc>
      </w:tr>
      <w:tr w:rsidTr="006676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62FC">
            <w:pPr>
              <w:pStyle w:val="BodyText"/>
              <w:rPr>
                <w:lang w:val="en-NZ"/>
              </w:rPr>
            </w:pPr>
          </w:p>
        </w:tc>
      </w:tr>
      <w:tr w:rsidTr="006676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62FC">
            <w:pPr>
              <w:pStyle w:val="BodyText"/>
              <w:rPr>
                <w:lang w:val="en-NZ"/>
              </w:rPr>
            </w:pPr>
            <w:r w:rsidRPr="009162FC">
              <w:rPr>
                <w:rStyle w:val="Emphasis"/>
              </w:rPr>
              <w:t>Risks may include</w:t>
            </w:r>
            <w:r w:rsidRPr="009162FC">
              <w:t>:</w:t>
            </w:r>
          </w:p>
        </w:tc>
        <w:tc>
          <w:tcPr>
            <w:tcW w:w="5670" w:type="dxa"/>
            <w:tcBorders>
              <w:top w:val="nil"/>
              <w:left w:val="nil"/>
              <w:bottom w:val="nil"/>
              <w:right w:val="nil"/>
            </w:tcBorders>
            <w:tcMar>
              <w:top w:w="0" w:type="dxa"/>
              <w:left w:w="62" w:type="dxa"/>
              <w:bottom w:w="0" w:type="dxa"/>
              <w:right w:w="62" w:type="dxa"/>
            </w:tcMar>
          </w:tcPr>
          <w:p w:rsidR="00000000" w:rsidRPr="009162FC" w:rsidP="009162FC">
            <w:pPr>
              <w:pStyle w:val="ListBullet"/>
            </w:pPr>
            <w:r w:rsidRPr="009162FC">
              <w:t>Risks from worksite equipment, machinery and substances</w:t>
            </w:r>
          </w:p>
          <w:p w:rsidR="00000000" w:rsidRPr="009162FC" w:rsidP="009162FC">
            <w:pPr>
              <w:pStyle w:val="ListBullet"/>
            </w:pPr>
            <w:r w:rsidRPr="009162FC">
              <w:t>Risks from first aid equipment (oxygen cylinders, AED)</w:t>
            </w:r>
          </w:p>
          <w:p w:rsidR="00000000" w:rsidRPr="009162FC" w:rsidP="009162FC">
            <w:pPr>
              <w:pStyle w:val="ListBullet"/>
            </w:pPr>
            <w:r w:rsidRPr="009162FC">
              <w:t>Environmental risks</w:t>
            </w:r>
          </w:p>
          <w:p w:rsidR="00000000" w:rsidRPr="009162FC" w:rsidP="009162FC">
            <w:pPr>
              <w:pStyle w:val="ListBullet"/>
            </w:pPr>
            <w:r w:rsidRPr="009162FC">
              <w:t>Exposure to blood and other body substances</w:t>
            </w:r>
          </w:p>
          <w:p w:rsidR="00000000" w:rsidRPr="009162FC" w:rsidP="009162FC">
            <w:pPr>
              <w:pStyle w:val="ListBullet"/>
            </w:pPr>
            <w:r w:rsidRPr="009162FC">
              <w:t xml:space="preserve">Risk of further </w:t>
            </w:r>
            <w:r w:rsidRPr="009162FC">
              <w:t>injury to the casualty</w:t>
            </w:r>
          </w:p>
          <w:p w:rsidR="00000000" w:rsidRPr="009162FC" w:rsidP="009162FC">
            <w:pPr>
              <w:pStyle w:val="ListBullet"/>
            </w:pPr>
            <w:r w:rsidRPr="009162FC">
              <w:t>Risks associated with the proximity of other workers and bystanders</w:t>
            </w:r>
          </w:p>
          <w:p w:rsidR="00000000" w:rsidRPr="009162FC" w:rsidP="009162FC">
            <w:pPr>
              <w:pStyle w:val="ListBullet"/>
            </w:pPr>
            <w:r w:rsidRPr="009162FC">
              <w:t>Risks from vehicles</w:t>
            </w:r>
          </w:p>
          <w:p w:rsidR="00000000" w:rsidP="009162FC">
            <w:pPr>
              <w:pStyle w:val="ListBullet"/>
              <w:rPr>
                <w:lang w:val="en-NZ"/>
              </w:rPr>
            </w:pPr>
            <w:r w:rsidRPr="009162FC">
              <w:t>Fallen power lines, step and touch potential</w:t>
            </w:r>
          </w:p>
        </w:tc>
      </w:tr>
      <w:tr w:rsidTr="006676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62FC">
            <w:pPr>
              <w:pStyle w:val="BodyText"/>
              <w:rPr>
                <w:lang w:val="en-NZ"/>
              </w:rPr>
            </w:pPr>
          </w:p>
        </w:tc>
      </w:tr>
      <w:tr w:rsidTr="006676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62FC">
            <w:pPr>
              <w:pStyle w:val="BodyText"/>
              <w:rPr>
                <w:lang w:val="en-NZ"/>
              </w:rPr>
            </w:pPr>
            <w:r w:rsidRPr="009162FC">
              <w:rPr>
                <w:rStyle w:val="Emphasis"/>
              </w:rPr>
              <w:t>Casualty's condition is managed for</w:t>
            </w:r>
            <w:r w:rsidRPr="009162FC">
              <w:t>:</w:t>
            </w:r>
          </w:p>
        </w:tc>
        <w:tc>
          <w:tcPr>
            <w:tcW w:w="5670" w:type="dxa"/>
            <w:tcBorders>
              <w:top w:val="nil"/>
              <w:left w:val="nil"/>
              <w:bottom w:val="nil"/>
              <w:right w:val="nil"/>
            </w:tcBorders>
            <w:tcMar>
              <w:top w:w="0" w:type="dxa"/>
              <w:left w:w="62" w:type="dxa"/>
              <w:bottom w:w="0" w:type="dxa"/>
              <w:right w:w="62" w:type="dxa"/>
            </w:tcMar>
          </w:tcPr>
          <w:p w:rsidR="00000000" w:rsidRPr="009162FC" w:rsidP="009162FC">
            <w:pPr>
              <w:pStyle w:val="ListBullet"/>
            </w:pPr>
            <w:r w:rsidRPr="009162FC">
              <w:t>Sudden cardiac arrest</w:t>
            </w:r>
          </w:p>
          <w:p w:rsidR="00000000" w:rsidRPr="009162FC" w:rsidP="009162FC">
            <w:pPr>
              <w:pStyle w:val="ListBullet"/>
            </w:pPr>
            <w:r w:rsidRPr="009162FC">
              <w:t>Collapse/unconsciousness</w:t>
            </w:r>
          </w:p>
          <w:p w:rsidR="00000000" w:rsidRPr="009162FC" w:rsidP="009162FC">
            <w:pPr>
              <w:pStyle w:val="ListBullet"/>
            </w:pPr>
            <w:r w:rsidRPr="009162FC">
              <w:t>Foreign body airway obstruction</w:t>
            </w:r>
          </w:p>
          <w:p w:rsidR="00000000" w:rsidRPr="009162FC" w:rsidP="009162FC">
            <w:pPr>
              <w:pStyle w:val="ListBullet"/>
            </w:pPr>
            <w:r w:rsidRPr="009162FC">
              <w:t>No signs of life</w:t>
            </w:r>
          </w:p>
          <w:p w:rsidR="00000000" w:rsidRPr="009162FC" w:rsidP="009162FC">
            <w:pPr>
              <w:pStyle w:val="ListBullet"/>
            </w:pPr>
            <w:r w:rsidRPr="009162FC">
              <w:t>Respiratory distress</w:t>
            </w:r>
          </w:p>
          <w:p w:rsidR="00000000" w:rsidRPr="009162FC" w:rsidP="009162FC">
            <w:pPr>
              <w:pStyle w:val="ListBullet"/>
            </w:pPr>
            <w:r w:rsidRPr="009162FC">
              <w:t>Shock</w:t>
            </w:r>
          </w:p>
          <w:p w:rsidR="00000000" w:rsidP="009162FC">
            <w:pPr>
              <w:pStyle w:val="ListBullet"/>
              <w:rPr>
                <w:lang w:val="en-NZ"/>
              </w:rPr>
            </w:pPr>
            <w:r w:rsidRPr="009162FC">
              <w:t>Hypoxia</w:t>
            </w:r>
          </w:p>
        </w:tc>
      </w:tr>
      <w:tr w:rsidTr="006676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62FC">
            <w:pPr>
              <w:pStyle w:val="BodyText"/>
              <w:rPr>
                <w:lang w:val="en-NZ"/>
              </w:rPr>
            </w:pPr>
          </w:p>
        </w:tc>
      </w:tr>
      <w:tr w:rsidTr="006676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62FC">
            <w:pPr>
              <w:pStyle w:val="BodyText"/>
              <w:rPr>
                <w:lang w:val="en-NZ"/>
              </w:rPr>
            </w:pPr>
            <w:r w:rsidRPr="009162FC">
              <w:rPr>
                <w:rStyle w:val="Emphasis"/>
              </w:rPr>
              <w:t>First aid management skills must include in accordance with ARC Guidelines</w:t>
            </w:r>
            <w:r w:rsidRPr="009162FC">
              <w:t xml:space="preserve">, </w:t>
            </w:r>
            <w:r w:rsidRPr="009162FC">
              <w:rPr>
                <w:rStyle w:val="Emphasis"/>
              </w:rPr>
              <w:t>state</w:t>
            </w:r>
            <w:r w:rsidRPr="009162FC">
              <w:t>/</w:t>
            </w:r>
            <w:r w:rsidRPr="009162FC">
              <w:rPr>
                <w:rStyle w:val="Emphasis"/>
              </w:rPr>
              <w:t>territory regulations</w:t>
            </w:r>
            <w:r w:rsidRPr="009162FC">
              <w:t xml:space="preserve">, </w:t>
            </w:r>
            <w:r w:rsidRPr="009162FC">
              <w:rPr>
                <w:rStyle w:val="Emphasis"/>
              </w:rPr>
              <w:t>legislation and policies and industry requirements</w:t>
            </w:r>
            <w:r w:rsidRPr="009162FC">
              <w:t>:</w:t>
            </w:r>
          </w:p>
        </w:tc>
        <w:tc>
          <w:tcPr>
            <w:tcW w:w="5670" w:type="dxa"/>
            <w:tcBorders>
              <w:top w:val="nil"/>
              <w:left w:val="nil"/>
              <w:bottom w:val="nil"/>
              <w:right w:val="nil"/>
            </w:tcBorders>
            <w:tcMar>
              <w:top w:w="0" w:type="dxa"/>
              <w:left w:w="62" w:type="dxa"/>
              <w:bottom w:w="0" w:type="dxa"/>
              <w:right w:w="62" w:type="dxa"/>
            </w:tcMar>
          </w:tcPr>
          <w:p w:rsidR="00000000" w:rsidRPr="009162FC" w:rsidP="009162FC">
            <w:pPr>
              <w:pStyle w:val="ListBullet"/>
            </w:pPr>
            <w:r w:rsidRPr="009162FC">
              <w:t xml:space="preserve">CPR </w:t>
            </w:r>
          </w:p>
          <w:p w:rsidR="00000000" w:rsidRPr="009162FC" w:rsidP="009162FC">
            <w:pPr>
              <w:pStyle w:val="ListBullet"/>
            </w:pPr>
            <w:r w:rsidRPr="009162FC">
              <w:t>Infection control</w:t>
            </w:r>
          </w:p>
          <w:p w:rsidR="00000000" w:rsidRPr="009162FC" w:rsidP="009162FC">
            <w:pPr>
              <w:pStyle w:val="ListBullet"/>
            </w:pPr>
            <w:r w:rsidRPr="009162FC">
              <w:t>AED</w:t>
            </w:r>
          </w:p>
          <w:p w:rsidR="00000000" w:rsidP="009162FC">
            <w:pPr>
              <w:pStyle w:val="ListBullet"/>
              <w:rPr>
                <w:lang w:val="en-NZ"/>
              </w:rPr>
            </w:pPr>
            <w:r w:rsidRPr="009162FC">
              <w:t>Oxygen administration</w:t>
            </w:r>
          </w:p>
        </w:tc>
      </w:tr>
      <w:tr w:rsidTr="006676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62FC">
            <w:pPr>
              <w:pStyle w:val="BodyText"/>
              <w:rPr>
                <w:lang w:val="en-NZ"/>
              </w:rPr>
            </w:pPr>
          </w:p>
        </w:tc>
      </w:tr>
      <w:tr w:rsidTr="006676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62FC">
            <w:pPr>
              <w:pStyle w:val="BodyText"/>
              <w:rPr>
                <w:lang w:val="en-NZ"/>
              </w:rPr>
            </w:pPr>
            <w:r w:rsidRPr="009162FC">
              <w:rPr>
                <w:rStyle w:val="Emphasis"/>
              </w:rPr>
              <w:t>First aid management must account for</w:t>
            </w:r>
            <w:r w:rsidRPr="009162FC">
              <w:t>:</w:t>
            </w:r>
          </w:p>
        </w:tc>
        <w:tc>
          <w:tcPr>
            <w:tcW w:w="5670" w:type="dxa"/>
            <w:tcBorders>
              <w:top w:val="nil"/>
              <w:left w:val="nil"/>
              <w:bottom w:val="nil"/>
              <w:right w:val="nil"/>
            </w:tcBorders>
            <w:tcMar>
              <w:top w:w="0" w:type="dxa"/>
              <w:left w:w="62" w:type="dxa"/>
              <w:bottom w:w="0" w:type="dxa"/>
              <w:right w:w="62" w:type="dxa"/>
            </w:tcMar>
          </w:tcPr>
          <w:p w:rsidR="00000000" w:rsidRPr="009162FC" w:rsidP="009162FC">
            <w:pPr>
              <w:pStyle w:val="ListBullet"/>
            </w:pPr>
            <w:r w:rsidRPr="009162FC">
              <w:t>Location and nature of the workplace</w:t>
            </w:r>
          </w:p>
          <w:p w:rsidR="00000000" w:rsidRPr="009162FC" w:rsidP="009162FC">
            <w:pPr>
              <w:pStyle w:val="ListBullet"/>
            </w:pPr>
            <w:r w:rsidRPr="009162FC">
              <w:t>Environmental conditions e.g. electricity (high or low voltage), biological risks, weather, motor vehicle accidents</w:t>
            </w:r>
          </w:p>
          <w:p w:rsidR="00000000" w:rsidRPr="009162FC" w:rsidP="009162FC">
            <w:pPr>
              <w:pStyle w:val="ListBullet"/>
            </w:pPr>
            <w:r w:rsidRPr="009162FC">
              <w:t>Location of emergency services personnel</w:t>
            </w:r>
          </w:p>
          <w:p w:rsidR="00000000" w:rsidRPr="009162FC" w:rsidP="009162FC">
            <w:pPr>
              <w:pStyle w:val="ListBullet"/>
            </w:pPr>
            <w:r w:rsidRPr="009162FC">
              <w:t>Number of casualties and potential casualties</w:t>
            </w:r>
          </w:p>
          <w:p w:rsidR="00000000" w:rsidRPr="009162FC" w:rsidP="009162FC">
            <w:pPr>
              <w:pStyle w:val="ListBullet"/>
            </w:pPr>
            <w:r w:rsidRPr="009162FC">
              <w:t>Use and availability of first aid equipment, resources and pharmaceuticals</w:t>
            </w:r>
          </w:p>
          <w:p w:rsidR="00000000" w:rsidRPr="009162FC" w:rsidP="009162FC">
            <w:pPr>
              <w:pStyle w:val="ListBullet"/>
            </w:pPr>
            <w:r w:rsidRPr="009162FC">
              <w:t>Types of dangers/risks to the casualty and any others in the vicinity of the situation</w:t>
            </w:r>
          </w:p>
          <w:p w:rsidR="00000000" w:rsidP="009162FC">
            <w:pPr>
              <w:pStyle w:val="ListBullet"/>
              <w:rPr>
                <w:lang w:val="en-NZ"/>
              </w:rPr>
            </w:pPr>
            <w:r w:rsidRPr="009162FC">
              <w:t>Confine</w:t>
            </w:r>
            <w:r w:rsidRPr="009162FC">
              <w:t>d spaces, subject to industry need</w:t>
            </w:r>
          </w:p>
        </w:tc>
      </w:tr>
      <w:tr w:rsidTr="006676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62FC">
            <w:pPr>
              <w:pStyle w:val="BodyText"/>
              <w:rPr>
                <w:lang w:val="en-NZ"/>
              </w:rPr>
            </w:pPr>
          </w:p>
        </w:tc>
      </w:tr>
      <w:tr w:rsidTr="006676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62FC">
            <w:pPr>
              <w:pStyle w:val="BodyText"/>
              <w:rPr>
                <w:lang w:val="en-NZ"/>
              </w:rPr>
            </w:pPr>
            <w:r w:rsidRPr="009162FC">
              <w:rPr>
                <w:rStyle w:val="Emphasis"/>
              </w:rPr>
              <w:t>Resources and equipment are used appropriate to the risk to be met and may include</w:t>
            </w:r>
            <w:r w:rsidRPr="009162FC">
              <w:t>:</w:t>
            </w:r>
          </w:p>
        </w:tc>
        <w:tc>
          <w:tcPr>
            <w:tcW w:w="5670" w:type="dxa"/>
            <w:tcBorders>
              <w:top w:val="nil"/>
              <w:left w:val="nil"/>
              <w:bottom w:val="nil"/>
              <w:right w:val="nil"/>
            </w:tcBorders>
            <w:tcMar>
              <w:top w:w="0" w:type="dxa"/>
              <w:left w:w="62" w:type="dxa"/>
              <w:bottom w:w="0" w:type="dxa"/>
              <w:right w:w="62" w:type="dxa"/>
            </w:tcMar>
          </w:tcPr>
          <w:p w:rsidR="00000000" w:rsidRPr="009162FC" w:rsidP="009162FC">
            <w:pPr>
              <w:pStyle w:val="ListBullet"/>
            </w:pPr>
            <w:r w:rsidRPr="009162FC">
              <w:t>Oxygen therapy equipment (e.g. masks, cannulae and tubing) and cylinders</w:t>
            </w:r>
          </w:p>
          <w:p w:rsidR="00000000" w:rsidRPr="009162FC" w:rsidP="009162FC">
            <w:pPr>
              <w:pStyle w:val="ListBullet"/>
            </w:pPr>
            <w:r w:rsidRPr="009162FC">
              <w:t>Bag valve mask resuscitation device</w:t>
            </w:r>
          </w:p>
          <w:p w:rsidR="00000000" w:rsidRPr="009162FC" w:rsidP="009162FC">
            <w:pPr>
              <w:pStyle w:val="ListBullet"/>
            </w:pPr>
            <w:r w:rsidRPr="009162FC">
              <w:t>AED</w:t>
            </w:r>
          </w:p>
          <w:p w:rsidR="00000000" w:rsidRPr="009162FC" w:rsidP="009162FC">
            <w:pPr>
              <w:pStyle w:val="ListBullet"/>
            </w:pPr>
            <w:r w:rsidRPr="009162FC">
              <w:t>First aid kit</w:t>
            </w:r>
          </w:p>
          <w:p w:rsidR="00000000" w:rsidRPr="009162FC" w:rsidP="009162FC">
            <w:pPr>
              <w:pStyle w:val="ListBullet"/>
            </w:pPr>
            <w:r w:rsidRPr="009162FC">
              <w:t>Resus</w:t>
            </w:r>
            <w:r w:rsidRPr="009162FC">
              <w:t>citation mask or barrier device</w:t>
            </w:r>
          </w:p>
          <w:p w:rsidR="00000000" w:rsidRPr="009162FC" w:rsidP="009162FC">
            <w:pPr>
              <w:pStyle w:val="ListBullet"/>
            </w:pPr>
            <w:r w:rsidRPr="009162FC">
              <w:t>Mechanical and oxygen powered suction device</w:t>
            </w:r>
          </w:p>
          <w:p w:rsidR="00000000" w:rsidRPr="009162FC" w:rsidP="009162FC">
            <w:pPr>
              <w:pStyle w:val="ListBullet"/>
            </w:pPr>
            <w:r w:rsidRPr="009162FC">
              <w:t>Oropharyngeal airway</w:t>
            </w:r>
          </w:p>
          <w:p w:rsidR="00000000" w:rsidRPr="009162FC" w:rsidP="009162FC">
            <w:pPr>
              <w:pStyle w:val="ListBullet"/>
            </w:pPr>
            <w:r w:rsidRPr="009162FC">
              <w:t>Gloves</w:t>
            </w:r>
          </w:p>
          <w:p w:rsidR="00000000" w:rsidRPr="009162FC" w:rsidP="009162FC">
            <w:pPr>
              <w:pStyle w:val="ListBullet"/>
            </w:pPr>
            <w:r w:rsidRPr="009162FC">
              <w:t>Razor</w:t>
            </w:r>
          </w:p>
          <w:p w:rsidR="00000000" w:rsidRPr="009162FC" w:rsidP="009162FC">
            <w:pPr>
              <w:pStyle w:val="ListBullet"/>
            </w:pPr>
            <w:r w:rsidRPr="009162FC">
              <w:t>Shears</w:t>
            </w:r>
          </w:p>
          <w:p w:rsidR="00000000" w:rsidP="009162FC">
            <w:pPr>
              <w:pStyle w:val="ListBullet"/>
              <w:rPr>
                <w:lang w:val="en-NZ"/>
              </w:rPr>
            </w:pPr>
            <w:r w:rsidRPr="009162FC">
              <w:t>Cleaning wipes or towels</w:t>
            </w:r>
          </w:p>
        </w:tc>
      </w:tr>
      <w:tr w:rsidTr="006676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62FC">
            <w:pPr>
              <w:pStyle w:val="BodyText"/>
              <w:rPr>
                <w:lang w:val="en-NZ"/>
              </w:rPr>
            </w:pPr>
          </w:p>
        </w:tc>
      </w:tr>
      <w:tr w:rsidTr="006676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62FC">
            <w:pPr>
              <w:pStyle w:val="BodyText"/>
              <w:rPr>
                <w:lang w:val="en-NZ"/>
              </w:rPr>
            </w:pPr>
            <w:r w:rsidRPr="009162FC">
              <w:rPr>
                <w:rStyle w:val="Emphasis"/>
              </w:rPr>
              <w:t>Information to be documented may include</w:t>
            </w:r>
            <w:r w:rsidRPr="009162FC">
              <w:t>:</w:t>
            </w:r>
          </w:p>
        </w:tc>
        <w:tc>
          <w:tcPr>
            <w:tcW w:w="5670" w:type="dxa"/>
            <w:tcBorders>
              <w:top w:val="nil"/>
              <w:left w:val="nil"/>
              <w:bottom w:val="nil"/>
              <w:right w:val="nil"/>
            </w:tcBorders>
            <w:tcMar>
              <w:top w:w="0" w:type="dxa"/>
              <w:left w:w="62" w:type="dxa"/>
              <w:bottom w:w="0" w:type="dxa"/>
              <w:right w:w="62" w:type="dxa"/>
            </w:tcMar>
          </w:tcPr>
          <w:p w:rsidR="00000000" w:rsidRPr="009162FC" w:rsidP="009162FC">
            <w:pPr>
              <w:pStyle w:val="ListBullet"/>
            </w:pPr>
            <w:r w:rsidRPr="009162FC">
              <w:t>Time</w:t>
            </w:r>
          </w:p>
          <w:p w:rsidR="00000000" w:rsidRPr="009162FC" w:rsidP="009162FC">
            <w:pPr>
              <w:pStyle w:val="ListBullet"/>
            </w:pPr>
            <w:r w:rsidRPr="009162FC">
              <w:t>Location</w:t>
            </w:r>
          </w:p>
          <w:p w:rsidR="00000000" w:rsidRPr="009162FC" w:rsidP="009162FC">
            <w:pPr>
              <w:pStyle w:val="ListBullet"/>
            </w:pPr>
            <w:r w:rsidRPr="009162FC">
              <w:t>Description of condition of patient</w:t>
            </w:r>
          </w:p>
          <w:p w:rsidR="00000000" w:rsidRPr="009162FC" w:rsidP="009162FC">
            <w:pPr>
              <w:pStyle w:val="ListBullet"/>
            </w:pPr>
            <w:r w:rsidRPr="009162FC">
              <w:t>First aid management</w:t>
            </w:r>
          </w:p>
          <w:p w:rsidR="00000000" w:rsidRPr="009162FC" w:rsidP="009162FC">
            <w:pPr>
              <w:pStyle w:val="ListBullet"/>
            </w:pPr>
            <w:r w:rsidRPr="009162FC">
              <w:t>Administration of medication including:</w:t>
            </w:r>
          </w:p>
          <w:p w:rsidR="00000000" w:rsidRPr="009162FC" w:rsidP="009162FC">
            <w:pPr>
              <w:pStyle w:val="ListBullet2"/>
            </w:pPr>
            <w:r w:rsidRPr="009162FC">
              <w:t xml:space="preserve">time </w:t>
            </w:r>
          </w:p>
          <w:p w:rsidR="00000000" w:rsidRPr="009162FC" w:rsidP="009162FC">
            <w:pPr>
              <w:pStyle w:val="ListBullet2"/>
            </w:pPr>
            <w:r w:rsidRPr="009162FC">
              <w:t>date</w:t>
            </w:r>
          </w:p>
          <w:p w:rsidR="00000000" w:rsidRPr="009162FC" w:rsidP="009162FC">
            <w:pPr>
              <w:pStyle w:val="ListBullet2"/>
            </w:pPr>
            <w:r w:rsidRPr="009162FC">
              <w:t>person administering</w:t>
            </w:r>
          </w:p>
          <w:p w:rsidR="00000000" w:rsidRPr="009162FC" w:rsidP="009162FC">
            <w:pPr>
              <w:pStyle w:val="ListBullet2"/>
            </w:pPr>
            <w:r w:rsidRPr="009162FC">
              <w:t>dose</w:t>
            </w:r>
          </w:p>
          <w:p w:rsidR="00000000" w:rsidRPr="009162FC" w:rsidP="009162FC">
            <w:pPr>
              <w:pStyle w:val="ListBullet"/>
            </w:pPr>
            <w:r w:rsidRPr="009162FC">
              <w:t>Number of electrical shocks attempted</w:t>
            </w:r>
          </w:p>
          <w:p w:rsidR="00000000" w:rsidP="009162FC">
            <w:pPr>
              <w:pStyle w:val="ListBullet"/>
              <w:rPr>
                <w:lang w:val="en-NZ"/>
              </w:rPr>
            </w:pPr>
            <w:r w:rsidRPr="009162FC">
              <w:t>Vital signs</w:t>
            </w:r>
          </w:p>
        </w:tc>
      </w:tr>
      <w:tr w:rsidTr="006676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62FC">
            <w:pPr>
              <w:pStyle w:val="BodyText"/>
              <w:rPr>
                <w:lang w:val="en-NZ"/>
              </w:rPr>
            </w:pPr>
          </w:p>
        </w:tc>
      </w:tr>
      <w:tr w:rsidTr="006676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62FC">
            <w:pPr>
              <w:pStyle w:val="BodyText"/>
              <w:rPr>
                <w:lang w:val="en-NZ"/>
              </w:rPr>
            </w:pPr>
            <w:r w:rsidRPr="009162FC">
              <w:rPr>
                <w:rStyle w:val="Emphasis"/>
              </w:rPr>
              <w:t>Established first aid principles include</w:t>
            </w:r>
            <w:r w:rsidRPr="009162FC">
              <w:t>:</w:t>
            </w:r>
          </w:p>
        </w:tc>
        <w:tc>
          <w:tcPr>
            <w:tcW w:w="5670" w:type="dxa"/>
            <w:tcBorders>
              <w:top w:val="nil"/>
              <w:left w:val="nil"/>
              <w:bottom w:val="nil"/>
              <w:right w:val="nil"/>
            </w:tcBorders>
            <w:tcMar>
              <w:top w:w="0" w:type="dxa"/>
              <w:left w:w="62" w:type="dxa"/>
              <w:bottom w:w="0" w:type="dxa"/>
              <w:right w:w="62" w:type="dxa"/>
            </w:tcMar>
          </w:tcPr>
          <w:p w:rsidR="00000000" w:rsidRPr="009162FC" w:rsidP="009162FC">
            <w:pPr>
              <w:pStyle w:val="ListBullet"/>
            </w:pPr>
            <w:r w:rsidRPr="009162FC">
              <w:t>Checking the site for danger to self, the casualty and others and minimising the danger</w:t>
            </w:r>
          </w:p>
          <w:p w:rsidR="00000000" w:rsidP="009162FC">
            <w:pPr>
              <w:pStyle w:val="ListBullet"/>
              <w:rPr>
                <w:lang w:val="en-NZ"/>
              </w:rPr>
            </w:pPr>
            <w:r w:rsidRPr="009162FC">
              <w:t>Checking and maintaining the casualty's airway, breathing and circulation</w:t>
            </w:r>
          </w:p>
        </w:tc>
      </w:tr>
      <w:tr w:rsidTr="006676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162FC" w:rsidP="009162FC">
            <w:pPr>
              <w:pStyle w:val="BodyText"/>
            </w:pPr>
          </w:p>
        </w:tc>
      </w:tr>
    </w:tbl>
    <w:p w:rsidR="00667634" w:rsidP="009162FC">
      <w:pPr>
        <w:pStyle w:val="BodyText"/>
      </w:pPr>
    </w:p>
    <w:p w:rsidR="00667634" w:rsidP="009162FC">
      <w:pPr>
        <w:pStyle w:val="BodyText"/>
      </w:pPr>
    </w:p>
    <w:p w:rsidR="00000000" w:rsidRPr="009162FC" w:rsidP="009162FC">
      <w:pPr>
        <w:pStyle w:val="Heading1"/>
      </w:pPr>
      <w:bookmarkStart w:id="12" w:name="O_295106"/>
      <w:bookmarkEnd w:id="12"/>
      <w:r w:rsidRPr="009162FC">
        <w:t>Unit Sector(s)</w:t>
      </w:r>
    </w:p>
    <w:p w:rsidR="00000000" w:rsidRPr="009162FC" w:rsidP="009162FC">
      <w:pPr>
        <w:pStyle w:val="BodyText"/>
      </w:pPr>
      <w:r w:rsidRPr="009162FC">
        <w:t>Not Applicable</w:t>
      </w:r>
    </w:p>
    <w:p w:rsidR="00000000" w:rsidRPr="009162FC" w:rsidP="009162FC"/>
    <w:sectPr w:rsidSect="009162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2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7634" w:rsidP="006676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2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34" w:rsidP="009162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67634" w:rsidP="009162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67634" w:rsidP="009162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2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7634" w:rsidP="0066763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2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34" w:rsidP="009162FC">
    <w:pPr>
      <w:pStyle w:val="Header"/>
      <w:framePr w:wrap="around"/>
    </w:pPr>
    <w:r>
      <w:fldChar w:fldCharType="begin"/>
    </w:r>
    <w:r>
      <w:instrText xml:space="preserve"> TITLE   \* MERGEFORMAT </w:instrText>
    </w:r>
    <w:r>
      <w:fldChar w:fldCharType="separate"/>
    </w:r>
    <w:r>
      <w:t>HLTFA404B Apply advanced resuscitation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67634" w:rsidP="009162F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1C9E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427D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68B4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62F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162FC"/>
    <w:pPr>
      <w:spacing w:before="360" w:after="60"/>
      <w:outlineLvl w:val="0"/>
    </w:pPr>
    <w:rPr>
      <w:sz w:val="32"/>
    </w:rPr>
  </w:style>
  <w:style w:type="paragraph" w:styleId="Heading2">
    <w:name w:val="heading 2"/>
    <w:basedOn w:val="HeadingBase"/>
    <w:next w:val="BodyText"/>
    <w:link w:val="Heading2Char"/>
    <w:qFormat/>
    <w:rsid w:val="009162FC"/>
    <w:pPr>
      <w:keepLines/>
      <w:spacing w:before="240" w:after="120"/>
      <w:outlineLvl w:val="1"/>
    </w:pPr>
    <w:rPr>
      <w:sz w:val="28"/>
      <w:szCs w:val="40"/>
    </w:rPr>
  </w:style>
  <w:style w:type="paragraph" w:styleId="Heading3">
    <w:name w:val="heading 3"/>
    <w:basedOn w:val="HeadingBase"/>
    <w:next w:val="BodyText"/>
    <w:link w:val="Heading3Char"/>
    <w:qFormat/>
    <w:rsid w:val="009162FC"/>
    <w:pPr>
      <w:spacing w:before="180" w:after="120"/>
      <w:outlineLvl w:val="2"/>
    </w:pPr>
    <w:rPr>
      <w:spacing w:val="-10"/>
      <w:kern w:val="32"/>
    </w:rPr>
  </w:style>
  <w:style w:type="paragraph" w:styleId="Heading4">
    <w:name w:val="heading 4"/>
    <w:basedOn w:val="HeadingBase"/>
    <w:next w:val="BodyText"/>
    <w:link w:val="Heading4Char"/>
    <w:qFormat/>
    <w:rsid w:val="009162FC"/>
    <w:pPr>
      <w:spacing w:before="160" w:after="120"/>
      <w:outlineLvl w:val="3"/>
    </w:pPr>
    <w:rPr>
      <w:sz w:val="22"/>
    </w:rPr>
  </w:style>
  <w:style w:type="paragraph" w:styleId="Heading5">
    <w:name w:val="heading 5"/>
    <w:basedOn w:val="HeadingBase"/>
    <w:next w:val="Normal"/>
    <w:link w:val="Heading5Char"/>
    <w:qFormat/>
    <w:rsid w:val="009162FC"/>
    <w:pPr>
      <w:spacing w:before="80"/>
      <w:outlineLvl w:val="4"/>
    </w:pPr>
    <w:rPr>
      <w:color w:val="918585"/>
      <w:sz w:val="20"/>
    </w:rPr>
  </w:style>
  <w:style w:type="paragraph" w:styleId="Heading6">
    <w:name w:val="heading 6"/>
    <w:basedOn w:val="HeadingBase"/>
    <w:next w:val="Normal"/>
    <w:link w:val="Heading6Char"/>
    <w:qFormat/>
    <w:rsid w:val="009162FC"/>
    <w:pPr>
      <w:spacing w:before="60"/>
      <w:outlineLvl w:val="5"/>
    </w:pPr>
    <w:rPr>
      <w:color w:val="918585"/>
      <w:sz w:val="20"/>
    </w:rPr>
  </w:style>
  <w:style w:type="paragraph" w:styleId="Heading7">
    <w:name w:val="heading 7"/>
    <w:basedOn w:val="Normal"/>
    <w:next w:val="Normal"/>
    <w:link w:val="Heading7Char"/>
    <w:qFormat/>
    <w:rsid w:val="009162FC"/>
    <w:pPr>
      <w:ind w:left="720"/>
      <w:outlineLvl w:val="6"/>
    </w:pPr>
    <w:rPr>
      <w:i/>
    </w:rPr>
  </w:style>
  <w:style w:type="paragraph" w:styleId="Heading8">
    <w:name w:val="heading 8"/>
    <w:basedOn w:val="Normal"/>
    <w:next w:val="Normal"/>
    <w:link w:val="Heading8Char"/>
    <w:qFormat/>
    <w:rsid w:val="009162FC"/>
    <w:pPr>
      <w:ind w:left="720"/>
      <w:outlineLvl w:val="7"/>
    </w:pPr>
    <w:rPr>
      <w:i/>
    </w:rPr>
  </w:style>
  <w:style w:type="paragraph" w:styleId="Heading9">
    <w:name w:val="heading 9"/>
    <w:basedOn w:val="Normal"/>
    <w:next w:val="Normal"/>
    <w:link w:val="Heading9Char"/>
    <w:qFormat/>
    <w:rsid w:val="009162FC"/>
    <w:pPr>
      <w:ind w:left="720"/>
      <w:outlineLvl w:val="8"/>
    </w:pPr>
    <w:rPr>
      <w:i/>
    </w:rPr>
  </w:style>
  <w:style w:type="character" w:default="1" w:styleId="DefaultParagraphFont">
    <w:name w:val="Default Paragraph Font"/>
    <w:uiPriority w:val="1"/>
    <w:unhideWhenUsed/>
    <w:rsid w:val="009162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62FC"/>
  </w:style>
  <w:style w:type="character" w:customStyle="1" w:styleId="Heading1Char">
    <w:name w:val="Heading 1 Char"/>
    <w:basedOn w:val="DefaultParagraphFont"/>
    <w:link w:val="Heading1"/>
    <w:rsid w:val="009162FC"/>
    <w:rPr>
      <w:rFonts w:ascii="Times New Roman" w:eastAsia="Times New Roman" w:hAnsi="Times New Roman" w:cs="Times New Roman"/>
      <w:b/>
      <w:sz w:val="32"/>
      <w:szCs w:val="20"/>
      <w:lang w:eastAsia="en-US"/>
    </w:rPr>
  </w:style>
  <w:style w:type="paragraph" w:styleId="BodyText">
    <w:name w:val="Body Text"/>
    <w:basedOn w:val="Normal"/>
    <w:link w:val="BodyTextChar"/>
    <w:rsid w:val="009162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62FC"/>
    <w:rPr>
      <w:rFonts w:ascii="Times New Roman" w:eastAsia="Times New Roman" w:hAnsi="Times New Roman" w:cs="Times New Roman"/>
      <w:sz w:val="24"/>
      <w:lang w:val="en-US" w:eastAsia="en-US"/>
    </w:rPr>
  </w:style>
  <w:style w:type="paragraph" w:styleId="Footer">
    <w:name w:val="footer"/>
    <w:basedOn w:val="Normal"/>
    <w:link w:val="FooterChar"/>
    <w:rsid w:val="009162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62FC"/>
    <w:rPr>
      <w:rFonts w:ascii="Times New Roman" w:eastAsia="Times New Roman" w:hAnsi="Times New Roman" w:cs="Times New Roman"/>
      <w:sz w:val="16"/>
      <w:lang w:val="en-US" w:eastAsia="en-US"/>
    </w:rPr>
  </w:style>
  <w:style w:type="paragraph" w:styleId="List">
    <w:name w:val="List"/>
    <w:basedOn w:val="BodyText"/>
    <w:next w:val="BodyText"/>
    <w:rsid w:val="009162FC"/>
    <w:pPr>
      <w:tabs>
        <w:tab w:val="left" w:pos="340"/>
      </w:tabs>
      <w:spacing w:before="60" w:after="60"/>
      <w:ind w:left="340" w:hanging="340"/>
    </w:pPr>
  </w:style>
  <w:style w:type="paragraph" w:styleId="ListBullet">
    <w:name w:val="List Bullet"/>
    <w:basedOn w:val="List"/>
    <w:rsid w:val="009162FC"/>
    <w:pPr>
      <w:numPr>
        <w:numId w:val="14"/>
      </w:numPr>
      <w:tabs>
        <w:tab w:val="clear" w:pos="340"/>
      </w:tabs>
      <w:spacing w:before="40" w:after="40"/>
    </w:pPr>
  </w:style>
  <w:style w:type="character" w:customStyle="1" w:styleId="SpecialBold">
    <w:name w:val="Special Bold"/>
    <w:basedOn w:val="DefaultParagraphFont"/>
    <w:rsid w:val="009162FC"/>
    <w:rPr>
      <w:b/>
      <w:spacing w:val="0"/>
    </w:rPr>
  </w:style>
  <w:style w:type="paragraph" w:styleId="ListBullet2">
    <w:name w:val="List Bullet 2"/>
    <w:basedOn w:val="List2"/>
    <w:rsid w:val="009162FC"/>
    <w:pPr>
      <w:numPr>
        <w:numId w:val="15"/>
      </w:numPr>
      <w:tabs>
        <w:tab w:val="clear" w:pos="680"/>
      </w:tabs>
    </w:pPr>
  </w:style>
  <w:style w:type="paragraph" w:styleId="Header">
    <w:name w:val="header"/>
    <w:basedOn w:val="Normal"/>
    <w:link w:val="HeaderChar"/>
    <w:rsid w:val="009162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62F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162FC"/>
    <w:rPr>
      <w:i/>
    </w:rPr>
  </w:style>
  <w:style w:type="paragraph" w:customStyle="1" w:styleId="SuperHeading">
    <w:name w:val="SuperHeading"/>
    <w:basedOn w:val="Normal"/>
    <w:rsid w:val="009162FC"/>
    <w:pPr>
      <w:spacing w:before="240" w:after="120"/>
      <w:outlineLvl w:val="0"/>
    </w:pPr>
    <w:rPr>
      <w:rFonts w:ascii="Times New Roman" w:hAnsi="Times New Roman"/>
      <w:b/>
      <w:sz w:val="28"/>
    </w:rPr>
  </w:style>
  <w:style w:type="paragraph" w:customStyle="1" w:styleId="AllowPageBreak">
    <w:name w:val="AllowPageBreak"/>
    <w:rsid w:val="009162F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162FC"/>
    <w:pPr>
      <w:numPr>
        <w:numId w:val="3"/>
      </w:numPr>
      <w:tabs>
        <w:tab w:val="clear" w:pos="1021"/>
      </w:tabs>
      <w:ind w:left="1037" w:hanging="357"/>
    </w:pPr>
  </w:style>
  <w:style w:type="character" w:customStyle="1" w:styleId="Heading2Char">
    <w:name w:val="Heading 2 Char"/>
    <w:basedOn w:val="DefaultParagraphFont"/>
    <w:link w:val="Heading2"/>
    <w:rsid w:val="009162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62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62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62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62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62F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162F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162FC"/>
    <w:rPr>
      <w:rFonts w:ascii="Courier New" w:eastAsia="Times New Roman" w:hAnsi="Courier New" w:cs="Times New Roman"/>
      <w:i/>
      <w:szCs w:val="20"/>
      <w:lang w:val="en-US" w:eastAsia="en-US"/>
    </w:rPr>
  </w:style>
  <w:style w:type="paragraph" w:customStyle="1" w:styleId="HeadingBase">
    <w:name w:val="Heading Base"/>
    <w:rsid w:val="009162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62FC"/>
    <w:pPr>
      <w:tabs>
        <w:tab w:val="right" w:leader="dot" w:pos="9072"/>
      </w:tabs>
      <w:ind w:left="567"/>
    </w:pPr>
    <w:rPr>
      <w:szCs w:val="22"/>
    </w:rPr>
  </w:style>
  <w:style w:type="paragraph" w:customStyle="1" w:styleId="TOCBase">
    <w:name w:val="TOC Base"/>
    <w:rsid w:val="009162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62FC"/>
    <w:pPr>
      <w:tabs>
        <w:tab w:val="right" w:leader="dot" w:pos="9072"/>
      </w:tabs>
      <w:spacing w:before="40" w:after="40"/>
      <w:ind w:left="284"/>
    </w:pPr>
    <w:rPr>
      <w:rFonts w:ascii="Times New Roman" w:hAnsi="Times New Roman"/>
    </w:rPr>
  </w:style>
  <w:style w:type="paragraph" w:styleId="TOC1">
    <w:name w:val="toc 1"/>
    <w:basedOn w:val="TOCBase"/>
    <w:next w:val="Normal"/>
    <w:rsid w:val="009162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62FC"/>
    <w:pPr>
      <w:spacing w:before="5040"/>
      <w:jc w:val="center"/>
    </w:pPr>
    <w:rPr>
      <w:sz w:val="48"/>
      <w:szCs w:val="72"/>
      <w:lang w:val="en-US"/>
    </w:rPr>
  </w:style>
  <w:style w:type="character" w:customStyle="1" w:styleId="TitleChar">
    <w:name w:val="Title Char"/>
    <w:basedOn w:val="DefaultParagraphFont"/>
    <w:link w:val="Title"/>
    <w:rsid w:val="009162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62FC"/>
    <w:pPr>
      <w:tabs>
        <w:tab w:val="left" w:pos="3600"/>
        <w:tab w:val="left" w:pos="3958"/>
      </w:tabs>
    </w:pPr>
  </w:style>
  <w:style w:type="paragraph" w:customStyle="1" w:styleId="Note">
    <w:name w:val="Note"/>
    <w:basedOn w:val="BodyText"/>
    <w:rsid w:val="009162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62FC"/>
    <w:pPr>
      <w:framePr w:wrap="auto" w:hAnchor="text" w:y="6049"/>
    </w:pPr>
    <w:rPr>
      <w:color w:val="000000"/>
      <w:sz w:val="40"/>
    </w:rPr>
  </w:style>
  <w:style w:type="paragraph" w:customStyle="1" w:styleId="TOCTitle">
    <w:name w:val="TOCTitle"/>
    <w:basedOn w:val="Heading1"/>
    <w:rsid w:val="009162FC"/>
    <w:pPr>
      <w:spacing w:after="240"/>
      <w:jc w:val="center"/>
      <w:outlineLvl w:val="9"/>
    </w:pPr>
    <w:rPr>
      <w:caps/>
    </w:rPr>
  </w:style>
  <w:style w:type="paragraph" w:customStyle="1" w:styleId="Version">
    <w:name w:val="Version"/>
    <w:rsid w:val="009162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62FC"/>
    <w:pPr>
      <w:keepNext w:val="0"/>
      <w:tabs>
        <w:tab w:val="right" w:pos="4176"/>
      </w:tabs>
      <w:ind w:left="198" w:hanging="198"/>
    </w:pPr>
    <w:rPr>
      <w:rFonts w:ascii="Garamond" w:hAnsi="Garamond"/>
    </w:rPr>
  </w:style>
  <w:style w:type="paragraph" w:styleId="IndexHeading">
    <w:name w:val="index heading"/>
    <w:basedOn w:val="Normal"/>
    <w:next w:val="Index1"/>
    <w:semiHidden/>
    <w:rsid w:val="009162FC"/>
    <w:pPr>
      <w:spacing w:before="120" w:after="120"/>
    </w:pPr>
    <w:rPr>
      <w:rFonts w:ascii="Arial" w:hAnsi="Arial"/>
      <w:b/>
      <w:color w:val="918585"/>
      <w:sz w:val="24"/>
    </w:rPr>
  </w:style>
  <w:style w:type="paragraph" w:customStyle="1" w:styleId="Chapter">
    <w:name w:val="Chapter"/>
    <w:basedOn w:val="Normal"/>
    <w:rsid w:val="009162FC"/>
    <w:pPr>
      <w:spacing w:before="240"/>
    </w:pPr>
    <w:rPr>
      <w:rFonts w:ascii="Times New Roman" w:hAnsi="Times New Roman"/>
      <w:smallCaps/>
      <w:spacing w:val="80"/>
      <w:sz w:val="28"/>
    </w:rPr>
  </w:style>
  <w:style w:type="paragraph" w:customStyle="1" w:styleId="InChapter">
    <w:name w:val="InChapter"/>
    <w:basedOn w:val="Heading3"/>
    <w:rsid w:val="009162FC"/>
    <w:pPr>
      <w:spacing w:after="240"/>
      <w:outlineLvl w:val="9"/>
    </w:pPr>
    <w:rPr>
      <w:noProof/>
    </w:rPr>
  </w:style>
  <w:style w:type="paragraph" w:styleId="Index2">
    <w:name w:val="index 2"/>
    <w:basedOn w:val="Normal"/>
    <w:next w:val="Normal"/>
    <w:semiHidden/>
    <w:rsid w:val="009162FC"/>
    <w:pPr>
      <w:tabs>
        <w:tab w:val="right" w:pos="4176"/>
      </w:tabs>
      <w:ind w:left="568" w:hanging="284"/>
    </w:pPr>
    <w:rPr>
      <w:rFonts w:ascii="Garamond" w:hAnsi="Garamond"/>
    </w:rPr>
  </w:style>
  <w:style w:type="paragraph" w:customStyle="1" w:styleId="Byline">
    <w:name w:val="Byline"/>
    <w:rsid w:val="009162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62FC"/>
    <w:pPr>
      <w:tabs>
        <w:tab w:val="clear" w:pos="3600"/>
        <w:tab w:val="clear" w:pos="3958"/>
      </w:tabs>
      <w:jc w:val="right"/>
    </w:pPr>
  </w:style>
  <w:style w:type="paragraph" w:styleId="Caption">
    <w:name w:val="caption"/>
    <w:basedOn w:val="BodyText"/>
    <w:next w:val="Normal"/>
    <w:qFormat/>
    <w:rsid w:val="009162FC"/>
    <w:pPr>
      <w:framePr w:w="2268" w:hSpace="181" w:vSpace="181" w:wrap="around" w:vAnchor="text" w:hAnchor="page" w:x="1135" w:y="285" w:anchorLock="1"/>
    </w:pPr>
    <w:rPr>
      <w:i/>
    </w:rPr>
  </w:style>
  <w:style w:type="paragraph" w:customStyle="1" w:styleId="MiniTOCTitle">
    <w:name w:val="MiniTOCTitle"/>
    <w:basedOn w:val="Heading4"/>
    <w:rsid w:val="009162FC"/>
    <w:pPr>
      <w:spacing w:before="240"/>
      <w:outlineLvl w:val="9"/>
    </w:pPr>
    <w:rPr>
      <w:noProof/>
      <w:sz w:val="24"/>
    </w:rPr>
  </w:style>
  <w:style w:type="paragraph" w:customStyle="1" w:styleId="MiniTOCItem">
    <w:name w:val="MiniTOCItem"/>
    <w:basedOn w:val="ListBullet"/>
    <w:rsid w:val="009162FC"/>
    <w:pPr>
      <w:numPr>
        <w:numId w:val="0"/>
      </w:numPr>
      <w:tabs>
        <w:tab w:val="right" w:leader="dot" w:pos="6521"/>
      </w:tabs>
      <w:spacing w:before="0" w:after="0"/>
    </w:pPr>
  </w:style>
  <w:style w:type="paragraph" w:customStyle="1" w:styleId="TOFTitle">
    <w:name w:val="TOFTitle"/>
    <w:basedOn w:val="TOCTitle"/>
    <w:rsid w:val="009162FC"/>
  </w:style>
  <w:style w:type="paragraph" w:styleId="TableofFigures">
    <w:name w:val="table of figures"/>
    <w:basedOn w:val="Normal"/>
    <w:next w:val="Normal"/>
    <w:semiHidden/>
    <w:rsid w:val="009162FC"/>
    <w:pPr>
      <w:tabs>
        <w:tab w:val="right" w:leader="dot" w:pos="9072"/>
      </w:tabs>
      <w:ind w:left="970" w:hanging="403"/>
    </w:pPr>
    <w:rPr>
      <w:rFonts w:ascii="Times New Roman" w:hAnsi="Times New Roman"/>
      <w:b/>
    </w:rPr>
  </w:style>
  <w:style w:type="paragraph" w:styleId="ListNumber">
    <w:name w:val="List Number"/>
    <w:basedOn w:val="List"/>
    <w:rsid w:val="009162FC"/>
    <w:pPr>
      <w:numPr>
        <w:numId w:val="12"/>
      </w:numPr>
    </w:pPr>
  </w:style>
  <w:style w:type="character" w:customStyle="1" w:styleId="WingdingSymbols">
    <w:name w:val="Wingding Symbols"/>
    <w:rsid w:val="009162FC"/>
    <w:rPr>
      <w:rFonts w:ascii="Wingdings" w:hAnsi="Wingdings"/>
    </w:rPr>
  </w:style>
  <w:style w:type="paragraph" w:customStyle="1" w:styleId="TableHeading">
    <w:name w:val="Table Heading"/>
    <w:basedOn w:val="HeadingBase"/>
    <w:rsid w:val="009162FC"/>
    <w:pPr>
      <w:keepLines/>
      <w:pBdr>
        <w:bottom w:val="single" w:sz="6" w:space="1" w:color="918585"/>
      </w:pBdr>
      <w:spacing w:before="240"/>
    </w:pPr>
  </w:style>
  <w:style w:type="character" w:customStyle="1" w:styleId="HotSpot">
    <w:name w:val="HotSpot"/>
    <w:rsid w:val="009162FC"/>
    <w:rPr>
      <w:color w:val="0033CC"/>
      <w:u w:val="none"/>
    </w:rPr>
  </w:style>
  <w:style w:type="paragraph" w:customStyle="1" w:styleId="BodyTextRight">
    <w:name w:val="Body Text Right"/>
    <w:basedOn w:val="BodyText"/>
    <w:rsid w:val="009162FC"/>
    <w:pPr>
      <w:spacing w:before="0" w:after="0"/>
      <w:jc w:val="right"/>
    </w:pPr>
  </w:style>
  <w:style w:type="paragraph" w:styleId="Index3">
    <w:name w:val="index 3"/>
    <w:basedOn w:val="ListNumber2"/>
    <w:next w:val="Normal"/>
    <w:semiHidden/>
    <w:rsid w:val="009162FC"/>
    <w:pPr>
      <w:numPr>
        <w:numId w:val="0"/>
      </w:numPr>
      <w:tabs>
        <w:tab w:val="right" w:leader="dot" w:pos="4176"/>
      </w:tabs>
    </w:pPr>
  </w:style>
  <w:style w:type="paragraph" w:styleId="ListNumber2">
    <w:name w:val="List Number 2"/>
    <w:basedOn w:val="List2"/>
    <w:rsid w:val="009162FC"/>
    <w:pPr>
      <w:numPr>
        <w:numId w:val="11"/>
      </w:numPr>
      <w:tabs>
        <w:tab w:val="clear" w:pos="1060"/>
      </w:tabs>
    </w:pPr>
  </w:style>
  <w:style w:type="paragraph" w:customStyle="1" w:styleId="MarginNote">
    <w:name w:val="Margin Note"/>
    <w:basedOn w:val="BodyText"/>
    <w:rsid w:val="009162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62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62F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162FC"/>
    <w:rPr>
      <w:sz w:val="32"/>
    </w:rPr>
  </w:style>
  <w:style w:type="paragraph" w:customStyle="1" w:styleId="HeadingProcedure">
    <w:name w:val="Heading Procedure"/>
    <w:basedOn w:val="HeadingBase"/>
    <w:next w:val="Normal"/>
    <w:rsid w:val="009162FC"/>
    <w:pPr>
      <w:tabs>
        <w:tab w:val="left" w:pos="0"/>
      </w:tabs>
      <w:spacing w:before="120" w:after="60"/>
    </w:pPr>
    <w:rPr>
      <w:i/>
      <w:color w:val="918585"/>
      <w:sz w:val="22"/>
    </w:rPr>
  </w:style>
  <w:style w:type="paragraph" w:customStyle="1" w:styleId="TableBodyText">
    <w:name w:val="Table Body Text"/>
    <w:basedOn w:val="BodyText"/>
    <w:rsid w:val="009162FC"/>
    <w:pPr>
      <w:spacing w:before="60" w:after="60"/>
    </w:pPr>
  </w:style>
  <w:style w:type="paragraph" w:styleId="ListContinue">
    <w:name w:val="List Continue"/>
    <w:basedOn w:val="List"/>
    <w:rsid w:val="009162FC"/>
    <w:pPr>
      <w:ind w:firstLine="0"/>
    </w:pPr>
  </w:style>
  <w:style w:type="paragraph" w:customStyle="1" w:styleId="ListNote">
    <w:name w:val="List Note"/>
    <w:basedOn w:val="List"/>
    <w:rsid w:val="009162FC"/>
    <w:pPr>
      <w:pBdr>
        <w:top w:val="single" w:sz="6" w:space="2" w:color="918585"/>
        <w:bottom w:val="single" w:sz="6" w:space="2" w:color="918585"/>
      </w:pBdr>
      <w:tabs>
        <w:tab w:val="left" w:pos="1021"/>
      </w:tabs>
      <w:ind w:firstLine="0"/>
    </w:pPr>
  </w:style>
  <w:style w:type="paragraph" w:customStyle="1" w:styleId="Warning">
    <w:name w:val="Warning"/>
    <w:basedOn w:val="BodyText"/>
    <w:rsid w:val="009162FC"/>
    <w:pPr>
      <w:shd w:val="clear" w:color="auto" w:fill="D9D9D9"/>
      <w:tabs>
        <w:tab w:val="left" w:pos="992"/>
      </w:tabs>
      <w:ind w:left="119" w:right="119"/>
    </w:pPr>
    <w:rPr>
      <w:sz w:val="20"/>
    </w:rPr>
  </w:style>
  <w:style w:type="paragraph" w:customStyle="1" w:styleId="MarginIcons">
    <w:name w:val="Margin Icons"/>
    <w:basedOn w:val="BodyText"/>
    <w:rsid w:val="009162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62FC"/>
    <w:rPr>
      <w:rFonts w:ascii="Courier New" w:hAnsi="Courier New"/>
    </w:rPr>
  </w:style>
  <w:style w:type="paragraph" w:customStyle="1" w:styleId="NoteBullet">
    <w:name w:val="Note Bullet"/>
    <w:basedOn w:val="Note"/>
    <w:rsid w:val="009162FC"/>
    <w:pPr>
      <w:tabs>
        <w:tab w:val="clear" w:pos="680"/>
      </w:tabs>
      <w:spacing w:before="60" w:after="60"/>
    </w:pPr>
  </w:style>
  <w:style w:type="paragraph" w:customStyle="1" w:styleId="SubHeading2">
    <w:name w:val="SubHeading2"/>
    <w:basedOn w:val="HeadingBase"/>
    <w:rsid w:val="009162FC"/>
    <w:pPr>
      <w:spacing w:before="240" w:after="60"/>
    </w:pPr>
    <w:rPr>
      <w:sz w:val="20"/>
    </w:rPr>
  </w:style>
  <w:style w:type="paragraph" w:customStyle="1" w:styleId="SubHeading1">
    <w:name w:val="SubHeading1"/>
    <w:basedOn w:val="HeadingBase"/>
    <w:rsid w:val="009162FC"/>
    <w:pPr>
      <w:spacing w:before="240" w:after="60"/>
    </w:pPr>
    <w:rPr>
      <w:color w:val="918585"/>
      <w:sz w:val="22"/>
    </w:rPr>
  </w:style>
  <w:style w:type="paragraph" w:customStyle="1" w:styleId="SideHeading">
    <w:name w:val="Side Heading"/>
    <w:basedOn w:val="HeadingBase"/>
    <w:rsid w:val="009162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62FC"/>
    <w:pPr>
      <w:numPr>
        <w:numId w:val="13"/>
      </w:numPr>
    </w:pPr>
  </w:style>
  <w:style w:type="paragraph" w:styleId="PlainText">
    <w:name w:val="Plain Text"/>
    <w:basedOn w:val="Normal"/>
    <w:link w:val="PlainTextChar"/>
    <w:rsid w:val="009162FC"/>
    <w:rPr>
      <w:sz w:val="20"/>
    </w:rPr>
  </w:style>
  <w:style w:type="character" w:customStyle="1" w:styleId="PlainTextChar">
    <w:name w:val="Plain Text Char"/>
    <w:basedOn w:val="DefaultParagraphFont"/>
    <w:link w:val="PlainText"/>
    <w:rsid w:val="009162F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162FC"/>
    <w:rPr>
      <w:b/>
      <w:smallCaps/>
    </w:rPr>
  </w:style>
  <w:style w:type="paragraph" w:customStyle="1" w:styleId="TableListNumber">
    <w:name w:val="Table List Number"/>
    <w:basedOn w:val="ListNumber"/>
    <w:rsid w:val="009162FC"/>
    <w:pPr>
      <w:numPr>
        <w:numId w:val="0"/>
      </w:numPr>
    </w:pPr>
  </w:style>
  <w:style w:type="paragraph" w:styleId="TOC4">
    <w:name w:val="toc 4"/>
    <w:basedOn w:val="TOCBase"/>
    <w:next w:val="Normal"/>
    <w:semiHidden/>
    <w:rsid w:val="009162FC"/>
    <w:pPr>
      <w:tabs>
        <w:tab w:val="right" w:leader="dot" w:pos="9071"/>
      </w:tabs>
      <w:ind w:left="1701"/>
    </w:pPr>
  </w:style>
  <w:style w:type="paragraph" w:customStyle="1" w:styleId="ListAlpha">
    <w:name w:val="List Alpha"/>
    <w:basedOn w:val="List"/>
    <w:rsid w:val="009162FC"/>
    <w:pPr>
      <w:numPr>
        <w:numId w:val="10"/>
      </w:numPr>
    </w:pPr>
  </w:style>
  <w:style w:type="paragraph" w:customStyle="1" w:styleId="ListAlpha2">
    <w:name w:val="List Alpha 2"/>
    <w:basedOn w:val="List2"/>
    <w:rsid w:val="009162FC"/>
    <w:pPr>
      <w:numPr>
        <w:numId w:val="9"/>
      </w:numPr>
    </w:pPr>
  </w:style>
  <w:style w:type="paragraph" w:styleId="List2">
    <w:name w:val="List 2"/>
    <w:basedOn w:val="BodyText"/>
    <w:rsid w:val="009162FC"/>
    <w:pPr>
      <w:tabs>
        <w:tab w:val="left" w:pos="680"/>
      </w:tabs>
      <w:spacing w:before="60" w:after="60"/>
      <w:ind w:left="680" w:hanging="340"/>
    </w:pPr>
  </w:style>
  <w:style w:type="paragraph" w:styleId="List3">
    <w:name w:val="List 3"/>
    <w:basedOn w:val="BodyText"/>
    <w:rsid w:val="009162FC"/>
    <w:pPr>
      <w:tabs>
        <w:tab w:val="left" w:pos="1021"/>
      </w:tabs>
      <w:spacing w:before="60" w:after="60"/>
      <w:ind w:left="1020" w:hanging="340"/>
    </w:pPr>
  </w:style>
  <w:style w:type="paragraph" w:styleId="List4">
    <w:name w:val="List 4"/>
    <w:basedOn w:val="BodyText"/>
    <w:rsid w:val="009162FC"/>
    <w:pPr>
      <w:tabs>
        <w:tab w:val="left" w:pos="1361"/>
      </w:tabs>
      <w:spacing w:before="60" w:after="60"/>
      <w:ind w:left="1361" w:hanging="340"/>
    </w:pPr>
  </w:style>
  <w:style w:type="paragraph" w:styleId="List5">
    <w:name w:val="List 5"/>
    <w:basedOn w:val="BodyText"/>
    <w:rsid w:val="009162FC"/>
    <w:pPr>
      <w:tabs>
        <w:tab w:val="left" w:pos="1701"/>
      </w:tabs>
      <w:spacing w:before="60" w:after="60"/>
      <w:ind w:left="1701" w:hanging="340"/>
    </w:pPr>
  </w:style>
  <w:style w:type="paragraph" w:styleId="ListBullet4">
    <w:name w:val="List Bullet 4"/>
    <w:basedOn w:val="List4"/>
    <w:rsid w:val="009162FC"/>
    <w:pPr>
      <w:numPr>
        <w:numId w:val="4"/>
      </w:numPr>
    </w:pPr>
  </w:style>
  <w:style w:type="paragraph" w:styleId="ListBullet5">
    <w:name w:val="List Bullet 5"/>
    <w:basedOn w:val="List5"/>
    <w:rsid w:val="009162FC"/>
    <w:pPr>
      <w:numPr>
        <w:numId w:val="5"/>
      </w:numPr>
    </w:pPr>
  </w:style>
  <w:style w:type="paragraph" w:styleId="ListContinue2">
    <w:name w:val="List Continue 2"/>
    <w:basedOn w:val="List2"/>
    <w:rsid w:val="009162FC"/>
    <w:pPr>
      <w:ind w:firstLine="0"/>
    </w:pPr>
  </w:style>
  <w:style w:type="paragraph" w:styleId="ListContinue3">
    <w:name w:val="List Continue 3"/>
    <w:basedOn w:val="List3"/>
    <w:rsid w:val="009162FC"/>
    <w:pPr>
      <w:ind w:left="1021" w:firstLine="0"/>
    </w:pPr>
  </w:style>
  <w:style w:type="paragraph" w:styleId="ListContinue4">
    <w:name w:val="List Continue 4"/>
    <w:basedOn w:val="List4"/>
    <w:rsid w:val="009162FC"/>
    <w:pPr>
      <w:ind w:firstLine="0"/>
    </w:pPr>
  </w:style>
  <w:style w:type="paragraph" w:styleId="ListContinue5">
    <w:name w:val="List Continue 5"/>
    <w:basedOn w:val="List5"/>
    <w:rsid w:val="009162FC"/>
    <w:pPr>
      <w:ind w:firstLine="0"/>
    </w:pPr>
  </w:style>
  <w:style w:type="paragraph" w:styleId="ListNumber3">
    <w:name w:val="List Number 3"/>
    <w:basedOn w:val="List3"/>
    <w:rsid w:val="009162FC"/>
    <w:pPr>
      <w:numPr>
        <w:numId w:val="6"/>
      </w:numPr>
    </w:pPr>
  </w:style>
  <w:style w:type="paragraph" w:styleId="ListNumber4">
    <w:name w:val="List Number 4"/>
    <w:basedOn w:val="List4"/>
    <w:rsid w:val="009162FC"/>
    <w:pPr>
      <w:numPr>
        <w:numId w:val="7"/>
      </w:numPr>
    </w:pPr>
  </w:style>
  <w:style w:type="paragraph" w:styleId="ListNumber5">
    <w:name w:val="List Number 5"/>
    <w:basedOn w:val="List5"/>
    <w:rsid w:val="009162FC"/>
    <w:pPr>
      <w:numPr>
        <w:numId w:val="8"/>
      </w:numPr>
    </w:pPr>
  </w:style>
  <w:style w:type="paragraph" w:styleId="BlockText">
    <w:name w:val="Block Text"/>
    <w:basedOn w:val="Normal"/>
    <w:rsid w:val="009162FC"/>
    <w:pPr>
      <w:spacing w:after="120"/>
      <w:ind w:left="1440" w:right="1440"/>
    </w:pPr>
  </w:style>
  <w:style w:type="character" w:customStyle="1" w:styleId="Subscript">
    <w:name w:val="Subscript"/>
    <w:basedOn w:val="DefaultParagraphFont"/>
    <w:rsid w:val="009162FC"/>
    <w:rPr>
      <w:sz w:val="16"/>
      <w:vertAlign w:val="subscript"/>
    </w:rPr>
  </w:style>
  <w:style w:type="character" w:customStyle="1" w:styleId="Superscript">
    <w:name w:val="Superscript"/>
    <w:basedOn w:val="DefaultParagraphFont"/>
    <w:rsid w:val="009162FC"/>
    <w:rPr>
      <w:sz w:val="16"/>
      <w:vertAlign w:val="superscript"/>
    </w:rPr>
  </w:style>
  <w:style w:type="character" w:customStyle="1" w:styleId="Symbols">
    <w:name w:val="Symbols"/>
    <w:basedOn w:val="DefaultParagraphFont"/>
    <w:rsid w:val="009162FC"/>
    <w:rPr>
      <w:rFonts w:ascii="Symbol" w:hAnsi="Symbol"/>
    </w:rPr>
  </w:style>
  <w:style w:type="character" w:customStyle="1" w:styleId="MenuOptions">
    <w:name w:val="Menu Options"/>
    <w:basedOn w:val="DefaultParagraphFont"/>
    <w:rsid w:val="009162FC"/>
    <w:rPr>
      <w:rFonts w:ascii="Arial Narrow" w:hAnsi="Arial Narrow"/>
      <w:smallCaps/>
    </w:rPr>
  </w:style>
  <w:style w:type="character" w:customStyle="1" w:styleId="Buttons">
    <w:name w:val="Buttons"/>
    <w:basedOn w:val="DefaultParagraphFont"/>
    <w:rsid w:val="009162FC"/>
    <w:rPr>
      <w:b/>
    </w:rPr>
  </w:style>
  <w:style w:type="character" w:customStyle="1" w:styleId="Underlined">
    <w:name w:val="Underlined"/>
    <w:basedOn w:val="DefaultParagraphFont"/>
    <w:rsid w:val="009162FC"/>
    <w:rPr>
      <w:u w:val="single"/>
    </w:rPr>
  </w:style>
  <w:style w:type="paragraph" w:customStyle="1" w:styleId="TableBodyTextRight">
    <w:name w:val="Table Body Text Right"/>
    <w:basedOn w:val="TableBodyText"/>
    <w:rsid w:val="009162FC"/>
    <w:pPr>
      <w:widowControl w:val="0"/>
      <w:autoSpaceDE w:val="0"/>
      <w:autoSpaceDN w:val="0"/>
      <w:adjustRightInd w:val="0"/>
      <w:jc w:val="right"/>
    </w:pPr>
    <w:rPr>
      <w:rFonts w:cs="Arial"/>
      <w:szCs w:val="18"/>
    </w:rPr>
  </w:style>
  <w:style w:type="paragraph" w:customStyle="1" w:styleId="CopyrightText">
    <w:name w:val="Copyright Text"/>
    <w:basedOn w:val="BodyText"/>
    <w:rsid w:val="009162FC"/>
    <w:rPr>
      <w:sz w:val="18"/>
    </w:rPr>
  </w:style>
  <w:style w:type="paragraph" w:customStyle="1" w:styleId="BodySmallRight">
    <w:name w:val="Body Small Right"/>
    <w:basedOn w:val="BodyTextRight"/>
    <w:rsid w:val="009162FC"/>
    <w:rPr>
      <w:sz w:val="18"/>
      <w:szCs w:val="18"/>
    </w:rPr>
  </w:style>
  <w:style w:type="paragraph" w:customStyle="1" w:styleId="MarginEdition">
    <w:name w:val="Margin Edition"/>
    <w:basedOn w:val="MarginNote"/>
    <w:rsid w:val="009162FC"/>
    <w:pPr>
      <w:spacing w:before="0" w:after="0"/>
    </w:pPr>
    <w:rPr>
      <w:rFonts w:ascii="Times New Roman" w:hAnsi="Times New Roman"/>
      <w:color w:val="999999"/>
    </w:rPr>
  </w:style>
  <w:style w:type="paragraph" w:customStyle="1" w:styleId="Spacer">
    <w:name w:val="Spacer"/>
    <w:basedOn w:val="Normal"/>
    <w:rsid w:val="009162FC"/>
    <w:rPr>
      <w:sz w:val="2"/>
      <w:szCs w:val="2"/>
    </w:rPr>
  </w:style>
  <w:style w:type="character" w:customStyle="1" w:styleId="Small">
    <w:name w:val="Small"/>
    <w:basedOn w:val="DefaultParagraphFont"/>
    <w:rsid w:val="009162FC"/>
    <w:rPr>
      <w:sz w:val="16"/>
    </w:rPr>
  </w:style>
  <w:style w:type="paragraph" w:customStyle="1" w:styleId="WideTable">
    <w:name w:val="Wide Table"/>
    <w:basedOn w:val="Normal"/>
    <w:rsid w:val="009162FC"/>
    <w:pPr>
      <w:ind w:left="-1418"/>
    </w:pPr>
    <w:rPr>
      <w:sz w:val="2"/>
      <w:szCs w:val="2"/>
    </w:rPr>
  </w:style>
  <w:style w:type="character" w:styleId="PageNumber">
    <w:name w:val="page number"/>
    <w:basedOn w:val="DefaultParagraphFont"/>
    <w:rsid w:val="009162FC"/>
  </w:style>
  <w:style w:type="paragraph" w:styleId="Quote">
    <w:name w:val="Quote"/>
    <w:basedOn w:val="Heading1"/>
    <w:link w:val="QuoteChar"/>
    <w:qFormat/>
    <w:rsid w:val="009162FC"/>
    <w:rPr>
      <w:b w:val="0"/>
      <w:sz w:val="72"/>
      <w:szCs w:val="72"/>
      <w:lang w:val="en-NZ"/>
    </w:rPr>
  </w:style>
  <w:style w:type="character" w:customStyle="1" w:styleId="QuoteChar">
    <w:name w:val="Quote Char"/>
    <w:basedOn w:val="DefaultParagraphFont"/>
    <w:link w:val="Quote"/>
    <w:rsid w:val="009162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62FC"/>
    <w:pPr>
      <w:pageBreakBefore/>
    </w:pPr>
  </w:style>
  <w:style w:type="paragraph" w:customStyle="1" w:styleId="Border">
    <w:name w:val="Border"/>
    <w:basedOn w:val="Normal"/>
    <w:qFormat/>
    <w:rsid w:val="009162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62FC"/>
    <w:rPr>
      <w:b/>
      <w:bCs/>
      <w:i/>
      <w:iCs/>
      <w:color w:val="auto"/>
    </w:rPr>
  </w:style>
  <w:style w:type="paragraph" w:styleId="IntenseQuote">
    <w:name w:val="Intense Quote"/>
    <w:basedOn w:val="Normal"/>
    <w:next w:val="Normal"/>
    <w:link w:val="IntenseQuoteChar"/>
    <w:uiPriority w:val="30"/>
    <w:qFormat/>
    <w:rsid w:val="009162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62F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162FC"/>
    <w:rPr>
      <w:smallCaps/>
      <w:color w:val="auto"/>
      <w:u w:val="single"/>
    </w:rPr>
  </w:style>
  <w:style w:type="character" w:styleId="IntenseReference">
    <w:name w:val="Intense Reference"/>
    <w:basedOn w:val="DefaultParagraphFont"/>
    <w:uiPriority w:val="32"/>
    <w:qFormat/>
    <w:rsid w:val="009162FC"/>
    <w:rPr>
      <w:b/>
      <w:bCs/>
      <w:smallCaps/>
      <w:color w:val="auto"/>
      <w:spacing w:val="5"/>
      <w:u w:val="single"/>
    </w:rPr>
  </w:style>
  <w:style w:type="paragraph" w:customStyle="1" w:styleId="2ColumnHeading">
    <w:name w:val="2Column Heading"/>
    <w:basedOn w:val="BodyText"/>
    <w:qFormat/>
    <w:rsid w:val="009162FC"/>
    <w:pPr>
      <w:spacing w:after="60"/>
      <w:ind w:left="-2268"/>
    </w:pPr>
    <w:rPr>
      <w:b/>
    </w:rPr>
  </w:style>
  <w:style w:type="paragraph" w:customStyle="1" w:styleId="Heading1TOC">
    <w:name w:val="Heading1 TOC"/>
    <w:basedOn w:val="Normal"/>
    <w:qFormat/>
    <w:rsid w:val="009162FC"/>
    <w:pPr>
      <w:spacing w:before="240" w:after="120"/>
    </w:pPr>
    <w:rPr>
      <w:rFonts w:ascii="Times New Roman" w:hAnsi="Times New Roman"/>
      <w:b/>
      <w:sz w:val="32"/>
    </w:rPr>
  </w:style>
  <w:style w:type="paragraph" w:customStyle="1" w:styleId="Heading2TOC">
    <w:name w:val="Heading2 TOC"/>
    <w:basedOn w:val="Normal"/>
    <w:qFormat/>
    <w:rsid w:val="009162FC"/>
    <w:pPr>
      <w:spacing w:before="240" w:after="60"/>
    </w:pPr>
    <w:rPr>
      <w:rFonts w:ascii="Times New Roman" w:hAnsi="Times New Roman"/>
      <w:b/>
      <w:sz w:val="28"/>
    </w:rPr>
  </w:style>
  <w:style w:type="character" w:customStyle="1" w:styleId="Underline">
    <w:name w:val="Underline"/>
    <w:basedOn w:val="DefaultParagraphFont"/>
    <w:qFormat/>
    <w:rsid w:val="009162FC"/>
    <w:rPr>
      <w:u w:val="single"/>
    </w:rPr>
  </w:style>
  <w:style w:type="character" w:customStyle="1" w:styleId="BoldandItalics">
    <w:name w:val="Bold and Italics"/>
    <w:qFormat/>
    <w:rsid w:val="009162FC"/>
    <w:rPr>
      <w:b/>
      <w:i/>
      <w:u w:val="none"/>
    </w:rPr>
  </w:style>
  <w:style w:type="paragraph" w:styleId="BalloonText">
    <w:name w:val="Balloon Text"/>
    <w:basedOn w:val="Normal"/>
    <w:link w:val="BalloonTextChar"/>
    <w:rsid w:val="009162FC"/>
    <w:rPr>
      <w:rFonts w:ascii="Tahoma" w:hAnsi="Tahoma" w:cs="Tahoma"/>
      <w:sz w:val="16"/>
      <w:szCs w:val="16"/>
    </w:rPr>
  </w:style>
  <w:style w:type="character" w:customStyle="1" w:styleId="BalloonTextChar">
    <w:name w:val="Balloon Text Char"/>
    <w:basedOn w:val="DefaultParagraphFont"/>
    <w:link w:val="BalloonText"/>
    <w:rsid w:val="009162F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162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62F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2043</Words>
  <Characters>12807</Characters>
  <Application>Microsoft Office Word</Application>
  <DocSecurity>0</DocSecurity>
  <Lines>451</Lines>
  <Paragraphs>238</Paragraphs>
  <ScaleCrop>false</ScaleCrop>
  <Company>Author-it Software Corporation Ltd.</Company>
  <LinksUpToDate>false</LinksUpToDate>
  <CharactersWithSpaces>14782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HLTFA404B Apply advanced resuscitation techniques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2012-05-27T00:27:00Z</dcterms:created>
  <dcterms:modified xsi:type="dcterms:W3CDTF">2012-05-27T00:27:00Z</dcterms:modified>
</cp:coreProperties>
</file>