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866" w:rsidP="00757866">
      <w:pPr>
        <w:pStyle w:val="Title"/>
      </w:pPr>
      <w:r>
        <w:fldChar w:fldCharType="begin"/>
      </w:r>
      <w:r>
        <w:instrText xml:space="preserve"> TITLE   \* MERGEFORMAT </w:instrText>
      </w:r>
      <w:r>
        <w:fldChar w:fldCharType="separate"/>
      </w:r>
      <w:r>
        <w:t>HLTEN610B Practise in the cardiovascular nursing environment</w:t>
      </w:r>
      <w:r>
        <w:fldChar w:fldCharType="end"/>
      </w:r>
    </w:p>
    <w:p w:rsidR="00757866" w:rsidP="00757866">
      <w:pPr>
        <w:pStyle w:val="Version"/>
        <w:sectPr w:rsidSect="008173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348" w:rsidP="00817348">
      <w:pPr>
        <w:pStyle w:val="SuperHeading"/>
      </w:pPr>
      <w:r w:rsidRPr="00817348">
        <w:t>HLTEN610B Practise in the cardiovascular nursing environment</w:t>
      </w:r>
    </w:p>
    <w:p w:rsidR="00000000" w:rsidRPr="00817348" w:rsidP="00817348">
      <w:pPr>
        <w:pStyle w:val="Heading1"/>
      </w:pPr>
      <w:bookmarkStart w:id="1" w:name="O_271184"/>
      <w:bookmarkEnd w:id="1"/>
      <w:r w:rsidRPr="00817348">
        <w:t>Modification History</w:t>
      </w:r>
    </w:p>
    <w:p w:rsidR="00000000" w:rsidRPr="00817348" w:rsidP="00817348">
      <w:pPr>
        <w:pStyle w:val="BodyText"/>
      </w:pPr>
      <w:r w:rsidRPr="00817348">
        <w:t>Not Applicable</w:t>
      </w:r>
    </w:p>
    <w:p w:rsidR="00000000" w:rsidRPr="00817348" w:rsidP="00817348">
      <w:pPr>
        <w:pStyle w:val="AllowPageBreak"/>
      </w:pPr>
    </w:p>
    <w:p w:rsidR="00000000" w:rsidRPr="00817348" w:rsidP="00817348">
      <w:pPr>
        <w:pStyle w:val="Heading1"/>
      </w:pPr>
      <w:bookmarkStart w:id="2" w:name="O_205893"/>
      <w:bookmarkEnd w:id="2"/>
      <w:r w:rsidRPr="00817348">
        <w:t>Unit Descriptor</w:t>
      </w:r>
    </w:p>
    <w:tbl>
      <w:tblPr>
        <w:tblW w:w="0" w:type="auto"/>
        <w:tblLayout w:type="fixed"/>
        <w:tblCellMar>
          <w:left w:w="62" w:type="dxa"/>
          <w:right w:w="62" w:type="dxa"/>
        </w:tblCellMar>
        <w:tblLook w:val="0000"/>
      </w:tblPr>
      <w:tblGrid>
        <w:gridCol w:w="3331"/>
        <w:gridCol w:w="5225"/>
      </w:tblGrid>
      <w:tr w:rsidTr="00757866">
        <w:tblPrEx>
          <w:tblW w:w="0" w:type="auto"/>
          <w:tblLayout w:type="fixed"/>
          <w:tblCellMar>
            <w:left w:w="62" w:type="dxa"/>
            <w:right w:w="62" w:type="dxa"/>
          </w:tblCellMar>
          <w:tblLook w:val="0000"/>
        </w:tblPrEx>
        <w:tc>
          <w:tcPr>
            <w:tcW w:w="3331"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r w:rsidRPr="00817348">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817348" w:rsidP="00817348">
            <w:pPr>
              <w:pStyle w:val="BodyText"/>
            </w:pPr>
            <w:r w:rsidRPr="00817348">
              <w:t>This competency unit describes the skills and knowledge required to apply the princ</w:t>
            </w:r>
            <w:r w:rsidRPr="00817348">
              <w:t>iples of cardiovascular nursing care, building on existing skills to enable the Enrolled/Division 2 nurse to provide holistic nursing care. Enrolled/Division 2 nurses use a range of complex nursing interventions to assist clients and their significant othe</w:t>
            </w:r>
            <w:r w:rsidRPr="00817348">
              <w:t>rs to attain and maintain optimal cardiovascular health</w:t>
            </w:r>
          </w:p>
        </w:tc>
      </w:tr>
    </w:tbl>
    <w:p w:rsidR="00757866" w:rsidP="00817348">
      <w:pPr>
        <w:pStyle w:val="BodyText"/>
      </w:pPr>
    </w:p>
    <w:p w:rsidR="00757866" w:rsidP="00817348">
      <w:pPr>
        <w:pStyle w:val="BodyText"/>
      </w:pPr>
    </w:p>
    <w:p w:rsidR="00000000" w:rsidRPr="00817348" w:rsidP="00817348">
      <w:pPr>
        <w:pStyle w:val="Heading1"/>
      </w:pPr>
      <w:bookmarkStart w:id="3" w:name="O_205895"/>
      <w:bookmarkEnd w:id="3"/>
      <w:r w:rsidRPr="00817348">
        <w:t>Application of the Unit</w:t>
      </w:r>
    </w:p>
    <w:tbl>
      <w:tblPr>
        <w:tblW w:w="0" w:type="auto"/>
        <w:tblLayout w:type="fixed"/>
        <w:tblCellMar>
          <w:left w:w="62" w:type="dxa"/>
          <w:right w:w="62" w:type="dxa"/>
        </w:tblCellMar>
        <w:tblLook w:val="0000"/>
      </w:tblPr>
      <w:tblGrid>
        <w:gridCol w:w="3329"/>
        <w:gridCol w:w="5227"/>
      </w:tblGrid>
      <w:tr w:rsidTr="00757866">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r w:rsidRPr="00817348">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817348" w:rsidP="00817348">
            <w:pPr>
              <w:pStyle w:val="BodyText"/>
            </w:pPr>
            <w:r w:rsidRPr="00817348">
              <w:t xml:space="preserve">The knowledge and skills described in this competency unit are to be applied within jurisdictional nursing and midwifery regulatory authority </w:t>
            </w:r>
            <w:r w:rsidRPr="00817348">
              <w:t>legislative requirements</w:t>
            </w:r>
          </w:p>
          <w:p w:rsidR="00000000" w:rsidRPr="00817348" w:rsidP="00817348">
            <w:pPr>
              <w:pStyle w:val="BodyText"/>
            </w:pPr>
            <w:r w:rsidRPr="00817348">
              <w:t>Enrolled/Division 2 nursing work is to be carried out in consultation/collaboration with registered nurses and under direct or indirect supervisory arrangements in line with jurisdictional regulatory requirements</w:t>
            </w:r>
          </w:p>
        </w:tc>
      </w:tr>
    </w:tbl>
    <w:p w:rsidR="00757866" w:rsidP="00817348">
      <w:pPr>
        <w:pStyle w:val="BodyText"/>
      </w:pPr>
    </w:p>
    <w:p w:rsidR="00757866" w:rsidP="00817348">
      <w:pPr>
        <w:pStyle w:val="BodyText"/>
      </w:pPr>
    </w:p>
    <w:p w:rsidR="00000000" w:rsidRPr="00817348" w:rsidP="00817348">
      <w:pPr>
        <w:pStyle w:val="Heading1"/>
      </w:pPr>
      <w:bookmarkStart w:id="4" w:name="O_279444"/>
      <w:bookmarkEnd w:id="4"/>
      <w:r w:rsidRPr="00817348">
        <w:t>Licensing/Regulatory Information</w:t>
      </w:r>
    </w:p>
    <w:p w:rsidR="00000000" w:rsidRPr="00817348" w:rsidP="00817348">
      <w:pPr>
        <w:pStyle w:val="BodyText"/>
      </w:pPr>
      <w:r w:rsidRPr="00817348">
        <w:t>Not Applicable</w:t>
      </w:r>
    </w:p>
    <w:p w:rsidR="00000000" w:rsidRPr="00817348" w:rsidP="00817348">
      <w:pPr>
        <w:pStyle w:val="AllowPageBreak"/>
      </w:pPr>
    </w:p>
    <w:p w:rsidR="00000000" w:rsidRPr="00817348" w:rsidP="00817348">
      <w:pPr>
        <w:pStyle w:val="Heading1"/>
      </w:pPr>
      <w:bookmarkStart w:id="5" w:name="O_284149"/>
      <w:bookmarkEnd w:id="5"/>
      <w:r w:rsidRPr="00817348">
        <w:t>Pre-Requisites</w:t>
      </w:r>
    </w:p>
    <w:p w:rsidR="00000000" w:rsidRPr="00817348" w:rsidP="00817348">
      <w:pPr>
        <w:pStyle w:val="BodyText"/>
      </w:pPr>
      <w:r w:rsidRPr="00817348">
        <w:t>Not Applicable</w:t>
      </w:r>
    </w:p>
    <w:p w:rsidR="00000000" w:rsidRPr="00817348" w:rsidP="00817348">
      <w:pPr>
        <w:pStyle w:val="AllowPageBreak"/>
      </w:pPr>
    </w:p>
    <w:p w:rsidR="00000000" w:rsidRPr="00817348" w:rsidP="00817348">
      <w:pPr>
        <w:pStyle w:val="Heading1"/>
      </w:pPr>
      <w:bookmarkStart w:id="6" w:name="O_205894"/>
      <w:bookmarkEnd w:id="6"/>
      <w:r w:rsidRPr="00817348">
        <w:t>Employability Skills Information</w:t>
      </w:r>
    </w:p>
    <w:tbl>
      <w:tblPr>
        <w:tblW w:w="0" w:type="auto"/>
        <w:tblLayout w:type="fixed"/>
        <w:tblCellMar>
          <w:left w:w="62" w:type="dxa"/>
          <w:right w:w="62" w:type="dxa"/>
        </w:tblCellMar>
        <w:tblLook w:val="0000"/>
      </w:tblPr>
      <w:tblGrid>
        <w:gridCol w:w="3320"/>
        <w:gridCol w:w="5236"/>
      </w:tblGrid>
      <w:tr w:rsidTr="0075786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r w:rsidRPr="0081734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17348" w:rsidP="00817348">
            <w:pPr>
              <w:pStyle w:val="BodyText"/>
            </w:pPr>
            <w:r w:rsidRPr="00817348">
              <w:t>This unit contains Employability Skills</w:t>
            </w:r>
          </w:p>
        </w:tc>
      </w:tr>
    </w:tbl>
    <w:p w:rsidR="00757866" w:rsidP="00817348">
      <w:pPr>
        <w:pStyle w:val="BodyText"/>
      </w:pPr>
    </w:p>
    <w:p w:rsidR="00757866" w:rsidP="00817348">
      <w:pPr>
        <w:pStyle w:val="BodyText"/>
      </w:pPr>
    </w:p>
    <w:p w:rsidR="00000000" w:rsidRPr="00817348" w:rsidP="00817348">
      <w:pPr>
        <w:pStyle w:val="Heading1"/>
      </w:pPr>
      <w:bookmarkStart w:id="7" w:name="O_289230"/>
      <w:bookmarkEnd w:id="7"/>
      <w:r w:rsidRPr="00817348">
        <w:t>Elements and Performance Criteria Pre-Content</w:t>
      </w:r>
    </w:p>
    <w:tbl>
      <w:tblPr>
        <w:tblW w:w="0" w:type="auto"/>
        <w:tblLayout w:type="fixed"/>
        <w:tblCellMar>
          <w:left w:w="62" w:type="dxa"/>
          <w:right w:w="62" w:type="dxa"/>
        </w:tblCellMar>
        <w:tblLook w:val="0000"/>
      </w:tblPr>
      <w:tblGrid>
        <w:gridCol w:w="3369"/>
        <w:gridCol w:w="5702"/>
      </w:tblGrid>
      <w:tr w:rsidTr="007578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r w:rsidRPr="0081734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17348" w:rsidP="00817348">
            <w:pPr>
              <w:pStyle w:val="BodyText"/>
            </w:pPr>
            <w:r w:rsidRPr="00817348">
              <w:t xml:space="preserve">The Performance Criteria specify the level of performance required to demonstrate achievement of the Element. </w:t>
            </w:r>
          </w:p>
        </w:tc>
      </w:tr>
    </w:tbl>
    <w:p w:rsidR="00000000" w:rsidRPr="00817348" w:rsidP="00817348">
      <w:pPr>
        <w:pStyle w:val="BodyText"/>
      </w:pPr>
    </w:p>
    <w:p w:rsidR="00000000" w:rsidRPr="00817348" w:rsidP="00817348">
      <w:pPr>
        <w:pStyle w:val="AllowPageBreak"/>
      </w:pPr>
    </w:p>
    <w:p w:rsidR="00000000" w:rsidRPr="00817348" w:rsidP="00817348">
      <w:pPr>
        <w:pStyle w:val="Heading1"/>
      </w:pPr>
      <w:bookmarkStart w:id="8" w:name="O_235897"/>
      <w:bookmarkEnd w:id="8"/>
      <w:r w:rsidRPr="00817348">
        <w:t>Elements and Performance Criteria</w:t>
      </w:r>
    </w:p>
    <w:tbl>
      <w:tblPr>
        <w:tblW w:w="0" w:type="auto"/>
        <w:tblLayout w:type="fixed"/>
        <w:tblCellMar>
          <w:left w:w="62" w:type="dxa"/>
          <w:right w:w="62" w:type="dxa"/>
        </w:tblCellMar>
        <w:tblLook w:val="0000"/>
      </w:tblPr>
      <w:tblGrid>
        <w:gridCol w:w="3369"/>
        <w:gridCol w:w="5702"/>
      </w:tblGrid>
      <w:tr w:rsidTr="0075786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17348" w:rsidP="00817348">
            <w:pPr>
              <w:pStyle w:val="BodyText"/>
            </w:pPr>
            <w:r w:rsidRPr="0081734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r w:rsidRPr="00817348">
              <w:rPr>
                <w:rStyle w:val="SpecialBold"/>
              </w:rPr>
              <w:t>PERFORMANCE CRITERIA</w:t>
            </w:r>
          </w:p>
        </w:tc>
      </w:tr>
      <w:tr w:rsidTr="007578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7348">
            <w:pPr>
              <w:pStyle w:val="List"/>
              <w:rPr>
                <w:lang w:val="en-NZ"/>
              </w:rPr>
            </w:pPr>
            <w:r w:rsidRPr="00817348">
              <w:t>1.</w:t>
            </w:r>
            <w:r w:rsidRPr="00817348">
              <w:tab/>
              <w:t xml:space="preserve">Determine health status of </w:t>
            </w:r>
            <w:r w:rsidRPr="00817348">
              <w:rPr>
                <w:rStyle w:val="Emphasis"/>
              </w:rPr>
              <w:t>clients</w:t>
            </w:r>
            <w:r w:rsidRPr="00817348">
              <w:t xml:space="preserve"> with acute and/or chronic </w:t>
            </w:r>
            <w:r w:rsidRPr="00817348">
              <w:rPr>
                <w:rStyle w:val="Emphasis"/>
              </w:rPr>
              <w:t>cardiovascular conditions</w:t>
            </w:r>
            <w:r w:rsidRPr="00817348">
              <w:t xml:space="preserve"> </w:t>
            </w:r>
          </w:p>
        </w:tc>
        <w:tc>
          <w:tcPr>
            <w:tcW w:w="5702" w:type="dxa"/>
            <w:tcBorders>
              <w:top w:val="nil"/>
              <w:left w:val="nil"/>
              <w:bottom w:val="nil"/>
              <w:right w:val="nil"/>
            </w:tcBorders>
            <w:tcMar>
              <w:top w:w="0" w:type="dxa"/>
              <w:left w:w="62" w:type="dxa"/>
              <w:bottom w:w="0" w:type="dxa"/>
              <w:right w:w="62" w:type="dxa"/>
            </w:tcMar>
          </w:tcPr>
          <w:p w:rsidR="00000000" w:rsidRPr="00817348" w:rsidP="00817348">
            <w:pPr>
              <w:pStyle w:val="BodyText"/>
            </w:pPr>
            <w:r w:rsidRPr="00817348">
              <w:t>1.1</w:t>
            </w:r>
            <w:r w:rsidRPr="00817348">
              <w:tab/>
              <w:t>Apply understanding of the pathophysiology of the presenting/underlying cardiovascular condition</w:t>
            </w:r>
          </w:p>
          <w:p w:rsidR="00000000" w:rsidRPr="00817348" w:rsidP="00817348">
            <w:pPr>
              <w:pStyle w:val="BodyText"/>
            </w:pPr>
            <w:r w:rsidRPr="00817348">
              <w:t>1.2</w:t>
            </w:r>
            <w:r w:rsidRPr="00817348">
              <w:tab/>
              <w:t>Identify client nursing care needs commonly associated with cardiovascular impairment</w:t>
            </w:r>
          </w:p>
          <w:p w:rsidR="00000000" w:rsidRPr="00817348" w:rsidP="00817348">
            <w:pPr>
              <w:pStyle w:val="BodyText"/>
            </w:pPr>
            <w:r w:rsidRPr="00817348">
              <w:t>1.3</w:t>
            </w:r>
            <w:r w:rsidRPr="00817348">
              <w:tab/>
              <w:t>Initiate holistic health assessment and collect accurate client information in accordance with health unit policy</w:t>
            </w:r>
          </w:p>
          <w:p w:rsidR="00000000" w:rsidRPr="00817348" w:rsidP="00817348">
            <w:pPr>
              <w:pStyle w:val="BodyText"/>
            </w:pPr>
            <w:r w:rsidRPr="00817348">
              <w:t>1.4</w:t>
            </w:r>
            <w:r w:rsidRPr="00817348">
              <w:tab/>
              <w:t>Evaluate and interpret client's cardiac func</w:t>
            </w:r>
            <w:r w:rsidRPr="00817348">
              <w:t>tion and communicate to the health care team</w:t>
            </w:r>
          </w:p>
          <w:p w:rsidR="00000000" w:rsidRPr="00817348" w:rsidP="00817348">
            <w:pPr>
              <w:pStyle w:val="BodyText"/>
            </w:pPr>
            <w:r w:rsidRPr="00817348">
              <w:t>1.5</w:t>
            </w:r>
            <w:r w:rsidRPr="00817348">
              <w:tab/>
              <w:t>Use a range of assessment tools relevant to client health care requirements</w:t>
            </w:r>
          </w:p>
          <w:p w:rsidR="00000000" w:rsidRPr="00817348" w:rsidP="00817348">
            <w:pPr>
              <w:pStyle w:val="BodyText"/>
            </w:pPr>
            <w:r w:rsidRPr="00817348">
              <w:t>1.6</w:t>
            </w:r>
            <w:r w:rsidRPr="00817348">
              <w:tab/>
              <w:t>Identify significant alterations in client health status</w:t>
            </w:r>
          </w:p>
          <w:p w:rsidR="00000000" w:rsidRPr="00817348" w:rsidP="00817348">
            <w:pPr>
              <w:pStyle w:val="BodyText"/>
            </w:pPr>
            <w:r w:rsidRPr="00817348">
              <w:t>1.7</w:t>
            </w:r>
            <w:r w:rsidRPr="00817348">
              <w:tab/>
              <w:t>Ascertain possible factor/s impacting on client health status.</w:t>
            </w:r>
          </w:p>
          <w:p w:rsidR="00000000" w:rsidP="00817348">
            <w:pPr>
              <w:pStyle w:val="BodyText"/>
              <w:rPr>
                <w:lang w:val="en-NZ"/>
              </w:rPr>
            </w:pPr>
            <w:r w:rsidRPr="00817348">
              <w:t>1.8</w:t>
            </w:r>
            <w:r w:rsidRPr="00817348">
              <w:tab/>
              <w:t xml:space="preserve">Identify client (and/or identified significant other/s) knowledge regarding cardiovascular conditions, self management and individual treatment regime </w:t>
            </w:r>
          </w:p>
        </w:tc>
      </w:tr>
      <w:tr w:rsidTr="007578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p>
        </w:tc>
      </w:tr>
      <w:tr w:rsidTr="007578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7348">
            <w:pPr>
              <w:pStyle w:val="List"/>
              <w:rPr>
                <w:lang w:val="en-NZ"/>
              </w:rPr>
            </w:pPr>
            <w:r w:rsidRPr="00817348">
              <w:t>2.</w:t>
            </w:r>
            <w:r w:rsidRPr="00817348">
              <w:tab/>
              <w:t xml:space="preserve">Contribute to </w:t>
            </w:r>
            <w:r w:rsidRPr="00817348">
              <w:rPr>
                <w:rStyle w:val="Emphasis"/>
              </w:rPr>
              <w:t>multi</w:t>
            </w:r>
            <w:r w:rsidRPr="00817348">
              <w:t>-</w:t>
            </w:r>
            <w:r w:rsidRPr="00817348">
              <w:rPr>
                <w:rStyle w:val="Emphasis"/>
              </w:rPr>
              <w:t>disciplinary health care team</w:t>
            </w:r>
            <w:r w:rsidRPr="00817348">
              <w:t xml:space="preserve"> in caring for client/s with cardiovascular </w:t>
            </w:r>
            <w:r w:rsidRPr="00817348">
              <w:t>impairment</w:t>
            </w:r>
          </w:p>
        </w:tc>
        <w:tc>
          <w:tcPr>
            <w:tcW w:w="5702" w:type="dxa"/>
            <w:tcBorders>
              <w:top w:val="nil"/>
              <w:left w:val="nil"/>
              <w:bottom w:val="nil"/>
              <w:right w:val="nil"/>
            </w:tcBorders>
            <w:tcMar>
              <w:top w:w="0" w:type="dxa"/>
              <w:left w:w="62" w:type="dxa"/>
              <w:bottom w:w="0" w:type="dxa"/>
              <w:right w:w="62" w:type="dxa"/>
            </w:tcMar>
          </w:tcPr>
          <w:p w:rsidR="00000000" w:rsidRPr="00817348" w:rsidP="00817348">
            <w:pPr>
              <w:pStyle w:val="BodyText"/>
            </w:pPr>
            <w:r w:rsidRPr="00817348">
              <w:t>2.1</w:t>
            </w:r>
            <w:r w:rsidRPr="00817348">
              <w:tab/>
              <w:t>Interact appropriately with emergency service personnel, referring agencies and other hospital department staff</w:t>
            </w:r>
          </w:p>
          <w:p w:rsidR="00000000" w:rsidRPr="00817348" w:rsidP="00817348">
            <w:pPr>
              <w:pStyle w:val="BodyText"/>
            </w:pPr>
            <w:r w:rsidRPr="00817348">
              <w:t>2.2</w:t>
            </w:r>
            <w:r w:rsidRPr="00817348">
              <w:tab/>
              <w:t>Work with an understanding of the role of specialist nursing and medical services in the care of clients with chronic cardiov</w:t>
            </w:r>
            <w:r w:rsidRPr="00817348">
              <w:t>ascular conditions</w:t>
            </w:r>
          </w:p>
          <w:p w:rsidR="00000000" w:rsidRPr="00817348" w:rsidP="00817348">
            <w:pPr>
              <w:pStyle w:val="BodyText"/>
            </w:pPr>
            <w:r w:rsidRPr="00817348">
              <w:t>2.3</w:t>
            </w:r>
            <w:r w:rsidRPr="00817348">
              <w:tab/>
              <w:t>Collaborate with community agencies in partnership with the client (and identified significant other/s with client consent), to maintain continuity of care</w:t>
            </w:r>
          </w:p>
          <w:p w:rsidR="00000000" w:rsidRPr="00817348" w:rsidP="00817348">
            <w:pPr>
              <w:pStyle w:val="BodyText"/>
            </w:pPr>
            <w:r w:rsidRPr="00817348">
              <w:t>2.4</w:t>
            </w:r>
            <w:r w:rsidRPr="00817348">
              <w:tab/>
              <w:t>Identify factors relevant to client situation, giving consideration to th</w:t>
            </w:r>
            <w:r w:rsidRPr="00817348">
              <w:t>e physical, psychological, social and economic impacts</w:t>
            </w:r>
          </w:p>
          <w:p w:rsidR="00000000" w:rsidP="00817348">
            <w:pPr>
              <w:pStyle w:val="BodyText"/>
              <w:rPr>
                <w:lang w:val="en-NZ"/>
              </w:rPr>
            </w:pPr>
            <w:r w:rsidRPr="00817348">
              <w:t>2.5</w:t>
            </w:r>
            <w:r w:rsidRPr="00817348">
              <w:tab/>
              <w:t xml:space="preserve">Review data collected and communicate to relevant members of the health care team </w:t>
            </w:r>
          </w:p>
        </w:tc>
      </w:tr>
      <w:tr w:rsidTr="007578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p>
        </w:tc>
      </w:tr>
      <w:tr w:rsidTr="007578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7348">
            <w:pPr>
              <w:pStyle w:val="List"/>
              <w:rPr>
                <w:lang w:val="en-NZ"/>
              </w:rPr>
            </w:pPr>
            <w:r w:rsidRPr="00817348">
              <w:t>3.</w:t>
            </w:r>
            <w:r w:rsidRPr="00817348">
              <w:tab/>
              <w:t xml:space="preserve">Plan nursing care for clients with acute and/or chronic cardiovascular conditions </w:t>
            </w:r>
          </w:p>
        </w:tc>
        <w:tc>
          <w:tcPr>
            <w:tcW w:w="5702" w:type="dxa"/>
            <w:tcBorders>
              <w:top w:val="nil"/>
              <w:left w:val="nil"/>
              <w:bottom w:val="nil"/>
              <w:right w:val="nil"/>
            </w:tcBorders>
            <w:tcMar>
              <w:top w:w="0" w:type="dxa"/>
              <w:left w:w="62" w:type="dxa"/>
              <w:bottom w:w="0" w:type="dxa"/>
              <w:right w:w="62" w:type="dxa"/>
            </w:tcMar>
          </w:tcPr>
          <w:p w:rsidR="00000000" w:rsidRPr="00817348" w:rsidP="00817348">
            <w:pPr>
              <w:pStyle w:val="BodyText"/>
            </w:pPr>
            <w:r w:rsidRPr="00817348">
              <w:t>3.1</w:t>
            </w:r>
            <w:r w:rsidRPr="00817348">
              <w:tab/>
              <w:t xml:space="preserve">Ensure nursing care </w:t>
            </w:r>
            <w:r w:rsidRPr="00817348">
              <w:t>plan reflects specific cardiovascular care requirements in accordance with health unit policy</w:t>
            </w:r>
          </w:p>
          <w:p w:rsidR="00000000" w:rsidRPr="00817348" w:rsidP="00817348">
            <w:pPr>
              <w:pStyle w:val="BodyText"/>
            </w:pPr>
            <w:r w:rsidRPr="00817348">
              <w:t>3.2</w:t>
            </w:r>
            <w:r w:rsidRPr="00817348">
              <w:tab/>
              <w:t>Ensure care plan reflects client's current nursing needs and nursing actions designed to maximise cardiovascular function and minimise potential complications</w:t>
            </w:r>
          </w:p>
          <w:p w:rsidR="00000000" w:rsidRPr="00817348" w:rsidP="00817348">
            <w:pPr>
              <w:pStyle w:val="BodyText"/>
            </w:pPr>
            <w:r w:rsidRPr="00817348">
              <w:t>3.3</w:t>
            </w:r>
            <w:r w:rsidRPr="00817348">
              <w:tab/>
              <w:t>Apply understanding of risk management principles in planning client care</w:t>
            </w:r>
          </w:p>
          <w:p w:rsidR="00000000" w:rsidRPr="00817348" w:rsidP="00817348">
            <w:pPr>
              <w:pStyle w:val="BodyText"/>
            </w:pPr>
            <w:r w:rsidRPr="00817348">
              <w:t>3.4</w:t>
            </w:r>
            <w:r w:rsidRPr="00817348">
              <w:tab/>
              <w:t>Ensure planned care and therapeutic interventions aim to assist client/s to achieve optimal health outcomes</w:t>
            </w:r>
          </w:p>
          <w:p w:rsidR="00000000" w:rsidRPr="00817348" w:rsidP="00817348">
            <w:pPr>
              <w:pStyle w:val="BodyText"/>
            </w:pPr>
            <w:r w:rsidRPr="00817348">
              <w:t>3.5</w:t>
            </w:r>
            <w:r w:rsidRPr="00817348">
              <w:tab/>
              <w:t>Identify client requirements for health promotion and educati</w:t>
            </w:r>
            <w:r w:rsidRPr="00817348">
              <w:t>on aspects of the nursing care plan in conjunction with client and significant other/s</w:t>
            </w:r>
          </w:p>
          <w:p w:rsidR="00000000" w:rsidP="00817348">
            <w:pPr>
              <w:pStyle w:val="BodyText"/>
              <w:rPr>
                <w:lang w:val="en-NZ"/>
              </w:rPr>
            </w:pPr>
            <w:r w:rsidRPr="00817348">
              <w:t>3.6</w:t>
            </w:r>
            <w:r w:rsidRPr="00817348">
              <w:tab/>
              <w:t xml:space="preserve">Regularly review plan of care and modify to reflect changes in client condition </w:t>
            </w:r>
          </w:p>
        </w:tc>
      </w:tr>
      <w:tr w:rsidTr="007578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p>
        </w:tc>
      </w:tr>
      <w:tr w:rsidTr="007578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7348">
            <w:pPr>
              <w:pStyle w:val="List"/>
              <w:rPr>
                <w:lang w:val="en-NZ"/>
              </w:rPr>
            </w:pPr>
            <w:r w:rsidRPr="00817348">
              <w:t>4.</w:t>
            </w:r>
            <w:r w:rsidRPr="00817348">
              <w:tab/>
            </w:r>
            <w:r w:rsidRPr="00817348">
              <w:t>Perform complex nursing interventions to assist clients to attain and maintain optimal cardiovascular health</w:t>
            </w:r>
          </w:p>
        </w:tc>
        <w:tc>
          <w:tcPr>
            <w:tcW w:w="5702" w:type="dxa"/>
            <w:tcBorders>
              <w:top w:val="nil"/>
              <w:left w:val="nil"/>
              <w:bottom w:val="nil"/>
              <w:right w:val="nil"/>
            </w:tcBorders>
            <w:tcMar>
              <w:top w:w="0" w:type="dxa"/>
              <w:left w:w="62" w:type="dxa"/>
              <w:bottom w:w="0" w:type="dxa"/>
              <w:right w:w="62" w:type="dxa"/>
            </w:tcMar>
          </w:tcPr>
          <w:p w:rsidR="00000000" w:rsidRPr="00817348" w:rsidP="00817348">
            <w:pPr>
              <w:pStyle w:val="BodyText"/>
            </w:pPr>
            <w:r w:rsidRPr="00817348">
              <w:t>4.1</w:t>
            </w:r>
            <w:r w:rsidRPr="00817348">
              <w:tab/>
              <w:t>Prioritise nursing interventions according to client needs</w:t>
            </w:r>
          </w:p>
          <w:p w:rsidR="00000000" w:rsidRPr="00817348" w:rsidP="00817348">
            <w:pPr>
              <w:pStyle w:val="BodyText"/>
            </w:pPr>
            <w:r w:rsidRPr="00817348">
              <w:t>4.2</w:t>
            </w:r>
            <w:r w:rsidRPr="00817348">
              <w:tab/>
              <w:t>Modify nursing interventions using critical thinking and problem solving approac</w:t>
            </w:r>
            <w:r w:rsidRPr="00817348">
              <w:t>hes, to reflect changes in client condition</w:t>
            </w:r>
          </w:p>
          <w:p w:rsidR="00000000" w:rsidRPr="00817348" w:rsidP="00817348">
            <w:pPr>
              <w:pStyle w:val="BodyText"/>
            </w:pPr>
            <w:r w:rsidRPr="00817348">
              <w:t>4.3</w:t>
            </w:r>
            <w:r w:rsidRPr="00817348">
              <w:tab/>
              <w:t>Update nursing interventions, including health promotion and/or education, to assist client and identified significant other/s to achieve expected outcomes</w:t>
            </w:r>
          </w:p>
          <w:p w:rsidR="00000000" w:rsidRPr="00817348" w:rsidP="00817348">
            <w:pPr>
              <w:pStyle w:val="BodyText"/>
            </w:pPr>
            <w:r w:rsidRPr="00817348">
              <w:t>4.4</w:t>
            </w:r>
            <w:r w:rsidRPr="00817348">
              <w:tab/>
              <w:t>Monitor nursing interventions, review those that</w:t>
            </w:r>
            <w:r w:rsidRPr="00817348">
              <w:t xml:space="preserve"> fail to address client needs and revise in consultation/collaboration with the health care team</w:t>
            </w:r>
          </w:p>
          <w:p w:rsidR="00000000" w:rsidRPr="00817348" w:rsidP="00817348">
            <w:pPr>
              <w:pStyle w:val="BodyText"/>
            </w:pPr>
            <w:r w:rsidRPr="00817348">
              <w:t>4.5</w:t>
            </w:r>
            <w:r w:rsidRPr="00817348">
              <w:tab/>
              <w:t xml:space="preserve">Implement health teaching plans for the client experiencing cardiovascular impairment (and identified significant other/s) with health care team support </w:t>
            </w:r>
          </w:p>
          <w:p w:rsidR="00000000" w:rsidRPr="00817348" w:rsidP="00817348">
            <w:pPr>
              <w:pStyle w:val="BodyText"/>
            </w:pPr>
            <w:r w:rsidRPr="00817348">
              <w:t>4</w:t>
            </w:r>
            <w:r w:rsidRPr="00817348">
              <w:t>.6</w:t>
            </w:r>
            <w:r w:rsidRPr="00817348">
              <w:tab/>
              <w:t>Ensure appropriate pre-, intra- and post- cardiovascular diagnostic procedures are undertaken in line with organisation policies and procedures</w:t>
            </w:r>
          </w:p>
          <w:p w:rsidR="00000000" w:rsidP="00817348">
            <w:pPr>
              <w:pStyle w:val="BodyText"/>
              <w:rPr>
                <w:lang w:val="en-NZ"/>
              </w:rPr>
            </w:pPr>
            <w:r w:rsidRPr="00817348">
              <w:t>4.7</w:t>
            </w:r>
            <w:r w:rsidRPr="00817348">
              <w:tab/>
              <w:t>Ensure medication administration is based on sound knowledge of principles of drug actions and side effec</w:t>
            </w:r>
            <w:r w:rsidRPr="00817348">
              <w:t xml:space="preserve">ts in accordance with health unit policies and procedures </w:t>
            </w:r>
          </w:p>
        </w:tc>
      </w:tr>
      <w:tr w:rsidTr="007578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p>
        </w:tc>
      </w:tr>
      <w:tr w:rsidTr="007578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7348">
            <w:pPr>
              <w:pStyle w:val="List"/>
              <w:rPr>
                <w:lang w:val="en-NZ"/>
              </w:rPr>
            </w:pPr>
            <w:r w:rsidRPr="00817348">
              <w:t>5.</w:t>
            </w:r>
            <w:r w:rsidRPr="00817348">
              <w:tab/>
              <w:t xml:space="preserve">Evaluate effectiveness of nursing interventions and planned care for clients with acute and/or chronic cardiovascular conditions </w:t>
            </w:r>
          </w:p>
        </w:tc>
        <w:tc>
          <w:tcPr>
            <w:tcW w:w="5702" w:type="dxa"/>
            <w:tcBorders>
              <w:top w:val="nil"/>
              <w:left w:val="nil"/>
              <w:bottom w:val="nil"/>
              <w:right w:val="nil"/>
            </w:tcBorders>
            <w:tcMar>
              <w:top w:w="0" w:type="dxa"/>
              <w:left w:w="62" w:type="dxa"/>
              <w:bottom w:w="0" w:type="dxa"/>
              <w:right w:w="62" w:type="dxa"/>
            </w:tcMar>
          </w:tcPr>
          <w:p w:rsidR="00000000" w:rsidRPr="00817348" w:rsidP="00817348">
            <w:pPr>
              <w:pStyle w:val="BodyText"/>
            </w:pPr>
            <w:r w:rsidRPr="00817348">
              <w:t>5.1</w:t>
            </w:r>
            <w:r w:rsidRPr="00817348">
              <w:tab/>
              <w:t xml:space="preserve">Evaluate responses of client and identified significant </w:t>
            </w:r>
            <w:r w:rsidRPr="00817348">
              <w:t xml:space="preserve">other/s to nursing interventions, and modify and document in accordance with health unit policy  </w:t>
            </w:r>
          </w:p>
          <w:p w:rsidR="00000000" w:rsidRPr="00817348" w:rsidP="00817348">
            <w:pPr>
              <w:pStyle w:val="BodyText"/>
            </w:pPr>
            <w:r w:rsidRPr="00817348">
              <w:t>5.2</w:t>
            </w:r>
            <w:r w:rsidRPr="00817348">
              <w:tab/>
              <w:t>Ensure client, and significant other/s where indicated, are aware of community resources available to them and how to access them</w:t>
            </w:r>
          </w:p>
          <w:p w:rsidR="00000000" w:rsidRPr="00817348" w:rsidP="00817348">
            <w:pPr>
              <w:pStyle w:val="BodyText"/>
            </w:pPr>
            <w:r w:rsidRPr="00817348">
              <w:t>5.3</w:t>
            </w:r>
            <w:r w:rsidRPr="00817348">
              <w:tab/>
              <w:t>Assess client unders</w:t>
            </w:r>
            <w:r w:rsidRPr="00817348">
              <w:t>tanding of their condition, medications and therapeutic regimes prior to discharge</w:t>
            </w:r>
          </w:p>
          <w:p w:rsidR="00000000" w:rsidRPr="00817348" w:rsidP="00817348">
            <w:pPr>
              <w:pStyle w:val="BodyText"/>
            </w:pPr>
            <w:r w:rsidRPr="00817348">
              <w:t>5.4</w:t>
            </w:r>
            <w:r w:rsidRPr="00817348">
              <w:tab/>
              <w:t>Evaluate client acceptance of specific health promotion initiatives prior to discharge</w:t>
            </w:r>
          </w:p>
          <w:p w:rsidR="00000000" w:rsidP="00817348">
            <w:pPr>
              <w:pStyle w:val="BodyText"/>
              <w:rPr>
                <w:lang w:val="en-NZ"/>
              </w:rPr>
            </w:pPr>
            <w:r w:rsidRPr="00817348">
              <w:t>5.5</w:t>
            </w:r>
            <w:r w:rsidRPr="00817348">
              <w:tab/>
              <w:t xml:space="preserve">Assess and review understanding of identified significant other/s </w:t>
            </w:r>
            <w:r w:rsidRPr="00817348">
              <w:t xml:space="preserve">in relation to current condition of client and their ongoing management </w:t>
            </w:r>
          </w:p>
        </w:tc>
      </w:tr>
      <w:tr w:rsidTr="007578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17348" w:rsidP="00817348">
            <w:pPr>
              <w:pStyle w:val="BodyText"/>
            </w:pPr>
          </w:p>
        </w:tc>
      </w:tr>
    </w:tbl>
    <w:p w:rsidR="00757866" w:rsidP="00817348">
      <w:pPr>
        <w:pStyle w:val="BodyText"/>
      </w:pPr>
    </w:p>
    <w:p w:rsidR="00757866" w:rsidP="00817348">
      <w:pPr>
        <w:pStyle w:val="BodyText"/>
      </w:pPr>
    </w:p>
    <w:p w:rsidR="00000000" w:rsidRPr="00817348" w:rsidP="00817348">
      <w:pPr>
        <w:pStyle w:val="Heading1"/>
      </w:pPr>
      <w:bookmarkStart w:id="9" w:name="O_259847"/>
      <w:bookmarkEnd w:id="9"/>
      <w:r w:rsidRPr="00817348">
        <w:t>Required Skills and Knowledge</w:t>
      </w:r>
    </w:p>
    <w:tbl>
      <w:tblPr>
        <w:tblW w:w="0" w:type="auto"/>
        <w:tblLayout w:type="fixed"/>
        <w:tblCellMar>
          <w:left w:w="62" w:type="dxa"/>
          <w:right w:w="62" w:type="dxa"/>
        </w:tblCellMar>
        <w:tblLook w:val="0000"/>
      </w:tblPr>
      <w:tblGrid>
        <w:gridCol w:w="9072"/>
      </w:tblGrid>
      <w:tr w:rsidTr="0075786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r w:rsidRPr="00817348">
              <w:rPr>
                <w:rStyle w:val="SpecialBold"/>
              </w:rPr>
              <w:t>REQUIRED SKILLS AND KNOWLEDGE</w:t>
            </w:r>
          </w:p>
        </w:tc>
      </w:tr>
      <w:tr w:rsidTr="007578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p>
        </w:tc>
      </w:tr>
      <w:tr w:rsidTr="007578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r w:rsidRPr="00817348">
              <w:t>This describes the essential skills and knowledge and their level required for this unit.</w:t>
            </w:r>
          </w:p>
        </w:tc>
      </w:tr>
      <w:tr w:rsidTr="007578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p>
        </w:tc>
      </w:tr>
      <w:tr w:rsidTr="007578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7348" w:rsidP="00817348">
            <w:pPr>
              <w:pStyle w:val="BodyText"/>
            </w:pPr>
            <w:r w:rsidRPr="00817348">
              <w:rPr>
                <w:rStyle w:val="Emphasis"/>
              </w:rPr>
              <w:t>Essential knowledge</w:t>
            </w:r>
            <w:r w:rsidRPr="00817348">
              <w:t>:</w:t>
            </w:r>
          </w:p>
          <w:p w:rsidR="00000000" w:rsidRPr="00817348" w:rsidP="00817348">
            <w:pPr>
              <w:pStyle w:val="BodyText"/>
            </w:pPr>
            <w:r w:rsidRPr="00817348">
              <w:t>The candidate must be able to demonstrate essential knowledge required to effectively do the task outlined in elements and performance criteria of this unit, manage the task and manage contingencies in the context of the identified wor</w:t>
            </w:r>
            <w:r w:rsidRPr="00817348">
              <w:t>k role</w:t>
            </w:r>
          </w:p>
          <w:p w:rsidR="00000000" w:rsidRPr="00817348" w:rsidP="00817348">
            <w:pPr>
              <w:pStyle w:val="BodyText"/>
            </w:pPr>
            <w:r w:rsidRPr="00817348">
              <w:t>This includes knowledge of:</w:t>
            </w:r>
          </w:p>
          <w:p w:rsidR="00000000" w:rsidRPr="00817348" w:rsidP="00817348">
            <w:pPr>
              <w:pStyle w:val="ListBullet"/>
            </w:pPr>
            <w:r w:rsidRPr="00817348">
              <w:t>Critical thinking and problem solving</w:t>
            </w:r>
          </w:p>
          <w:p w:rsidR="00000000" w:rsidRPr="00817348" w:rsidP="00817348">
            <w:pPr>
              <w:pStyle w:val="ListBullet"/>
            </w:pPr>
            <w:r w:rsidRPr="00817348">
              <w:t>Cultural and spiritual beliefs and practices</w:t>
            </w:r>
          </w:p>
          <w:p w:rsidR="00000000" w:rsidRPr="00817348" w:rsidP="00817348">
            <w:pPr>
              <w:pStyle w:val="ListBullet"/>
            </w:pPr>
            <w:r w:rsidRPr="00817348">
              <w:t>Culturally appropriate health promotion activities for clients with cardiovascular issues</w:t>
            </w:r>
          </w:p>
          <w:p w:rsidR="00000000" w:rsidRPr="00817348" w:rsidP="00817348">
            <w:pPr>
              <w:pStyle w:val="ListBullet"/>
            </w:pPr>
            <w:r w:rsidRPr="00817348">
              <w:t>Factors influencing growth and development</w:t>
            </w:r>
          </w:p>
          <w:p w:rsidR="00000000" w:rsidRPr="00817348" w:rsidP="00817348">
            <w:pPr>
              <w:pStyle w:val="ListBullet"/>
            </w:pPr>
            <w:r w:rsidRPr="00817348">
              <w:t>Fact</w:t>
            </w:r>
            <w:r w:rsidRPr="00817348">
              <w:t>ors influencing self esteem</w:t>
            </w:r>
          </w:p>
          <w:p w:rsidR="00000000" w:rsidRPr="00817348" w:rsidP="00817348">
            <w:pPr>
              <w:pStyle w:val="ListBullet"/>
            </w:pPr>
            <w:r w:rsidRPr="00817348">
              <w:t>Legislative requirements for practice</w:t>
            </w:r>
          </w:p>
          <w:p w:rsidR="00000000" w:rsidRPr="00817348" w:rsidP="00817348">
            <w:pPr>
              <w:pStyle w:val="ListBullet"/>
            </w:pPr>
            <w:r w:rsidRPr="00817348">
              <w:t>Medical terminology</w:t>
            </w:r>
          </w:p>
          <w:p w:rsidR="00000000" w:rsidRPr="00817348" w:rsidP="00817348">
            <w:pPr>
              <w:pStyle w:val="ListBullet"/>
            </w:pPr>
            <w:r w:rsidRPr="00817348">
              <w:t>Occupational health and safety legislation</w:t>
            </w:r>
          </w:p>
          <w:p w:rsidR="00000000" w:rsidRPr="00817348" w:rsidP="00817348">
            <w:pPr>
              <w:pStyle w:val="ListBullet"/>
            </w:pPr>
            <w:r w:rsidRPr="00817348">
              <w:t>Organisation policy and procedure</w:t>
            </w:r>
          </w:p>
          <w:p w:rsidR="00000000" w:rsidRPr="00817348" w:rsidP="00817348">
            <w:pPr>
              <w:pStyle w:val="ListBullet"/>
            </w:pPr>
            <w:r w:rsidRPr="00817348">
              <w:t>Participating as a member of the health care team</w:t>
            </w:r>
          </w:p>
          <w:p w:rsidR="00000000" w:rsidRPr="00817348" w:rsidP="00817348">
            <w:pPr>
              <w:pStyle w:val="ListBullet"/>
            </w:pPr>
            <w:r w:rsidRPr="00817348">
              <w:t xml:space="preserve">Principles of health assessment </w:t>
            </w:r>
          </w:p>
          <w:p w:rsidR="00000000" w:rsidRPr="00817348" w:rsidP="00817348">
            <w:pPr>
              <w:pStyle w:val="ListBullet"/>
            </w:pPr>
            <w:r w:rsidRPr="00817348">
              <w:t>Professional standards of practice</w:t>
            </w:r>
          </w:p>
          <w:p w:rsidR="00000000" w:rsidRPr="00817348" w:rsidP="00817348">
            <w:pPr>
              <w:pStyle w:val="ListBullet2"/>
            </w:pPr>
            <w:r w:rsidRPr="00817348">
              <w:t>ANMC code of conduct</w:t>
            </w:r>
          </w:p>
          <w:p w:rsidR="00000000" w:rsidRPr="00817348" w:rsidP="00817348">
            <w:pPr>
              <w:pStyle w:val="ListBullet2"/>
            </w:pPr>
            <w:r w:rsidRPr="00817348">
              <w:t>ANMC code of ethics</w:t>
            </w:r>
          </w:p>
          <w:p w:rsidR="00000000" w:rsidRPr="00817348" w:rsidP="00817348">
            <w:pPr>
              <w:pStyle w:val="ListBullet2"/>
            </w:pPr>
            <w:r w:rsidRPr="00817348">
              <w:t>ANMC national Enrolled/Division 2 nurse competencies</w:t>
            </w:r>
          </w:p>
          <w:p w:rsidR="00000000" w:rsidRPr="00817348" w:rsidP="00817348">
            <w:pPr>
              <w:pStyle w:val="ListBullet2"/>
            </w:pPr>
            <w:r w:rsidRPr="00817348">
              <w:t>Scope of nursing practice decision making framework</w:t>
            </w:r>
          </w:p>
          <w:p w:rsidR="00000000" w:rsidRPr="00817348" w:rsidP="00817348">
            <w:pPr>
              <w:pStyle w:val="ListBullet"/>
            </w:pPr>
            <w:r w:rsidRPr="00817348">
              <w:t>Reflective practice</w:t>
            </w:r>
          </w:p>
          <w:p w:rsidR="00000000" w:rsidRPr="00817348" w:rsidP="00817348">
            <w:pPr>
              <w:pStyle w:val="ListBullet"/>
            </w:pPr>
            <w:r w:rsidRPr="00817348">
              <w:t>Specialised in-depth knowledge in anatomy, physiology</w:t>
            </w:r>
            <w:r w:rsidRPr="00817348">
              <w:t xml:space="preserve"> and pathophysiology related to cardiovascular issues</w:t>
            </w:r>
          </w:p>
          <w:p w:rsidR="00000000" w:rsidRPr="00817348" w:rsidP="00817348">
            <w:pPr>
              <w:pStyle w:val="ListBullet"/>
            </w:pPr>
            <w:r w:rsidRPr="00817348">
              <w:t>Specialised knowledge and execution relating to emergency care of cardiovascular issues.</w:t>
            </w:r>
          </w:p>
          <w:p w:rsidR="00000000" w:rsidP="00817348">
            <w:pPr>
              <w:pStyle w:val="ListBullet"/>
              <w:rPr>
                <w:lang w:val="en-NZ"/>
              </w:rPr>
            </w:pPr>
            <w:r w:rsidRPr="00817348">
              <w:t>Specialised knowledge in the clinical manifestations of chronic disease states</w:t>
            </w:r>
          </w:p>
        </w:tc>
      </w:tr>
      <w:tr w:rsidTr="007578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p>
        </w:tc>
      </w:tr>
      <w:tr w:rsidTr="007578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7348" w:rsidP="00817348">
            <w:pPr>
              <w:pStyle w:val="BodyText"/>
            </w:pPr>
            <w:r w:rsidRPr="00817348">
              <w:rPr>
                <w:rStyle w:val="Emphasis"/>
              </w:rPr>
              <w:t>Essential skills</w:t>
            </w:r>
            <w:r w:rsidRPr="00817348">
              <w:t>:</w:t>
            </w:r>
          </w:p>
          <w:p w:rsidR="00000000" w:rsidRPr="00817348" w:rsidP="00817348">
            <w:pPr>
              <w:pStyle w:val="BodyText"/>
            </w:pPr>
            <w:r w:rsidRPr="00817348">
              <w:t>It is critical that the candidate demonstrate the ability to effectively do the task outlined in elements and performance criteria of this unit, manage the task and manage contingencies in the context of the identified work role</w:t>
            </w:r>
          </w:p>
          <w:p w:rsidR="00000000" w:rsidRPr="00817348" w:rsidP="00817348">
            <w:pPr>
              <w:pStyle w:val="BodyText"/>
            </w:pPr>
            <w:r w:rsidRPr="00817348">
              <w:t>This includes the ability t</w:t>
            </w:r>
            <w:r w:rsidRPr="00817348">
              <w:t>o:</w:t>
            </w:r>
          </w:p>
          <w:p w:rsidR="00000000" w:rsidRPr="00817348" w:rsidP="00817348">
            <w:pPr>
              <w:pStyle w:val="ListBullet"/>
            </w:pPr>
            <w:r w:rsidRPr="00817348">
              <w:t>Apply clinical nursing skills, including assessment, observation and documentation relating to the nursing management of cardiovascular interventions and emergencies</w:t>
            </w:r>
          </w:p>
          <w:p w:rsidR="00000000" w:rsidRPr="00817348" w:rsidP="00817348">
            <w:pPr>
              <w:pStyle w:val="ListBullet"/>
            </w:pPr>
            <w:r w:rsidRPr="00817348">
              <w:t>Apply professional standards of practice:</w:t>
            </w:r>
          </w:p>
          <w:p w:rsidR="00000000" w:rsidRPr="00817348" w:rsidP="00817348">
            <w:pPr>
              <w:pStyle w:val="ListBullet2"/>
            </w:pPr>
            <w:r w:rsidRPr="00817348">
              <w:t>ANMC code of conduct</w:t>
            </w:r>
          </w:p>
          <w:p w:rsidR="00000000" w:rsidRPr="00817348" w:rsidP="00817348">
            <w:pPr>
              <w:pStyle w:val="ListBullet2"/>
            </w:pPr>
            <w:r w:rsidRPr="00817348">
              <w:t>ANMC code of ethics</w:t>
            </w:r>
          </w:p>
          <w:p w:rsidR="00000000" w:rsidRPr="00817348" w:rsidP="00817348">
            <w:pPr>
              <w:pStyle w:val="ListBullet2"/>
            </w:pPr>
            <w:r w:rsidRPr="00817348">
              <w:t>ANMC national Enrolled/Division 2 nurse competency standards</w:t>
            </w:r>
          </w:p>
          <w:p w:rsidR="00000000" w:rsidRPr="00817348" w:rsidP="00817348">
            <w:pPr>
              <w:pStyle w:val="ListBullet2"/>
            </w:pPr>
            <w:r w:rsidRPr="00817348">
              <w:t>state/territory Nurse Regulatory Nurses Act</w:t>
            </w:r>
          </w:p>
          <w:p w:rsidR="00000000" w:rsidRPr="00817348" w:rsidP="00817348">
            <w:pPr>
              <w:pStyle w:val="ListBullet2"/>
            </w:pPr>
            <w:r w:rsidRPr="00817348">
              <w:t>state/territory Nursing and Midwifery Regulatory Authority standards of practice</w:t>
            </w:r>
          </w:p>
          <w:p w:rsidR="00000000" w:rsidRPr="00817348" w:rsidP="00817348">
            <w:pPr>
              <w:pStyle w:val="ListBullet2"/>
            </w:pPr>
            <w:r w:rsidRPr="00817348">
              <w:t>scope of nursing practice decision making framework</w:t>
            </w:r>
          </w:p>
          <w:p w:rsidR="00000000" w:rsidRPr="00817348" w:rsidP="00817348">
            <w:pPr>
              <w:pStyle w:val="ListBullet"/>
            </w:pPr>
            <w:r w:rsidRPr="00817348">
              <w:t>Apply cognitive p</w:t>
            </w:r>
            <w:r w:rsidRPr="00817348">
              <w:t>rocesses to reflect problem solving and analysis in the planning implementation and evaluation of care to clients</w:t>
            </w:r>
          </w:p>
          <w:p w:rsidR="00000000" w:rsidRPr="00817348" w:rsidP="00817348">
            <w:pPr>
              <w:pStyle w:val="ListBullet"/>
            </w:pPr>
            <w:r w:rsidRPr="00817348">
              <w:t>Apply organisation policy and procedure relating to cardiovascular management</w:t>
            </w:r>
          </w:p>
          <w:p w:rsidR="00000000" w:rsidRPr="00817348" w:rsidP="00817348">
            <w:pPr>
              <w:pStyle w:val="ListBullet"/>
            </w:pPr>
            <w:r w:rsidRPr="00817348">
              <w:t>Apply relevant admission and discharge tools according to organi</w:t>
            </w:r>
            <w:r w:rsidRPr="00817348">
              <w:t>sation policy</w:t>
            </w:r>
          </w:p>
          <w:p w:rsidR="00000000" w:rsidRPr="00817348" w:rsidP="00817348">
            <w:pPr>
              <w:pStyle w:val="ListBullet"/>
            </w:pPr>
            <w:r w:rsidRPr="00817348">
              <w:t>Apply relevant health unit assessment tools according to organisation policy</w:t>
            </w:r>
          </w:p>
          <w:p w:rsidR="00000000" w:rsidRPr="00817348" w:rsidP="00817348">
            <w:pPr>
              <w:pStyle w:val="ListBullet"/>
            </w:pPr>
            <w:r w:rsidRPr="00817348">
              <w:t>Demonstrate accountability for personal outputs and broad client group outcomes</w:t>
            </w:r>
          </w:p>
          <w:p w:rsidR="00000000" w:rsidRPr="00817348" w:rsidP="00817348">
            <w:pPr>
              <w:pStyle w:val="ListBullet"/>
            </w:pPr>
            <w:r w:rsidRPr="00817348">
              <w:t>Use advanced communication skills</w:t>
            </w:r>
          </w:p>
          <w:p w:rsidR="00000000" w:rsidRPr="00817348" w:rsidP="00817348">
            <w:pPr>
              <w:pStyle w:val="ListBullet"/>
            </w:pPr>
            <w:r w:rsidRPr="00817348">
              <w:t>Use education and teaching strategies relating to h</w:t>
            </w:r>
            <w:r w:rsidRPr="00817348">
              <w:t>ealth promotion and practical task applications for cardiovascular conditions</w:t>
            </w:r>
          </w:p>
          <w:p w:rsidR="00000000" w:rsidRPr="00817348" w:rsidP="00817348">
            <w:pPr>
              <w:pStyle w:val="ListBullet"/>
            </w:pPr>
            <w:r w:rsidRPr="00817348">
              <w:t>Use information technology systems</w:t>
            </w:r>
          </w:p>
          <w:p w:rsidR="00000000" w:rsidRPr="00817348" w:rsidP="00817348">
            <w:pPr>
              <w:pStyle w:val="ListBullet"/>
            </w:pPr>
            <w:r w:rsidRPr="00817348">
              <w:t>Use language, literacy and numeracy competence required to communicate effectively with client, group, colleagues and to record or report client outcomes</w:t>
            </w:r>
          </w:p>
          <w:p w:rsidR="00000000" w:rsidRPr="00817348" w:rsidP="00817348">
            <w:pPr>
              <w:pStyle w:val="ListBullet"/>
            </w:pPr>
            <w:r w:rsidRPr="00817348">
              <w:t>Undertake nursing interventions which may include:</w:t>
            </w:r>
          </w:p>
          <w:p w:rsidR="00000000" w:rsidRPr="00817348" w:rsidP="00817348">
            <w:pPr>
              <w:pStyle w:val="ListBullet2"/>
            </w:pPr>
            <w:r w:rsidRPr="00817348">
              <w:t>arterial line management</w:t>
            </w:r>
          </w:p>
          <w:p w:rsidR="00000000" w:rsidRPr="00817348" w:rsidP="00817348">
            <w:pPr>
              <w:pStyle w:val="ListBullet2"/>
            </w:pPr>
            <w:r w:rsidRPr="00817348">
              <w:t>assistance with meeting a</w:t>
            </w:r>
            <w:r w:rsidRPr="00817348">
              <w:t>ctivities of daily living</w:t>
            </w:r>
          </w:p>
          <w:p w:rsidR="00000000" w:rsidRPr="00817348" w:rsidP="00817348">
            <w:pPr>
              <w:pStyle w:val="ListBullet2"/>
            </w:pPr>
            <w:r w:rsidRPr="00817348">
              <w:t>Central Venous Catheter Management</w:t>
            </w:r>
          </w:p>
          <w:p w:rsidR="00000000" w:rsidRPr="00817348" w:rsidP="00817348">
            <w:pPr>
              <w:pStyle w:val="ListBullet2"/>
            </w:pPr>
            <w:r w:rsidRPr="00817348">
              <w:t>chest pain assessment and management</w:t>
            </w:r>
          </w:p>
          <w:p w:rsidR="00000000" w:rsidRPr="00817348" w:rsidP="00817348">
            <w:pPr>
              <w:pStyle w:val="ListBullet2"/>
            </w:pPr>
            <w:r w:rsidRPr="00817348">
              <w:t>cough CPR and pre-cordial thump</w:t>
            </w:r>
          </w:p>
          <w:p w:rsidR="00000000" w:rsidRPr="00817348" w:rsidP="00817348">
            <w:pPr>
              <w:pStyle w:val="ListBullet2"/>
            </w:pPr>
            <w:r w:rsidRPr="00817348">
              <w:t>CPAP and BiPAP (non-invasive)</w:t>
            </w:r>
          </w:p>
          <w:p w:rsidR="00000000" w:rsidRPr="00817348" w:rsidP="00817348">
            <w:pPr>
              <w:pStyle w:val="ListBullet2"/>
            </w:pPr>
            <w:r w:rsidRPr="00817348">
              <w:t>emergency medications</w:t>
            </w:r>
          </w:p>
          <w:p w:rsidR="00000000" w:rsidRPr="00817348" w:rsidP="00817348">
            <w:pPr>
              <w:pStyle w:val="ListBullet2"/>
            </w:pPr>
            <w:r w:rsidRPr="00817348">
              <w:t>fundamental nursing interventions</w:t>
            </w:r>
          </w:p>
          <w:p w:rsidR="00000000" w:rsidRPr="00817348" w:rsidP="00817348">
            <w:pPr>
              <w:pStyle w:val="ListBullet2"/>
            </w:pPr>
            <w:r w:rsidRPr="00817348">
              <w:t>medication administration and management</w:t>
            </w:r>
          </w:p>
          <w:p w:rsidR="00000000" w:rsidRPr="00817348" w:rsidP="00817348">
            <w:pPr>
              <w:pStyle w:val="ListBullet2"/>
            </w:pPr>
            <w:r w:rsidRPr="00817348">
              <w:t>modified advanced life support</w:t>
            </w:r>
          </w:p>
          <w:p w:rsidR="00000000" w:rsidRPr="00817348" w:rsidP="00817348">
            <w:pPr>
              <w:pStyle w:val="ListBullet2"/>
            </w:pPr>
            <w:r w:rsidRPr="00817348">
              <w:t>PICC/Midline Management</w:t>
            </w:r>
          </w:p>
          <w:p w:rsidR="00000000" w:rsidRPr="00817348" w:rsidP="00817348">
            <w:pPr>
              <w:pStyle w:val="ListBullet2"/>
            </w:pPr>
            <w:r w:rsidRPr="00817348">
              <w:t>under water seal drain management</w:t>
            </w:r>
          </w:p>
        </w:tc>
      </w:tr>
    </w:tbl>
    <w:p w:rsidR="00757866" w:rsidP="00817348">
      <w:pPr>
        <w:pStyle w:val="BodyText"/>
      </w:pPr>
    </w:p>
    <w:p w:rsidR="00757866" w:rsidP="00817348">
      <w:pPr>
        <w:pStyle w:val="BodyText"/>
      </w:pPr>
    </w:p>
    <w:p w:rsidR="00000000" w:rsidRPr="00817348" w:rsidP="00817348">
      <w:pPr>
        <w:pStyle w:val="Heading1"/>
      </w:pPr>
      <w:bookmarkStart w:id="10" w:name="O_243881"/>
      <w:bookmarkEnd w:id="10"/>
      <w:r w:rsidRPr="00817348">
        <w:t>Evidence Guide</w:t>
      </w:r>
    </w:p>
    <w:tbl>
      <w:tblPr>
        <w:tblW w:w="0" w:type="auto"/>
        <w:tblLayout w:type="fixed"/>
        <w:tblCellMar>
          <w:left w:w="62" w:type="dxa"/>
          <w:right w:w="62" w:type="dxa"/>
        </w:tblCellMar>
        <w:tblLook w:val="0000"/>
      </w:tblPr>
      <w:tblGrid>
        <w:gridCol w:w="3402"/>
        <w:gridCol w:w="5670"/>
      </w:tblGrid>
      <w:tr w:rsidTr="007578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17348">
            <w:pPr>
              <w:pStyle w:val="BodyText"/>
              <w:rPr>
                <w:lang w:val="en-NZ"/>
              </w:rPr>
            </w:pPr>
            <w:r w:rsidRPr="00817348">
              <w:rPr>
                <w:rStyle w:val="SpecialBold"/>
              </w:rPr>
              <w:t>EVIDENCE GUIDE</w:t>
            </w:r>
          </w:p>
        </w:tc>
      </w:tr>
      <w:tr w:rsidTr="007578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7348">
            <w:pPr>
              <w:pStyle w:val="BodyText"/>
              <w:rPr>
                <w:lang w:val="en-NZ"/>
              </w:rPr>
            </w:pPr>
          </w:p>
        </w:tc>
      </w:tr>
      <w:tr w:rsidTr="007578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7348">
            <w:pPr>
              <w:pStyle w:val="BodyText"/>
              <w:rPr>
                <w:lang w:val="en-NZ"/>
              </w:rPr>
            </w:pPr>
            <w:r w:rsidRPr="00817348">
              <w:t>The evidence guide provides advice on assessment and must be read in conjunction with the Performance Criteria, Required Skills and Knowledge, the Range Statement and the Assessment Guidelines for this Training Package.</w:t>
            </w:r>
          </w:p>
        </w:tc>
      </w:tr>
      <w:tr w:rsidTr="007578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7348">
            <w:pPr>
              <w:pStyle w:val="BodyText"/>
              <w:rPr>
                <w:lang w:val="en-NZ"/>
              </w:rPr>
            </w:pPr>
          </w:p>
        </w:tc>
      </w:tr>
      <w:tr w:rsidTr="00757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r w:rsidRPr="00817348">
              <w:rPr>
                <w:rStyle w:val="Emphasis"/>
              </w:rPr>
              <w:t>Critical aspects for assessment</w:t>
            </w:r>
            <w:r w:rsidRPr="00817348">
              <w:rPr>
                <w:rStyle w:val="Emphasis"/>
              </w:rPr>
              <w:t xml:space="preserve"> and evidence required to demonstrate this competency unit</w:t>
            </w:r>
            <w:r w:rsidRPr="00817348">
              <w:t xml:space="preserve">: </w:t>
            </w:r>
            <w:r w:rsidRPr="00817348">
              <w:br/>
            </w:r>
          </w:p>
        </w:tc>
        <w:tc>
          <w:tcPr>
            <w:tcW w:w="5670" w:type="dxa"/>
            <w:tcBorders>
              <w:top w:val="nil"/>
              <w:left w:val="nil"/>
              <w:bottom w:val="nil"/>
              <w:right w:val="nil"/>
            </w:tcBorders>
            <w:tcMar>
              <w:top w:w="0" w:type="dxa"/>
              <w:left w:w="62" w:type="dxa"/>
              <w:bottom w:w="0" w:type="dxa"/>
              <w:right w:w="62" w:type="dxa"/>
            </w:tcMar>
          </w:tcPr>
          <w:p w:rsidR="00000000" w:rsidRPr="00817348" w:rsidP="00817348">
            <w:pPr>
              <w:pStyle w:val="ListBullet"/>
            </w:pPr>
            <w:r w:rsidRPr="00817348">
              <w:t>The individual being assessed must provide evidence of specified essential knowledge as well as skills</w:t>
            </w:r>
          </w:p>
          <w:p w:rsidR="00000000" w:rsidRPr="00817348" w:rsidP="00817348">
            <w:pPr>
              <w:pStyle w:val="ListBullet"/>
            </w:pPr>
            <w:r w:rsidRPr="00817348">
              <w:t>Observation of performance in a work context is essential for assessment of this unit</w:t>
            </w:r>
          </w:p>
          <w:p w:rsidR="00000000" w:rsidP="00817348">
            <w:pPr>
              <w:pStyle w:val="ListBullet"/>
              <w:rPr>
                <w:lang w:val="en-NZ"/>
              </w:rPr>
            </w:pPr>
            <w:r w:rsidRPr="00817348">
              <w:t>Consistency of performance should be demonstrated over the required range of workplace situations and should occur on more than one occasion and be assessed by a registered nurse</w:t>
            </w:r>
          </w:p>
        </w:tc>
      </w:tr>
      <w:tr w:rsidTr="00757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p>
        </w:tc>
      </w:tr>
      <w:tr w:rsidTr="00757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r w:rsidRPr="00817348">
              <w:rPr>
                <w:rStyle w:val="Emphasis"/>
              </w:rPr>
              <w:t>Context of and specific resources for assessment</w:t>
            </w:r>
            <w:r w:rsidRPr="00817348">
              <w:t xml:space="preserve">: </w:t>
            </w:r>
            <w:r w:rsidRPr="00817348">
              <w:br/>
            </w:r>
          </w:p>
        </w:tc>
        <w:tc>
          <w:tcPr>
            <w:tcW w:w="5670" w:type="dxa"/>
            <w:tcBorders>
              <w:top w:val="nil"/>
              <w:left w:val="nil"/>
              <w:bottom w:val="nil"/>
              <w:right w:val="nil"/>
            </w:tcBorders>
            <w:tcMar>
              <w:top w:w="0" w:type="dxa"/>
              <w:left w:w="62" w:type="dxa"/>
              <w:bottom w:w="0" w:type="dxa"/>
              <w:right w:w="62" w:type="dxa"/>
            </w:tcMar>
          </w:tcPr>
          <w:p w:rsidR="00000000" w:rsidRPr="00817348" w:rsidP="00817348">
            <w:pPr>
              <w:pStyle w:val="ListBullet"/>
            </w:pPr>
            <w:r w:rsidRPr="00817348">
              <w:t>This unit is most ap</w:t>
            </w:r>
            <w:r w:rsidRPr="00817348">
              <w:t>propriately assessed in the clinical workplace or in a simulated clinical work environment and under the normal range of clinical environment conditions</w:t>
            </w:r>
          </w:p>
          <w:p w:rsidR="00000000" w:rsidP="00817348">
            <w:pPr>
              <w:pStyle w:val="ListBullet"/>
              <w:rPr>
                <w:lang w:val="en-NZ"/>
              </w:rPr>
            </w:pPr>
            <w:r w:rsidRPr="00817348">
              <w:t xml:space="preserve">Where, for reasons of safety, access to equipment and resources and space, assessment takes place away </w:t>
            </w:r>
            <w:r w:rsidRPr="00817348">
              <w:t>from the workplace, simulations should be used to represent workplace conditions as closely as possible</w:t>
            </w:r>
          </w:p>
        </w:tc>
      </w:tr>
      <w:tr w:rsidTr="00757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p>
        </w:tc>
      </w:tr>
      <w:tr w:rsidTr="00757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r w:rsidRPr="00817348">
              <w:rPr>
                <w:rStyle w:val="Emphasis"/>
              </w:rPr>
              <w:t>Method of assessment</w:t>
            </w:r>
            <w:r w:rsidRPr="00817348">
              <w:t xml:space="preserve"> </w:t>
            </w:r>
          </w:p>
        </w:tc>
        <w:tc>
          <w:tcPr>
            <w:tcW w:w="5670" w:type="dxa"/>
            <w:tcBorders>
              <w:top w:val="nil"/>
              <w:left w:val="nil"/>
              <w:bottom w:val="nil"/>
              <w:right w:val="nil"/>
            </w:tcBorders>
            <w:tcMar>
              <w:top w:w="0" w:type="dxa"/>
              <w:left w:w="62" w:type="dxa"/>
              <w:bottom w:w="0" w:type="dxa"/>
              <w:right w:w="62" w:type="dxa"/>
            </w:tcMar>
          </w:tcPr>
          <w:p w:rsidR="00000000" w:rsidRPr="00817348" w:rsidP="00817348">
            <w:pPr>
              <w:pStyle w:val="ListBullet"/>
            </w:pPr>
            <w:r w:rsidRPr="00817348">
              <w:t xml:space="preserve">Observation in the work place </w:t>
            </w:r>
          </w:p>
          <w:p w:rsidR="00000000" w:rsidRPr="00817348" w:rsidP="00817348">
            <w:pPr>
              <w:pStyle w:val="ListBullet"/>
            </w:pPr>
            <w:r w:rsidRPr="00817348">
              <w:t>Written assignments/projects</w:t>
            </w:r>
          </w:p>
          <w:p w:rsidR="00000000" w:rsidRPr="00817348" w:rsidP="00817348">
            <w:pPr>
              <w:pStyle w:val="ListBullet"/>
            </w:pPr>
            <w:r w:rsidRPr="00817348">
              <w:t>Case study and scenario as a basis for discussion of issues and strategies to contribute to best practice</w:t>
            </w:r>
          </w:p>
          <w:p w:rsidR="00000000" w:rsidRPr="00817348" w:rsidP="00817348">
            <w:pPr>
              <w:pStyle w:val="ListBullet"/>
            </w:pPr>
            <w:r w:rsidRPr="00817348">
              <w:t>Questioning - verbal or written</w:t>
            </w:r>
          </w:p>
          <w:p w:rsidR="00000000" w:rsidP="00817348">
            <w:pPr>
              <w:pStyle w:val="ListBullet"/>
              <w:rPr>
                <w:lang w:val="en-NZ"/>
              </w:rPr>
            </w:pPr>
            <w:r w:rsidRPr="00817348">
              <w:t>Role play/simulation</w:t>
            </w:r>
          </w:p>
        </w:tc>
      </w:tr>
      <w:tr w:rsidTr="00757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p>
        </w:tc>
      </w:tr>
      <w:tr w:rsidTr="00757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r w:rsidRPr="00817348">
              <w:rPr>
                <w:rStyle w:val="Emphasis"/>
              </w:rPr>
              <w:t>Access and equity considerations</w:t>
            </w:r>
            <w:r w:rsidRPr="00817348">
              <w:t>:</w:t>
            </w:r>
          </w:p>
        </w:tc>
        <w:tc>
          <w:tcPr>
            <w:tcW w:w="5670" w:type="dxa"/>
            <w:tcBorders>
              <w:top w:val="nil"/>
              <w:left w:val="nil"/>
              <w:bottom w:val="nil"/>
              <w:right w:val="nil"/>
            </w:tcBorders>
            <w:tcMar>
              <w:top w:w="0" w:type="dxa"/>
              <w:left w:w="62" w:type="dxa"/>
              <w:bottom w:w="0" w:type="dxa"/>
              <w:right w:w="62" w:type="dxa"/>
            </w:tcMar>
          </w:tcPr>
          <w:p w:rsidR="00000000" w:rsidRPr="00817348" w:rsidP="00817348">
            <w:pPr>
              <w:pStyle w:val="ListBullet"/>
            </w:pPr>
            <w:r w:rsidRPr="00817348">
              <w:t>All workers in the health industry should be aware of acce</w:t>
            </w:r>
            <w:r w:rsidRPr="00817348">
              <w:t>ss and equity issues in relation to their own area of work</w:t>
            </w:r>
          </w:p>
          <w:p w:rsidR="00000000" w:rsidRPr="00817348" w:rsidP="00817348">
            <w:pPr>
              <w:pStyle w:val="ListBullet"/>
            </w:pPr>
            <w:r w:rsidRPr="00817348">
              <w:t xml:space="preserve">All workers should develop their ability to work in a culturally diverse environment </w:t>
            </w:r>
          </w:p>
          <w:p w:rsidR="00000000" w:rsidRPr="00817348" w:rsidP="00817348">
            <w:pPr>
              <w:pStyle w:val="ListBullet"/>
            </w:pPr>
            <w:r w:rsidRPr="00817348">
              <w:t>In recognition of particular health issues facing Aboriginal and Torres Strait Islander communities, workers sh</w:t>
            </w:r>
            <w:r w:rsidRPr="00817348">
              <w:t>ould be aware of cultural, historical and current issues impacting on health of Aboriginal and Torres Strait Islander people</w:t>
            </w:r>
          </w:p>
          <w:p w:rsidR="00000000" w:rsidP="00817348">
            <w:pPr>
              <w:pStyle w:val="ListBullet"/>
              <w:rPr>
                <w:lang w:val="en-NZ"/>
              </w:rPr>
            </w:pPr>
            <w:r w:rsidRPr="00817348">
              <w:t>Assessors and trainers must take into account relevant access and equity issues, in particular relating to factors impacting on hea</w:t>
            </w:r>
            <w:r w:rsidRPr="00817348">
              <w:t>lth of Aboriginal and/or Torres Strait Islander clients and communities</w:t>
            </w:r>
          </w:p>
        </w:tc>
      </w:tr>
      <w:tr w:rsidTr="00757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17348" w:rsidP="00817348">
            <w:pPr>
              <w:pStyle w:val="BodyText"/>
            </w:pPr>
          </w:p>
        </w:tc>
      </w:tr>
    </w:tbl>
    <w:p w:rsidR="00757866" w:rsidP="00817348">
      <w:pPr>
        <w:pStyle w:val="BodyText"/>
      </w:pPr>
    </w:p>
    <w:p w:rsidR="00757866" w:rsidP="00817348">
      <w:pPr>
        <w:pStyle w:val="BodyText"/>
      </w:pPr>
    </w:p>
    <w:p w:rsidR="00000000" w:rsidRPr="00817348" w:rsidP="00817348">
      <w:pPr>
        <w:pStyle w:val="Heading1"/>
      </w:pPr>
      <w:bookmarkStart w:id="11" w:name="O_251864"/>
      <w:bookmarkEnd w:id="11"/>
      <w:r w:rsidRPr="00817348">
        <w:t>Range Statement</w:t>
      </w:r>
    </w:p>
    <w:tbl>
      <w:tblPr>
        <w:tblW w:w="0" w:type="auto"/>
        <w:tblLayout w:type="fixed"/>
        <w:tblCellMar>
          <w:left w:w="62" w:type="dxa"/>
          <w:right w:w="62" w:type="dxa"/>
        </w:tblCellMar>
        <w:tblLook w:val="0000"/>
      </w:tblPr>
      <w:tblGrid>
        <w:gridCol w:w="3402"/>
        <w:gridCol w:w="5670"/>
      </w:tblGrid>
      <w:tr w:rsidTr="007578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17348">
            <w:pPr>
              <w:pStyle w:val="BodyText"/>
              <w:rPr>
                <w:lang w:val="en-NZ"/>
              </w:rPr>
            </w:pPr>
            <w:r w:rsidRPr="00817348">
              <w:rPr>
                <w:rStyle w:val="SpecialBold"/>
              </w:rPr>
              <w:t>RANGE STATEMENT</w:t>
            </w:r>
          </w:p>
        </w:tc>
      </w:tr>
      <w:tr w:rsidTr="007578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7348">
            <w:pPr>
              <w:pStyle w:val="BodyText"/>
              <w:rPr>
                <w:lang w:val="en-NZ"/>
              </w:rPr>
            </w:pPr>
          </w:p>
        </w:tc>
      </w:tr>
      <w:tr w:rsidTr="007578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7348">
            <w:pPr>
              <w:pStyle w:val="BodyText"/>
              <w:rPr>
                <w:lang w:val="en-NZ"/>
              </w:rPr>
            </w:pPr>
            <w:r w:rsidRPr="00817348">
              <w:t>The Range Statement relates to the unit of competency as a whole.  It allows for different work environments and situations that may affect performance.  Add any essential operating conditions that may be present with training and assessment depending on t</w:t>
            </w:r>
            <w:r w:rsidRPr="00817348">
              <w:t>he work situation, needs of the candidate, accessibility of the item, and local industry and regional contexts.</w:t>
            </w:r>
          </w:p>
        </w:tc>
      </w:tr>
      <w:tr w:rsidTr="00757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p>
        </w:tc>
      </w:tr>
      <w:tr w:rsidTr="00757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r w:rsidRPr="00817348">
              <w:rPr>
                <w:rStyle w:val="Emphasis"/>
              </w:rPr>
              <w:t>Clients may include</w:t>
            </w:r>
            <w:r w:rsidRPr="00817348">
              <w:t>:</w:t>
            </w:r>
          </w:p>
        </w:tc>
        <w:tc>
          <w:tcPr>
            <w:tcW w:w="5670" w:type="dxa"/>
            <w:tcBorders>
              <w:top w:val="nil"/>
              <w:left w:val="nil"/>
              <w:bottom w:val="nil"/>
              <w:right w:val="nil"/>
            </w:tcBorders>
            <w:tcMar>
              <w:top w:w="0" w:type="dxa"/>
              <w:left w:w="62" w:type="dxa"/>
              <w:bottom w:w="0" w:type="dxa"/>
              <w:right w:w="62" w:type="dxa"/>
            </w:tcMar>
          </w:tcPr>
          <w:p w:rsidR="00000000" w:rsidRPr="00817348" w:rsidP="00817348">
            <w:pPr>
              <w:pStyle w:val="ListBullet"/>
            </w:pPr>
            <w:r w:rsidRPr="00817348">
              <w:t>Adult</w:t>
            </w:r>
          </w:p>
          <w:p w:rsidR="00000000" w:rsidRPr="00817348" w:rsidP="00817348">
            <w:pPr>
              <w:pStyle w:val="ListBullet"/>
            </w:pPr>
            <w:r w:rsidRPr="00817348">
              <w:t>Older adult</w:t>
            </w:r>
          </w:p>
          <w:p w:rsidR="00000000" w:rsidRPr="00817348" w:rsidP="00817348">
            <w:pPr>
              <w:pStyle w:val="ListBullet"/>
            </w:pPr>
            <w:r w:rsidRPr="00817348">
              <w:t>Significant others</w:t>
            </w:r>
          </w:p>
          <w:p w:rsidR="00000000" w:rsidRPr="00817348" w:rsidP="00817348">
            <w:pPr>
              <w:pStyle w:val="ListBullet"/>
            </w:pPr>
            <w:r w:rsidRPr="00817348">
              <w:t>Child</w:t>
            </w:r>
          </w:p>
          <w:p w:rsidR="00000000" w:rsidP="00817348">
            <w:pPr>
              <w:pStyle w:val="ListBullet"/>
              <w:rPr>
                <w:lang w:val="en-NZ"/>
              </w:rPr>
            </w:pPr>
            <w:r w:rsidRPr="00817348">
              <w:t>Adolescent</w:t>
            </w:r>
          </w:p>
        </w:tc>
      </w:tr>
      <w:tr w:rsidTr="00757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p>
        </w:tc>
      </w:tr>
      <w:tr w:rsidTr="00757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r w:rsidRPr="00817348">
              <w:rPr>
                <w:rStyle w:val="Emphasis"/>
              </w:rPr>
              <w:t>Health care setting may include</w:t>
            </w:r>
            <w:r w:rsidRPr="00817348">
              <w:t>:</w:t>
            </w:r>
          </w:p>
        </w:tc>
        <w:tc>
          <w:tcPr>
            <w:tcW w:w="5670" w:type="dxa"/>
            <w:tcBorders>
              <w:top w:val="nil"/>
              <w:left w:val="nil"/>
              <w:bottom w:val="nil"/>
              <w:right w:val="nil"/>
            </w:tcBorders>
            <w:tcMar>
              <w:top w:w="0" w:type="dxa"/>
              <w:left w:w="62" w:type="dxa"/>
              <w:bottom w:w="0" w:type="dxa"/>
              <w:right w:w="62" w:type="dxa"/>
            </w:tcMar>
          </w:tcPr>
          <w:p w:rsidR="00000000" w:rsidRPr="00817348" w:rsidP="00817348">
            <w:pPr>
              <w:pStyle w:val="ListBullet"/>
            </w:pPr>
            <w:r w:rsidRPr="00817348">
              <w:t>Acute care facilities</w:t>
            </w:r>
          </w:p>
          <w:p w:rsidR="00000000" w:rsidRPr="00817348" w:rsidP="00817348">
            <w:pPr>
              <w:pStyle w:val="ListBullet"/>
            </w:pPr>
            <w:r w:rsidRPr="00817348">
              <w:t>Respite or rehabilitation facilities</w:t>
            </w:r>
          </w:p>
          <w:p w:rsidR="00000000" w:rsidRPr="00817348" w:rsidP="00817348">
            <w:pPr>
              <w:pStyle w:val="ListBullet"/>
            </w:pPr>
            <w:r w:rsidRPr="00817348">
              <w:t>Private or public hospitals</w:t>
            </w:r>
          </w:p>
          <w:p w:rsidR="00000000" w:rsidRPr="00817348" w:rsidP="00817348">
            <w:pPr>
              <w:pStyle w:val="ListBullet"/>
            </w:pPr>
            <w:r w:rsidRPr="00817348">
              <w:t>Medical clinics or practices</w:t>
            </w:r>
          </w:p>
          <w:p w:rsidR="00000000" w:rsidRPr="00817348" w:rsidP="00817348">
            <w:pPr>
              <w:pStyle w:val="ListBullet"/>
            </w:pPr>
            <w:r w:rsidRPr="00817348">
              <w:t>Community health clinics or centres</w:t>
            </w:r>
          </w:p>
          <w:p w:rsidR="00000000" w:rsidP="00817348">
            <w:pPr>
              <w:pStyle w:val="ListBullet"/>
              <w:rPr>
                <w:lang w:val="en-NZ"/>
              </w:rPr>
            </w:pPr>
            <w:r w:rsidRPr="00817348">
              <w:t>Aged care settings</w:t>
            </w:r>
          </w:p>
        </w:tc>
      </w:tr>
      <w:tr w:rsidTr="00757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p>
        </w:tc>
      </w:tr>
      <w:tr w:rsidTr="00757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r w:rsidRPr="00817348">
              <w:rPr>
                <w:rStyle w:val="Emphasis"/>
              </w:rPr>
              <w:t>Multidisciplinary health care team members could include</w:t>
            </w:r>
            <w:r w:rsidRPr="00817348">
              <w:t>:</w:t>
            </w:r>
          </w:p>
        </w:tc>
        <w:tc>
          <w:tcPr>
            <w:tcW w:w="5670" w:type="dxa"/>
            <w:tcBorders>
              <w:top w:val="nil"/>
              <w:left w:val="nil"/>
              <w:bottom w:val="nil"/>
              <w:right w:val="nil"/>
            </w:tcBorders>
            <w:tcMar>
              <w:top w:w="0" w:type="dxa"/>
              <w:left w:w="62" w:type="dxa"/>
              <w:bottom w:w="0" w:type="dxa"/>
              <w:right w:w="62" w:type="dxa"/>
            </w:tcMar>
          </w:tcPr>
          <w:p w:rsidR="00000000" w:rsidRPr="00817348" w:rsidP="00817348">
            <w:pPr>
              <w:pStyle w:val="ListBullet"/>
            </w:pPr>
            <w:r w:rsidRPr="00817348">
              <w:t>Nurses</w:t>
            </w:r>
          </w:p>
          <w:p w:rsidR="00000000" w:rsidRPr="00817348" w:rsidP="00817348">
            <w:pPr>
              <w:pStyle w:val="ListBullet"/>
            </w:pPr>
            <w:r w:rsidRPr="00817348">
              <w:t>Doctors</w:t>
            </w:r>
          </w:p>
          <w:p w:rsidR="00000000" w:rsidRPr="00817348" w:rsidP="00817348">
            <w:pPr>
              <w:pStyle w:val="ListBullet"/>
            </w:pPr>
            <w:r w:rsidRPr="00817348">
              <w:t>Allied health professionals</w:t>
            </w:r>
          </w:p>
          <w:p w:rsidR="00000000" w:rsidRPr="00817348" w:rsidP="00817348">
            <w:pPr>
              <w:pStyle w:val="ListBullet"/>
            </w:pPr>
            <w:r w:rsidRPr="00817348">
              <w:t>Community or volunteer staff</w:t>
            </w:r>
          </w:p>
          <w:p w:rsidR="00000000" w:rsidRPr="00817348" w:rsidP="00817348">
            <w:pPr>
              <w:pStyle w:val="ListBullet"/>
            </w:pPr>
            <w:r w:rsidRPr="00817348">
              <w:t>Administration staff from a variety of organisations</w:t>
            </w:r>
          </w:p>
          <w:p w:rsidR="00000000" w:rsidP="00817348">
            <w:pPr>
              <w:pStyle w:val="ListBullet"/>
              <w:rPr>
                <w:lang w:val="en-NZ"/>
              </w:rPr>
            </w:pPr>
            <w:r w:rsidRPr="00817348">
              <w:t>Clients and their families</w:t>
            </w:r>
          </w:p>
        </w:tc>
      </w:tr>
      <w:tr w:rsidTr="00757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p>
        </w:tc>
      </w:tr>
      <w:tr w:rsidTr="00757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r w:rsidRPr="00817348">
              <w:rPr>
                <w:rStyle w:val="Emphasis"/>
              </w:rPr>
              <w:t>Cardiovascular conditions may include</w:t>
            </w:r>
            <w:r w:rsidRPr="00817348">
              <w:t>:</w:t>
            </w:r>
          </w:p>
        </w:tc>
        <w:tc>
          <w:tcPr>
            <w:tcW w:w="5670" w:type="dxa"/>
            <w:tcBorders>
              <w:top w:val="nil"/>
              <w:left w:val="nil"/>
              <w:bottom w:val="nil"/>
              <w:right w:val="nil"/>
            </w:tcBorders>
            <w:tcMar>
              <w:top w:w="0" w:type="dxa"/>
              <w:left w:w="62" w:type="dxa"/>
              <w:bottom w:w="0" w:type="dxa"/>
              <w:right w:w="62" w:type="dxa"/>
            </w:tcMar>
          </w:tcPr>
          <w:p w:rsidR="00000000" w:rsidRPr="00817348" w:rsidP="00817348">
            <w:pPr>
              <w:pStyle w:val="ListBullet"/>
            </w:pPr>
            <w:r w:rsidRPr="00817348">
              <w:t>Congestive Cardiac Failure</w:t>
            </w:r>
          </w:p>
          <w:p w:rsidR="00000000" w:rsidRPr="00817348" w:rsidP="00817348">
            <w:pPr>
              <w:pStyle w:val="ListBullet"/>
            </w:pPr>
            <w:r w:rsidRPr="00817348">
              <w:t>Acute Pulmonary Oedema</w:t>
            </w:r>
          </w:p>
          <w:p w:rsidR="00000000" w:rsidRPr="00817348" w:rsidP="00817348">
            <w:pPr>
              <w:pStyle w:val="ListBullet"/>
            </w:pPr>
            <w:r w:rsidRPr="00817348">
              <w:t>Pulmonary Embolism</w:t>
            </w:r>
          </w:p>
          <w:p w:rsidR="00000000" w:rsidRPr="00817348" w:rsidP="00817348">
            <w:pPr>
              <w:pStyle w:val="ListBullet"/>
            </w:pPr>
            <w:r w:rsidRPr="00817348">
              <w:t>Arrhythmia - VT, VF, Asystole, Symptomatic brady and tachycardia, AF</w:t>
            </w:r>
          </w:p>
          <w:p w:rsidR="00000000" w:rsidRPr="00817348" w:rsidP="00817348">
            <w:pPr>
              <w:pStyle w:val="ListBullet"/>
            </w:pPr>
            <w:r w:rsidRPr="00817348">
              <w:t>Congenital Heart Defects - accessory pathways, septal defects, tetralogy of Fallot, dextracardia</w:t>
            </w:r>
          </w:p>
          <w:p w:rsidR="00000000" w:rsidRPr="00817348" w:rsidP="00817348">
            <w:pPr>
              <w:pStyle w:val="ListBullet"/>
            </w:pPr>
            <w:r w:rsidRPr="00817348">
              <w:t>Ischaemic Heart Disease - Angina and Myocardial Infarction</w:t>
            </w:r>
          </w:p>
          <w:p w:rsidR="00000000" w:rsidRPr="00817348" w:rsidP="00817348">
            <w:pPr>
              <w:pStyle w:val="ListBullet"/>
            </w:pPr>
            <w:r w:rsidRPr="00817348">
              <w:t>Heart Valve Dysfunction</w:t>
            </w:r>
          </w:p>
          <w:p w:rsidR="00000000" w:rsidRPr="00817348" w:rsidP="00817348">
            <w:pPr>
              <w:pStyle w:val="ListBullet"/>
            </w:pPr>
            <w:r w:rsidRPr="00817348">
              <w:t>Sub-Acu</w:t>
            </w:r>
            <w:r w:rsidRPr="00817348">
              <w:t>te Bacterial Endocarditis</w:t>
            </w:r>
          </w:p>
          <w:p w:rsidR="00000000" w:rsidRPr="00817348" w:rsidP="00817348">
            <w:pPr>
              <w:pStyle w:val="ListBullet"/>
            </w:pPr>
            <w:r w:rsidRPr="00817348">
              <w:t>Pericarditis</w:t>
            </w:r>
          </w:p>
          <w:p w:rsidR="00000000" w:rsidRPr="00817348" w:rsidP="00817348">
            <w:pPr>
              <w:pStyle w:val="ListBullet"/>
            </w:pPr>
            <w:r w:rsidRPr="00817348">
              <w:t xml:space="preserve">Acute Chest Pain </w:t>
            </w:r>
          </w:p>
          <w:p w:rsidR="00000000" w:rsidRPr="00817348" w:rsidP="00817348">
            <w:pPr>
              <w:pStyle w:val="ListBullet"/>
            </w:pPr>
            <w:r w:rsidRPr="00817348">
              <w:t>Cardiomyopathy</w:t>
            </w:r>
          </w:p>
          <w:p w:rsidR="00000000" w:rsidRPr="00817348" w:rsidP="00817348">
            <w:pPr>
              <w:pStyle w:val="ListBullet"/>
            </w:pPr>
            <w:r w:rsidRPr="00817348">
              <w:t>Carotid Stenosis</w:t>
            </w:r>
          </w:p>
          <w:p w:rsidR="00000000" w:rsidRPr="00817348" w:rsidP="00817348">
            <w:pPr>
              <w:pStyle w:val="ListBullet"/>
            </w:pPr>
            <w:r w:rsidRPr="00817348">
              <w:t>Abdominal Aortic Aneurysm</w:t>
            </w:r>
          </w:p>
          <w:p w:rsidR="00000000" w:rsidRPr="00817348" w:rsidP="00817348">
            <w:pPr>
              <w:pStyle w:val="ListBullet"/>
            </w:pPr>
            <w:r w:rsidRPr="00817348">
              <w:t>Peripheral Vascular Disease</w:t>
            </w:r>
          </w:p>
          <w:p w:rsidR="00000000" w:rsidP="00817348">
            <w:pPr>
              <w:pStyle w:val="ListBullet"/>
              <w:rPr>
                <w:lang w:val="en-NZ"/>
              </w:rPr>
            </w:pPr>
            <w:r w:rsidRPr="00817348">
              <w:t>Deep Vein Thrombosis</w:t>
            </w:r>
          </w:p>
        </w:tc>
      </w:tr>
      <w:tr w:rsidTr="00757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p>
        </w:tc>
      </w:tr>
      <w:tr w:rsidTr="00757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r w:rsidRPr="00817348">
              <w:rPr>
                <w:rStyle w:val="Emphasis"/>
              </w:rPr>
              <w:t>Cardiovascular procedures may include</w:t>
            </w:r>
            <w:r w:rsidRPr="00817348">
              <w:t xml:space="preserve"> </w:t>
            </w:r>
          </w:p>
        </w:tc>
        <w:tc>
          <w:tcPr>
            <w:tcW w:w="5670" w:type="dxa"/>
            <w:tcBorders>
              <w:top w:val="nil"/>
              <w:left w:val="nil"/>
              <w:bottom w:val="nil"/>
              <w:right w:val="nil"/>
            </w:tcBorders>
            <w:tcMar>
              <w:top w:w="0" w:type="dxa"/>
              <w:left w:w="62" w:type="dxa"/>
              <w:bottom w:w="0" w:type="dxa"/>
              <w:right w:w="62" w:type="dxa"/>
            </w:tcMar>
          </w:tcPr>
          <w:p w:rsidR="00000000" w:rsidRPr="00817348" w:rsidP="00817348">
            <w:pPr>
              <w:pStyle w:val="ListBullet"/>
            </w:pPr>
            <w:r w:rsidRPr="00817348">
              <w:t>R and L Heart Catheters</w:t>
            </w:r>
          </w:p>
          <w:p w:rsidR="00000000" w:rsidRPr="00817348" w:rsidP="00817348">
            <w:pPr>
              <w:pStyle w:val="ListBullet"/>
            </w:pPr>
            <w:r w:rsidRPr="00817348">
              <w:t>PTCA (with or without stent)</w:t>
            </w:r>
          </w:p>
          <w:p w:rsidR="00000000" w:rsidRPr="00817348" w:rsidP="00817348">
            <w:pPr>
              <w:pStyle w:val="ListBullet"/>
            </w:pPr>
            <w:r w:rsidRPr="00817348">
              <w:t>Pacemaker (temporary or permanent)</w:t>
            </w:r>
          </w:p>
          <w:p w:rsidR="00000000" w:rsidRPr="00817348" w:rsidP="00817348">
            <w:pPr>
              <w:pStyle w:val="ListBullet"/>
            </w:pPr>
            <w:r w:rsidRPr="00817348">
              <w:t>CAVG</w:t>
            </w:r>
          </w:p>
          <w:p w:rsidR="00000000" w:rsidRPr="00817348" w:rsidP="00817348">
            <w:pPr>
              <w:pStyle w:val="ListBullet"/>
            </w:pPr>
            <w:r w:rsidRPr="00817348">
              <w:t>Mitral Valvotomy</w:t>
            </w:r>
          </w:p>
          <w:p w:rsidR="00000000" w:rsidRPr="00817348" w:rsidP="00817348">
            <w:pPr>
              <w:pStyle w:val="ListBullet"/>
            </w:pPr>
            <w:r w:rsidRPr="00817348">
              <w:t>Electrophysiology studies (with or without ablation)</w:t>
            </w:r>
          </w:p>
          <w:p w:rsidR="00000000" w:rsidRPr="00817348" w:rsidP="00817348">
            <w:pPr>
              <w:pStyle w:val="ListBullet"/>
            </w:pPr>
            <w:r w:rsidRPr="00817348">
              <w:t>ICD</w:t>
            </w:r>
          </w:p>
          <w:p w:rsidR="00000000" w:rsidRPr="00817348" w:rsidP="00817348">
            <w:pPr>
              <w:pStyle w:val="ListBullet"/>
            </w:pPr>
            <w:r w:rsidRPr="00817348">
              <w:t>Cardioversion</w:t>
            </w:r>
          </w:p>
          <w:p w:rsidR="00000000" w:rsidRPr="00817348" w:rsidP="00817348">
            <w:pPr>
              <w:pStyle w:val="ListBullet"/>
            </w:pPr>
            <w:r w:rsidRPr="00817348">
              <w:t>Heart Transplant Care</w:t>
            </w:r>
          </w:p>
          <w:p w:rsidR="00000000" w:rsidRPr="00817348" w:rsidP="00817348">
            <w:pPr>
              <w:pStyle w:val="ListBullet"/>
            </w:pPr>
            <w:r w:rsidRPr="00817348">
              <w:t>Echocardiogram</w:t>
            </w:r>
          </w:p>
          <w:p w:rsidR="00000000" w:rsidRPr="00817348" w:rsidP="00817348">
            <w:pPr>
              <w:pStyle w:val="ListBullet"/>
            </w:pPr>
            <w:r w:rsidRPr="00817348">
              <w:t>Exercise stress test</w:t>
            </w:r>
          </w:p>
          <w:p w:rsidR="00000000" w:rsidRPr="00817348" w:rsidP="00817348">
            <w:pPr>
              <w:pStyle w:val="ListBullet"/>
            </w:pPr>
            <w:r w:rsidRPr="00817348">
              <w:t>Nuclear medicine scans</w:t>
            </w:r>
          </w:p>
          <w:p w:rsidR="00000000" w:rsidRPr="00817348" w:rsidP="00817348">
            <w:pPr>
              <w:pStyle w:val="ListBullet"/>
            </w:pPr>
            <w:r w:rsidRPr="00817348">
              <w:t>TOE</w:t>
            </w:r>
          </w:p>
          <w:p w:rsidR="00000000" w:rsidRPr="00817348" w:rsidP="00817348">
            <w:pPr>
              <w:pStyle w:val="ListBullet"/>
            </w:pPr>
            <w:r w:rsidRPr="00817348">
              <w:t>Hyper/Hypo tension</w:t>
            </w:r>
          </w:p>
          <w:p w:rsidR="00000000" w:rsidRPr="00817348" w:rsidP="00817348">
            <w:pPr>
              <w:pStyle w:val="ListBullet"/>
            </w:pPr>
            <w:r w:rsidRPr="00817348">
              <w:t>Pericardiocentesis</w:t>
            </w:r>
          </w:p>
          <w:p w:rsidR="00000000" w:rsidRPr="00817348" w:rsidP="00817348">
            <w:pPr>
              <w:pStyle w:val="ListBullet"/>
            </w:pPr>
            <w:r w:rsidRPr="00817348">
              <w:t>AAA repair</w:t>
            </w:r>
          </w:p>
          <w:p w:rsidR="00000000" w:rsidRPr="00817348" w:rsidP="00817348">
            <w:pPr>
              <w:pStyle w:val="ListBullet"/>
            </w:pPr>
            <w:r w:rsidRPr="00817348">
              <w:t>Varicose veins</w:t>
            </w:r>
          </w:p>
          <w:p w:rsidR="00000000" w:rsidP="00817348">
            <w:pPr>
              <w:pStyle w:val="ListBullet"/>
              <w:rPr>
                <w:lang w:val="en-NZ"/>
              </w:rPr>
            </w:pPr>
            <w:r w:rsidRPr="00817348">
              <w:t>Amputations</w:t>
            </w:r>
          </w:p>
        </w:tc>
      </w:tr>
      <w:tr w:rsidTr="00757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p>
        </w:tc>
      </w:tr>
      <w:tr w:rsidTr="00757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r w:rsidRPr="00817348">
              <w:rPr>
                <w:rStyle w:val="Emphasis"/>
              </w:rPr>
              <w:t>Actual and potential problems may include</w:t>
            </w:r>
            <w:r w:rsidRPr="00817348">
              <w:t>:</w:t>
            </w:r>
          </w:p>
        </w:tc>
        <w:tc>
          <w:tcPr>
            <w:tcW w:w="5670" w:type="dxa"/>
            <w:tcBorders>
              <w:top w:val="nil"/>
              <w:left w:val="nil"/>
              <w:bottom w:val="nil"/>
              <w:right w:val="nil"/>
            </w:tcBorders>
            <w:tcMar>
              <w:top w:w="0" w:type="dxa"/>
              <w:left w:w="62" w:type="dxa"/>
              <w:bottom w:w="0" w:type="dxa"/>
              <w:right w:w="62" w:type="dxa"/>
            </w:tcMar>
          </w:tcPr>
          <w:p w:rsidR="00000000" w:rsidRPr="00817348" w:rsidP="00817348">
            <w:pPr>
              <w:pStyle w:val="ListBullet"/>
            </w:pPr>
            <w:r w:rsidRPr="00817348">
              <w:t>Electrolyte imbalance</w:t>
            </w:r>
          </w:p>
          <w:p w:rsidR="00000000" w:rsidRPr="00817348" w:rsidP="00817348">
            <w:pPr>
              <w:pStyle w:val="ListBullet"/>
            </w:pPr>
            <w:r w:rsidRPr="00817348">
              <w:t>Fluid overload</w:t>
            </w:r>
          </w:p>
          <w:p w:rsidR="00000000" w:rsidRPr="00817348" w:rsidP="00817348">
            <w:pPr>
              <w:pStyle w:val="ListBullet"/>
            </w:pPr>
            <w:r w:rsidRPr="00817348">
              <w:t>Reduced CO2</w:t>
            </w:r>
          </w:p>
          <w:p w:rsidR="00000000" w:rsidRPr="00817348" w:rsidP="00817348">
            <w:pPr>
              <w:pStyle w:val="ListBullet"/>
            </w:pPr>
            <w:r w:rsidRPr="00817348">
              <w:t>Hypoxia/Hypoxaemia</w:t>
            </w:r>
          </w:p>
          <w:p w:rsidR="00000000" w:rsidRPr="00817348" w:rsidP="00817348">
            <w:pPr>
              <w:pStyle w:val="ListBullet"/>
            </w:pPr>
            <w:r w:rsidRPr="00817348">
              <w:t>Chest pain</w:t>
            </w:r>
          </w:p>
          <w:p w:rsidR="00000000" w:rsidRPr="00817348" w:rsidP="00817348">
            <w:pPr>
              <w:pStyle w:val="ListBullet"/>
            </w:pPr>
            <w:r w:rsidRPr="00817348">
              <w:t>Structural heart damage</w:t>
            </w:r>
          </w:p>
          <w:p w:rsidR="00000000" w:rsidRPr="00817348" w:rsidP="00817348">
            <w:pPr>
              <w:pStyle w:val="ListBullet"/>
            </w:pPr>
            <w:r w:rsidRPr="00817348">
              <w:t>Sepsis</w:t>
            </w:r>
          </w:p>
          <w:p w:rsidR="00000000" w:rsidRPr="00817348" w:rsidP="00817348">
            <w:pPr>
              <w:pStyle w:val="ListBullet"/>
            </w:pPr>
            <w:r w:rsidRPr="00817348">
              <w:t>Haemorrhage</w:t>
            </w:r>
          </w:p>
          <w:p w:rsidR="00000000" w:rsidRPr="00817348" w:rsidP="00817348">
            <w:pPr>
              <w:pStyle w:val="ListBullet"/>
            </w:pPr>
            <w:r w:rsidRPr="00817348">
              <w:t>Neurovascular damage</w:t>
            </w:r>
          </w:p>
          <w:p w:rsidR="00000000" w:rsidRPr="00817348" w:rsidP="00817348">
            <w:pPr>
              <w:pStyle w:val="ListBullet"/>
            </w:pPr>
            <w:r w:rsidRPr="00817348">
              <w:t>Cerebral Vascular Accident</w:t>
            </w:r>
          </w:p>
          <w:p w:rsidR="00000000" w:rsidRPr="00817348" w:rsidP="00817348">
            <w:pPr>
              <w:pStyle w:val="ListBullet"/>
            </w:pPr>
            <w:r w:rsidRPr="00817348">
              <w:t>Vessel occlusion</w:t>
            </w:r>
          </w:p>
          <w:p w:rsidR="00000000" w:rsidRPr="00817348" w:rsidP="00817348">
            <w:pPr>
              <w:pStyle w:val="ListBullet"/>
            </w:pPr>
            <w:r w:rsidRPr="00817348">
              <w:t>Pneumothorax</w:t>
            </w:r>
          </w:p>
          <w:p w:rsidR="00000000" w:rsidRPr="00817348" w:rsidP="00817348">
            <w:pPr>
              <w:pStyle w:val="ListBullet"/>
            </w:pPr>
            <w:r w:rsidRPr="00817348">
              <w:t>Pacemaker lead displacement</w:t>
            </w:r>
          </w:p>
          <w:p w:rsidR="00000000" w:rsidRPr="00817348" w:rsidP="00817348">
            <w:pPr>
              <w:pStyle w:val="ListBullet"/>
            </w:pPr>
            <w:r w:rsidRPr="00817348">
              <w:t>Arrhythmia</w:t>
            </w:r>
          </w:p>
          <w:p w:rsidR="00000000" w:rsidRPr="00817348" w:rsidP="00817348">
            <w:pPr>
              <w:pStyle w:val="ListBullet"/>
            </w:pPr>
            <w:r w:rsidRPr="00817348">
              <w:t>Allergy</w:t>
            </w:r>
          </w:p>
          <w:p w:rsidR="00000000" w:rsidP="00817348">
            <w:pPr>
              <w:pStyle w:val="ListBullet"/>
              <w:rPr>
                <w:lang w:val="en-NZ"/>
              </w:rPr>
            </w:pPr>
            <w:r w:rsidRPr="00817348">
              <w:t>Exercise Intolerance</w:t>
            </w:r>
          </w:p>
        </w:tc>
      </w:tr>
      <w:tr w:rsidTr="00757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p>
        </w:tc>
      </w:tr>
      <w:tr w:rsidTr="00757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348">
            <w:pPr>
              <w:pStyle w:val="BodyText"/>
              <w:rPr>
                <w:lang w:val="en-NZ"/>
              </w:rPr>
            </w:pPr>
            <w:r w:rsidRPr="00817348">
              <w:rPr>
                <w:rStyle w:val="Emphasis"/>
              </w:rPr>
              <w:t>Health promotion goals</w:t>
            </w:r>
            <w:r w:rsidRPr="00817348">
              <w:t xml:space="preserve"> / </w:t>
            </w:r>
            <w:r w:rsidRPr="00817348">
              <w:rPr>
                <w:rStyle w:val="Emphasis"/>
              </w:rPr>
              <w:t>outcomes may include</w:t>
            </w:r>
            <w:r w:rsidRPr="00817348">
              <w:t>:</w:t>
            </w:r>
          </w:p>
        </w:tc>
        <w:tc>
          <w:tcPr>
            <w:tcW w:w="5670" w:type="dxa"/>
            <w:tcBorders>
              <w:top w:val="nil"/>
              <w:left w:val="nil"/>
              <w:bottom w:val="nil"/>
              <w:right w:val="nil"/>
            </w:tcBorders>
            <w:tcMar>
              <w:top w:w="0" w:type="dxa"/>
              <w:left w:w="62" w:type="dxa"/>
              <w:bottom w:w="0" w:type="dxa"/>
              <w:right w:w="62" w:type="dxa"/>
            </w:tcMar>
          </w:tcPr>
          <w:p w:rsidR="00000000" w:rsidRPr="00817348" w:rsidP="00817348">
            <w:pPr>
              <w:pStyle w:val="ListBullet"/>
            </w:pPr>
            <w:r w:rsidRPr="00817348">
              <w:t>Exercise</w:t>
            </w:r>
          </w:p>
          <w:p w:rsidR="00000000" w:rsidRPr="00817348" w:rsidP="00817348">
            <w:pPr>
              <w:pStyle w:val="ListBullet"/>
            </w:pPr>
            <w:r w:rsidRPr="00817348">
              <w:t>Nutrition</w:t>
            </w:r>
          </w:p>
          <w:p w:rsidR="00000000" w:rsidRPr="00817348" w:rsidP="00817348">
            <w:pPr>
              <w:pStyle w:val="ListBullet"/>
            </w:pPr>
            <w:r w:rsidRPr="00817348">
              <w:t>Weight Loss</w:t>
            </w:r>
          </w:p>
          <w:p w:rsidR="00000000" w:rsidRPr="00817348" w:rsidP="00817348">
            <w:pPr>
              <w:pStyle w:val="ListBullet"/>
            </w:pPr>
            <w:r w:rsidRPr="00817348">
              <w:t>Diabetes Management</w:t>
            </w:r>
          </w:p>
          <w:p w:rsidR="00000000" w:rsidRPr="00817348" w:rsidP="00817348">
            <w:pPr>
              <w:pStyle w:val="ListBullet"/>
            </w:pPr>
            <w:r w:rsidRPr="00817348">
              <w:t>Smoking Cessation</w:t>
            </w:r>
          </w:p>
          <w:p w:rsidR="00000000" w:rsidRPr="00817348" w:rsidP="00817348">
            <w:pPr>
              <w:pStyle w:val="ListBullet"/>
            </w:pPr>
            <w:r w:rsidRPr="00817348">
              <w:t>Hypertension Control</w:t>
            </w:r>
          </w:p>
          <w:p w:rsidR="00000000" w:rsidRPr="00817348" w:rsidP="00817348">
            <w:pPr>
              <w:pStyle w:val="ListBullet"/>
            </w:pPr>
            <w:r w:rsidRPr="00817348">
              <w:t>Stress Management</w:t>
            </w:r>
          </w:p>
          <w:p w:rsidR="00000000" w:rsidRPr="00817348" w:rsidP="00817348">
            <w:pPr>
              <w:pStyle w:val="ListBullet"/>
            </w:pPr>
            <w:r w:rsidRPr="00817348">
              <w:t>Post Menopausal</w:t>
            </w:r>
          </w:p>
          <w:p w:rsidR="00000000" w:rsidP="00817348">
            <w:pPr>
              <w:pStyle w:val="ListBullet"/>
              <w:rPr>
                <w:lang w:val="en-NZ"/>
              </w:rPr>
            </w:pPr>
            <w:r w:rsidRPr="00817348">
              <w:t>Alcohol and Drugs</w:t>
            </w:r>
          </w:p>
        </w:tc>
      </w:tr>
      <w:tr w:rsidTr="00757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17348" w:rsidP="00817348">
            <w:pPr>
              <w:pStyle w:val="BodyText"/>
            </w:pPr>
          </w:p>
        </w:tc>
      </w:tr>
    </w:tbl>
    <w:p w:rsidR="00757866" w:rsidP="00817348">
      <w:pPr>
        <w:pStyle w:val="BodyText"/>
      </w:pPr>
    </w:p>
    <w:p w:rsidR="00757866" w:rsidP="00817348">
      <w:pPr>
        <w:pStyle w:val="BodyText"/>
      </w:pPr>
    </w:p>
    <w:p w:rsidR="00000000" w:rsidRPr="00817348" w:rsidP="00817348">
      <w:pPr>
        <w:pStyle w:val="Heading1"/>
      </w:pPr>
      <w:bookmarkStart w:id="12" w:name="O_295090"/>
      <w:bookmarkEnd w:id="12"/>
      <w:r w:rsidRPr="00817348">
        <w:t>Unit Sector(s)</w:t>
      </w:r>
    </w:p>
    <w:p w:rsidR="00000000" w:rsidRPr="00817348" w:rsidP="00817348">
      <w:pPr>
        <w:pStyle w:val="BodyText"/>
      </w:pPr>
      <w:r w:rsidRPr="00817348">
        <w:t>Not Applicable</w:t>
      </w:r>
    </w:p>
    <w:p w:rsidR="00000000" w:rsidRPr="00817348" w:rsidP="00817348"/>
    <w:sectPr w:rsidSect="008173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3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7866" w:rsidP="007578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3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66" w:rsidP="008173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57866" w:rsidP="008173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57866" w:rsidP="008173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3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7866" w:rsidP="0075786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3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66" w:rsidP="00817348">
    <w:pPr>
      <w:pStyle w:val="Header"/>
      <w:framePr w:wrap="around"/>
    </w:pPr>
    <w:r>
      <w:fldChar w:fldCharType="begin"/>
    </w:r>
    <w:r>
      <w:instrText xml:space="preserve"> TITLE   \* MERGEFORMAT </w:instrText>
    </w:r>
    <w:r>
      <w:fldChar w:fldCharType="separate"/>
    </w:r>
    <w:r>
      <w:t>HLTEN610B Practise in the cardiovascular nursing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7866" w:rsidP="008173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E4CF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0C1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90AA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3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7348"/>
    <w:pPr>
      <w:spacing w:before="360" w:after="60"/>
      <w:outlineLvl w:val="0"/>
    </w:pPr>
    <w:rPr>
      <w:sz w:val="32"/>
    </w:rPr>
  </w:style>
  <w:style w:type="paragraph" w:styleId="Heading2">
    <w:name w:val="heading 2"/>
    <w:basedOn w:val="HeadingBase"/>
    <w:next w:val="BodyText"/>
    <w:link w:val="Heading2Char"/>
    <w:qFormat/>
    <w:rsid w:val="00817348"/>
    <w:pPr>
      <w:keepLines/>
      <w:spacing w:before="240" w:after="120"/>
      <w:outlineLvl w:val="1"/>
    </w:pPr>
    <w:rPr>
      <w:sz w:val="28"/>
      <w:szCs w:val="40"/>
    </w:rPr>
  </w:style>
  <w:style w:type="paragraph" w:styleId="Heading3">
    <w:name w:val="heading 3"/>
    <w:basedOn w:val="HeadingBase"/>
    <w:next w:val="BodyText"/>
    <w:link w:val="Heading3Char"/>
    <w:qFormat/>
    <w:rsid w:val="00817348"/>
    <w:pPr>
      <w:spacing w:before="180" w:after="120"/>
      <w:outlineLvl w:val="2"/>
    </w:pPr>
    <w:rPr>
      <w:spacing w:val="-10"/>
      <w:kern w:val="32"/>
    </w:rPr>
  </w:style>
  <w:style w:type="paragraph" w:styleId="Heading4">
    <w:name w:val="heading 4"/>
    <w:basedOn w:val="HeadingBase"/>
    <w:next w:val="BodyText"/>
    <w:link w:val="Heading4Char"/>
    <w:qFormat/>
    <w:rsid w:val="00817348"/>
    <w:pPr>
      <w:spacing w:before="160" w:after="120"/>
      <w:outlineLvl w:val="3"/>
    </w:pPr>
    <w:rPr>
      <w:sz w:val="22"/>
    </w:rPr>
  </w:style>
  <w:style w:type="paragraph" w:styleId="Heading5">
    <w:name w:val="heading 5"/>
    <w:basedOn w:val="HeadingBase"/>
    <w:next w:val="Normal"/>
    <w:link w:val="Heading5Char"/>
    <w:qFormat/>
    <w:rsid w:val="00817348"/>
    <w:pPr>
      <w:spacing w:before="80"/>
      <w:outlineLvl w:val="4"/>
    </w:pPr>
    <w:rPr>
      <w:color w:val="918585"/>
      <w:sz w:val="20"/>
    </w:rPr>
  </w:style>
  <w:style w:type="paragraph" w:styleId="Heading6">
    <w:name w:val="heading 6"/>
    <w:basedOn w:val="HeadingBase"/>
    <w:next w:val="Normal"/>
    <w:link w:val="Heading6Char"/>
    <w:qFormat/>
    <w:rsid w:val="00817348"/>
    <w:pPr>
      <w:spacing w:before="60"/>
      <w:outlineLvl w:val="5"/>
    </w:pPr>
    <w:rPr>
      <w:color w:val="918585"/>
      <w:sz w:val="20"/>
    </w:rPr>
  </w:style>
  <w:style w:type="paragraph" w:styleId="Heading7">
    <w:name w:val="heading 7"/>
    <w:basedOn w:val="Normal"/>
    <w:next w:val="Normal"/>
    <w:link w:val="Heading7Char"/>
    <w:qFormat/>
    <w:rsid w:val="00817348"/>
    <w:pPr>
      <w:ind w:left="720"/>
      <w:outlineLvl w:val="6"/>
    </w:pPr>
    <w:rPr>
      <w:i/>
    </w:rPr>
  </w:style>
  <w:style w:type="paragraph" w:styleId="Heading8">
    <w:name w:val="heading 8"/>
    <w:basedOn w:val="Normal"/>
    <w:next w:val="Normal"/>
    <w:link w:val="Heading8Char"/>
    <w:qFormat/>
    <w:rsid w:val="00817348"/>
    <w:pPr>
      <w:ind w:left="720"/>
      <w:outlineLvl w:val="7"/>
    </w:pPr>
    <w:rPr>
      <w:i/>
    </w:rPr>
  </w:style>
  <w:style w:type="paragraph" w:styleId="Heading9">
    <w:name w:val="heading 9"/>
    <w:basedOn w:val="Normal"/>
    <w:next w:val="Normal"/>
    <w:link w:val="Heading9Char"/>
    <w:qFormat/>
    <w:rsid w:val="00817348"/>
    <w:pPr>
      <w:ind w:left="720"/>
      <w:outlineLvl w:val="8"/>
    </w:pPr>
    <w:rPr>
      <w:i/>
    </w:rPr>
  </w:style>
  <w:style w:type="character" w:default="1" w:styleId="DefaultParagraphFont">
    <w:name w:val="Default Paragraph Font"/>
    <w:uiPriority w:val="1"/>
    <w:unhideWhenUsed/>
    <w:rsid w:val="008173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348"/>
  </w:style>
  <w:style w:type="character" w:customStyle="1" w:styleId="Heading1Char">
    <w:name w:val="Heading 1 Char"/>
    <w:link w:val="Heading1"/>
    <w:rsid w:val="00817348"/>
    <w:rPr>
      <w:rFonts w:ascii="Times New Roman" w:eastAsia="Times New Roman" w:hAnsi="Times New Roman" w:cs="Times New Roman"/>
      <w:b/>
      <w:sz w:val="32"/>
      <w:szCs w:val="20"/>
      <w:lang w:eastAsia="en-US"/>
    </w:rPr>
  </w:style>
  <w:style w:type="paragraph" w:styleId="BodyText">
    <w:name w:val="Body Text"/>
    <w:basedOn w:val="Normal"/>
    <w:link w:val="BodyTextChar"/>
    <w:rsid w:val="00817348"/>
    <w:pPr>
      <w:spacing w:before="120" w:after="120"/>
      <w:contextualSpacing/>
    </w:pPr>
    <w:rPr>
      <w:rFonts w:ascii="Times New Roman" w:hAnsi="Times New Roman"/>
      <w:sz w:val="24"/>
      <w:szCs w:val="22"/>
    </w:rPr>
  </w:style>
  <w:style w:type="character" w:customStyle="1" w:styleId="BodyTextChar">
    <w:name w:val="Body Text Char"/>
    <w:link w:val="BodyText"/>
    <w:rsid w:val="00817348"/>
    <w:rPr>
      <w:rFonts w:ascii="Times New Roman" w:eastAsia="Times New Roman" w:hAnsi="Times New Roman" w:cs="Times New Roman"/>
      <w:sz w:val="24"/>
      <w:lang w:val="en-US" w:eastAsia="en-US"/>
    </w:rPr>
  </w:style>
  <w:style w:type="paragraph" w:styleId="Footer">
    <w:name w:val="footer"/>
    <w:basedOn w:val="Normal"/>
    <w:link w:val="FooterChar"/>
    <w:rsid w:val="008173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17348"/>
    <w:rPr>
      <w:rFonts w:ascii="Times New Roman" w:eastAsia="Times New Roman" w:hAnsi="Times New Roman" w:cs="Times New Roman"/>
      <w:sz w:val="16"/>
      <w:lang w:val="en-US" w:eastAsia="en-US"/>
    </w:rPr>
  </w:style>
  <w:style w:type="paragraph" w:styleId="List">
    <w:name w:val="List"/>
    <w:basedOn w:val="BodyText"/>
    <w:next w:val="BodyText"/>
    <w:rsid w:val="00817348"/>
    <w:pPr>
      <w:tabs>
        <w:tab w:val="left" w:pos="340"/>
      </w:tabs>
      <w:spacing w:before="60" w:after="60"/>
      <w:ind w:left="340" w:hanging="340"/>
    </w:pPr>
  </w:style>
  <w:style w:type="paragraph" w:styleId="ListBullet">
    <w:name w:val="List Bullet"/>
    <w:basedOn w:val="List"/>
    <w:rsid w:val="00817348"/>
    <w:pPr>
      <w:numPr>
        <w:numId w:val="13"/>
      </w:numPr>
      <w:tabs>
        <w:tab w:val="clear" w:pos="340"/>
      </w:tabs>
      <w:spacing w:before="40" w:after="40"/>
    </w:pPr>
  </w:style>
  <w:style w:type="character" w:customStyle="1" w:styleId="SpecialBold">
    <w:name w:val="Special Bold"/>
    <w:rsid w:val="00817348"/>
    <w:rPr>
      <w:b/>
      <w:spacing w:val="0"/>
    </w:rPr>
  </w:style>
  <w:style w:type="paragraph" w:styleId="ListBullet2">
    <w:name w:val="List Bullet 2"/>
    <w:basedOn w:val="List2"/>
    <w:rsid w:val="00817348"/>
    <w:pPr>
      <w:numPr>
        <w:numId w:val="14"/>
      </w:numPr>
      <w:tabs>
        <w:tab w:val="clear" w:pos="680"/>
      </w:tabs>
    </w:pPr>
  </w:style>
  <w:style w:type="paragraph" w:styleId="Header">
    <w:name w:val="header"/>
    <w:basedOn w:val="Normal"/>
    <w:link w:val="HeaderChar"/>
    <w:rsid w:val="008173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17348"/>
    <w:rPr>
      <w:rFonts w:ascii="Times New Roman" w:eastAsia="Times New Roman" w:hAnsi="Times New Roman" w:cs="Times New Roman"/>
      <w:sz w:val="16"/>
      <w:szCs w:val="20"/>
      <w:lang w:val="en-GB" w:eastAsia="en-US"/>
    </w:rPr>
  </w:style>
  <w:style w:type="character" w:styleId="Emphasis">
    <w:name w:val="Emphasis"/>
    <w:qFormat/>
    <w:rsid w:val="00817348"/>
    <w:rPr>
      <w:i/>
    </w:rPr>
  </w:style>
  <w:style w:type="paragraph" w:customStyle="1" w:styleId="SuperHeading">
    <w:name w:val="SuperHeading"/>
    <w:basedOn w:val="Normal"/>
    <w:rsid w:val="00817348"/>
    <w:pPr>
      <w:spacing w:before="240" w:after="120"/>
      <w:outlineLvl w:val="0"/>
    </w:pPr>
    <w:rPr>
      <w:rFonts w:ascii="Times New Roman" w:hAnsi="Times New Roman"/>
      <w:b/>
      <w:sz w:val="28"/>
    </w:rPr>
  </w:style>
  <w:style w:type="paragraph" w:customStyle="1" w:styleId="AllowPageBreak">
    <w:name w:val="AllowPageBreak"/>
    <w:rsid w:val="008173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17348"/>
    <w:rPr>
      <w:rFonts w:ascii="Times New Roman" w:eastAsia="Times New Roman" w:hAnsi="Times New Roman" w:cs="Times New Roman"/>
      <w:b/>
      <w:sz w:val="28"/>
      <w:szCs w:val="40"/>
      <w:lang w:eastAsia="en-US"/>
    </w:rPr>
  </w:style>
  <w:style w:type="character" w:customStyle="1" w:styleId="Heading3Char">
    <w:name w:val="Heading 3 Char"/>
    <w:link w:val="Heading3"/>
    <w:rsid w:val="0081734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17348"/>
    <w:rPr>
      <w:rFonts w:ascii="Times New Roman" w:eastAsia="Times New Roman" w:hAnsi="Times New Roman" w:cs="Times New Roman"/>
      <w:b/>
      <w:szCs w:val="20"/>
      <w:lang w:eastAsia="en-US"/>
    </w:rPr>
  </w:style>
  <w:style w:type="character" w:customStyle="1" w:styleId="Heading5Char">
    <w:name w:val="Heading 5 Char"/>
    <w:link w:val="Heading5"/>
    <w:rsid w:val="0081734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173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3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73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7348"/>
    <w:rPr>
      <w:rFonts w:ascii="Courier New" w:eastAsia="Times New Roman" w:hAnsi="Courier New" w:cs="Times New Roman"/>
      <w:i/>
      <w:szCs w:val="20"/>
      <w:lang w:val="en-US" w:eastAsia="en-US"/>
    </w:rPr>
  </w:style>
  <w:style w:type="paragraph" w:customStyle="1" w:styleId="HeadingBase">
    <w:name w:val="Heading Base"/>
    <w:rsid w:val="008173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348"/>
    <w:pPr>
      <w:tabs>
        <w:tab w:val="right" w:leader="dot" w:pos="9072"/>
      </w:tabs>
      <w:ind w:left="567"/>
    </w:pPr>
    <w:rPr>
      <w:szCs w:val="22"/>
    </w:rPr>
  </w:style>
  <w:style w:type="paragraph" w:customStyle="1" w:styleId="TOCBase">
    <w:name w:val="TOC Base"/>
    <w:rsid w:val="008173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348"/>
    <w:pPr>
      <w:tabs>
        <w:tab w:val="right" w:leader="dot" w:pos="9072"/>
      </w:tabs>
      <w:spacing w:before="40" w:after="40"/>
      <w:ind w:left="284"/>
    </w:pPr>
    <w:rPr>
      <w:rFonts w:ascii="Times New Roman" w:hAnsi="Times New Roman"/>
    </w:rPr>
  </w:style>
  <w:style w:type="paragraph" w:styleId="TOC1">
    <w:name w:val="toc 1"/>
    <w:basedOn w:val="TOCBase"/>
    <w:next w:val="Normal"/>
    <w:rsid w:val="008173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7348"/>
    <w:pPr>
      <w:spacing w:before="5040"/>
      <w:jc w:val="center"/>
    </w:pPr>
    <w:rPr>
      <w:sz w:val="48"/>
      <w:szCs w:val="72"/>
      <w:lang w:val="en-US"/>
    </w:rPr>
  </w:style>
  <w:style w:type="character" w:customStyle="1" w:styleId="TitleChar">
    <w:name w:val="Title Char"/>
    <w:link w:val="Title"/>
    <w:rsid w:val="008173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348"/>
    <w:pPr>
      <w:tabs>
        <w:tab w:val="left" w:pos="3600"/>
        <w:tab w:val="left" w:pos="3958"/>
      </w:tabs>
    </w:pPr>
  </w:style>
  <w:style w:type="paragraph" w:customStyle="1" w:styleId="Note">
    <w:name w:val="Note"/>
    <w:basedOn w:val="BodyText"/>
    <w:rsid w:val="008173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348"/>
    <w:pPr>
      <w:framePr w:wrap="auto" w:hAnchor="text" w:y="6049"/>
    </w:pPr>
    <w:rPr>
      <w:color w:val="000000"/>
      <w:sz w:val="40"/>
    </w:rPr>
  </w:style>
  <w:style w:type="paragraph" w:customStyle="1" w:styleId="TOCTitle">
    <w:name w:val="TOCTitle"/>
    <w:basedOn w:val="Heading1"/>
    <w:rsid w:val="00817348"/>
    <w:pPr>
      <w:spacing w:after="240"/>
      <w:jc w:val="center"/>
      <w:outlineLvl w:val="9"/>
    </w:pPr>
    <w:rPr>
      <w:caps/>
    </w:rPr>
  </w:style>
  <w:style w:type="paragraph" w:customStyle="1" w:styleId="Version">
    <w:name w:val="Version"/>
    <w:rsid w:val="008173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7348"/>
    <w:pPr>
      <w:keepNext w:val="0"/>
      <w:tabs>
        <w:tab w:val="right" w:pos="4176"/>
      </w:tabs>
      <w:ind w:left="198" w:hanging="198"/>
    </w:pPr>
    <w:rPr>
      <w:rFonts w:ascii="Garamond" w:hAnsi="Garamond"/>
    </w:rPr>
  </w:style>
  <w:style w:type="paragraph" w:styleId="IndexHeading">
    <w:name w:val="index heading"/>
    <w:basedOn w:val="Normal"/>
    <w:next w:val="Index1"/>
    <w:semiHidden/>
    <w:rsid w:val="00817348"/>
    <w:pPr>
      <w:spacing w:before="120" w:after="120"/>
    </w:pPr>
    <w:rPr>
      <w:rFonts w:ascii="Arial" w:hAnsi="Arial"/>
      <w:b/>
      <w:color w:val="918585"/>
      <w:sz w:val="24"/>
    </w:rPr>
  </w:style>
  <w:style w:type="paragraph" w:customStyle="1" w:styleId="Chapter">
    <w:name w:val="Chapter"/>
    <w:basedOn w:val="Normal"/>
    <w:rsid w:val="00817348"/>
    <w:pPr>
      <w:spacing w:before="240"/>
    </w:pPr>
    <w:rPr>
      <w:rFonts w:ascii="Times New Roman" w:hAnsi="Times New Roman"/>
      <w:smallCaps/>
      <w:spacing w:val="80"/>
      <w:sz w:val="28"/>
    </w:rPr>
  </w:style>
  <w:style w:type="paragraph" w:customStyle="1" w:styleId="InChapter">
    <w:name w:val="InChapter"/>
    <w:basedOn w:val="Heading3"/>
    <w:rsid w:val="00817348"/>
    <w:pPr>
      <w:spacing w:after="240"/>
      <w:outlineLvl w:val="9"/>
    </w:pPr>
    <w:rPr>
      <w:noProof/>
    </w:rPr>
  </w:style>
  <w:style w:type="paragraph" w:styleId="Index2">
    <w:name w:val="index 2"/>
    <w:basedOn w:val="Normal"/>
    <w:next w:val="Normal"/>
    <w:semiHidden/>
    <w:rsid w:val="00817348"/>
    <w:pPr>
      <w:tabs>
        <w:tab w:val="right" w:pos="4176"/>
      </w:tabs>
      <w:ind w:left="568" w:hanging="284"/>
    </w:pPr>
    <w:rPr>
      <w:rFonts w:ascii="Garamond" w:hAnsi="Garamond"/>
    </w:rPr>
  </w:style>
  <w:style w:type="paragraph" w:customStyle="1" w:styleId="Byline">
    <w:name w:val="Byline"/>
    <w:rsid w:val="008173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348"/>
    <w:pPr>
      <w:tabs>
        <w:tab w:val="clear" w:pos="3600"/>
        <w:tab w:val="clear" w:pos="3958"/>
      </w:tabs>
      <w:jc w:val="right"/>
    </w:pPr>
  </w:style>
  <w:style w:type="paragraph" w:styleId="Caption">
    <w:name w:val="caption"/>
    <w:basedOn w:val="BodyText"/>
    <w:next w:val="Normal"/>
    <w:qFormat/>
    <w:rsid w:val="00817348"/>
    <w:pPr>
      <w:framePr w:w="2268" w:hSpace="181" w:vSpace="181" w:wrap="around" w:vAnchor="text" w:hAnchor="page" w:x="1135" w:y="285" w:anchorLock="1"/>
    </w:pPr>
    <w:rPr>
      <w:i/>
    </w:rPr>
  </w:style>
  <w:style w:type="paragraph" w:customStyle="1" w:styleId="MiniTOCTitle">
    <w:name w:val="MiniTOCTitle"/>
    <w:basedOn w:val="Heading4"/>
    <w:rsid w:val="00817348"/>
    <w:pPr>
      <w:spacing w:before="240"/>
      <w:outlineLvl w:val="9"/>
    </w:pPr>
    <w:rPr>
      <w:noProof/>
      <w:sz w:val="24"/>
    </w:rPr>
  </w:style>
  <w:style w:type="paragraph" w:customStyle="1" w:styleId="MiniTOCItem">
    <w:name w:val="MiniTOCItem"/>
    <w:basedOn w:val="ListBullet"/>
    <w:rsid w:val="00817348"/>
    <w:pPr>
      <w:numPr>
        <w:numId w:val="0"/>
      </w:numPr>
      <w:tabs>
        <w:tab w:val="right" w:leader="dot" w:pos="6521"/>
      </w:tabs>
      <w:spacing w:before="0" w:after="0"/>
    </w:pPr>
  </w:style>
  <w:style w:type="paragraph" w:customStyle="1" w:styleId="TOFTitle">
    <w:name w:val="TOFTitle"/>
    <w:basedOn w:val="TOCTitle"/>
    <w:rsid w:val="00817348"/>
  </w:style>
  <w:style w:type="paragraph" w:styleId="TableofFigures">
    <w:name w:val="table of figures"/>
    <w:basedOn w:val="Normal"/>
    <w:next w:val="Normal"/>
    <w:semiHidden/>
    <w:rsid w:val="00817348"/>
    <w:pPr>
      <w:tabs>
        <w:tab w:val="right" w:leader="dot" w:pos="9072"/>
      </w:tabs>
      <w:ind w:left="970" w:hanging="403"/>
    </w:pPr>
    <w:rPr>
      <w:rFonts w:ascii="Times New Roman" w:hAnsi="Times New Roman"/>
      <w:b/>
    </w:rPr>
  </w:style>
  <w:style w:type="paragraph" w:styleId="ListNumber">
    <w:name w:val="List Number"/>
    <w:basedOn w:val="List"/>
    <w:rsid w:val="00817348"/>
    <w:pPr>
      <w:numPr>
        <w:numId w:val="11"/>
      </w:numPr>
    </w:pPr>
  </w:style>
  <w:style w:type="character" w:customStyle="1" w:styleId="WingdingSymbols">
    <w:name w:val="Wingding Symbols"/>
    <w:rsid w:val="00817348"/>
    <w:rPr>
      <w:rFonts w:ascii="Wingdings" w:hAnsi="Wingdings"/>
    </w:rPr>
  </w:style>
  <w:style w:type="paragraph" w:customStyle="1" w:styleId="TableHeading">
    <w:name w:val="Table Heading"/>
    <w:basedOn w:val="HeadingBase"/>
    <w:rsid w:val="00817348"/>
    <w:pPr>
      <w:keepLines/>
      <w:pBdr>
        <w:bottom w:val="single" w:sz="6" w:space="1" w:color="918585"/>
      </w:pBdr>
      <w:spacing w:before="240"/>
    </w:pPr>
  </w:style>
  <w:style w:type="character" w:customStyle="1" w:styleId="HotSpot">
    <w:name w:val="HotSpot"/>
    <w:rsid w:val="00817348"/>
    <w:rPr>
      <w:color w:val="0033CC"/>
      <w:u w:val="none"/>
    </w:rPr>
  </w:style>
  <w:style w:type="paragraph" w:customStyle="1" w:styleId="BodyTextRight">
    <w:name w:val="Body Text Right"/>
    <w:basedOn w:val="BodyText"/>
    <w:rsid w:val="00817348"/>
    <w:pPr>
      <w:spacing w:before="0" w:after="0"/>
      <w:jc w:val="right"/>
    </w:pPr>
  </w:style>
  <w:style w:type="paragraph" w:styleId="Index3">
    <w:name w:val="index 3"/>
    <w:basedOn w:val="ListNumber2"/>
    <w:next w:val="Normal"/>
    <w:semiHidden/>
    <w:rsid w:val="00817348"/>
    <w:pPr>
      <w:numPr>
        <w:numId w:val="0"/>
      </w:numPr>
      <w:tabs>
        <w:tab w:val="right" w:leader="dot" w:pos="4176"/>
      </w:tabs>
    </w:pPr>
  </w:style>
  <w:style w:type="paragraph" w:styleId="ListNumber2">
    <w:name w:val="List Number 2"/>
    <w:basedOn w:val="List2"/>
    <w:rsid w:val="00817348"/>
    <w:pPr>
      <w:numPr>
        <w:numId w:val="10"/>
      </w:numPr>
      <w:tabs>
        <w:tab w:val="clear" w:pos="1060"/>
      </w:tabs>
    </w:pPr>
  </w:style>
  <w:style w:type="paragraph" w:customStyle="1" w:styleId="MarginNote">
    <w:name w:val="Margin Note"/>
    <w:basedOn w:val="BodyText"/>
    <w:rsid w:val="008173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3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173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7348"/>
    <w:rPr>
      <w:sz w:val="32"/>
    </w:rPr>
  </w:style>
  <w:style w:type="paragraph" w:customStyle="1" w:styleId="HeadingProcedure">
    <w:name w:val="Heading Procedure"/>
    <w:basedOn w:val="HeadingBase"/>
    <w:next w:val="Normal"/>
    <w:rsid w:val="00817348"/>
    <w:pPr>
      <w:tabs>
        <w:tab w:val="left" w:pos="0"/>
      </w:tabs>
      <w:spacing w:before="120" w:after="60"/>
    </w:pPr>
    <w:rPr>
      <w:i/>
      <w:color w:val="918585"/>
      <w:sz w:val="22"/>
    </w:rPr>
  </w:style>
  <w:style w:type="paragraph" w:customStyle="1" w:styleId="TableBodyText">
    <w:name w:val="Table Body Text"/>
    <w:basedOn w:val="BodyText"/>
    <w:rsid w:val="00817348"/>
    <w:pPr>
      <w:spacing w:before="60" w:after="60"/>
    </w:pPr>
  </w:style>
  <w:style w:type="paragraph" w:styleId="ListContinue">
    <w:name w:val="List Continue"/>
    <w:basedOn w:val="List"/>
    <w:rsid w:val="00817348"/>
    <w:pPr>
      <w:ind w:firstLine="0"/>
    </w:pPr>
  </w:style>
  <w:style w:type="paragraph" w:customStyle="1" w:styleId="ListNote">
    <w:name w:val="List Note"/>
    <w:basedOn w:val="List"/>
    <w:rsid w:val="00817348"/>
    <w:pPr>
      <w:pBdr>
        <w:top w:val="single" w:sz="6" w:space="2" w:color="918585"/>
        <w:bottom w:val="single" w:sz="6" w:space="2" w:color="918585"/>
      </w:pBdr>
      <w:tabs>
        <w:tab w:val="left" w:pos="1021"/>
      </w:tabs>
      <w:ind w:firstLine="0"/>
    </w:pPr>
  </w:style>
  <w:style w:type="paragraph" w:customStyle="1" w:styleId="Warning">
    <w:name w:val="Warning"/>
    <w:basedOn w:val="BodyText"/>
    <w:rsid w:val="00817348"/>
    <w:pPr>
      <w:shd w:val="clear" w:color="auto" w:fill="D9D9D9"/>
      <w:tabs>
        <w:tab w:val="left" w:pos="992"/>
      </w:tabs>
      <w:ind w:left="119" w:right="119"/>
    </w:pPr>
    <w:rPr>
      <w:sz w:val="20"/>
    </w:rPr>
  </w:style>
  <w:style w:type="paragraph" w:customStyle="1" w:styleId="MarginIcons">
    <w:name w:val="Margin Icons"/>
    <w:basedOn w:val="BodyText"/>
    <w:rsid w:val="0081734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17348"/>
    <w:rPr>
      <w:rFonts w:ascii="Courier New" w:hAnsi="Courier New"/>
    </w:rPr>
  </w:style>
  <w:style w:type="paragraph" w:customStyle="1" w:styleId="NoteBullet">
    <w:name w:val="Note Bullet"/>
    <w:basedOn w:val="Note"/>
    <w:rsid w:val="00817348"/>
    <w:pPr>
      <w:tabs>
        <w:tab w:val="clear" w:pos="680"/>
      </w:tabs>
      <w:spacing w:before="60" w:after="60"/>
    </w:pPr>
  </w:style>
  <w:style w:type="paragraph" w:customStyle="1" w:styleId="SubHeading2">
    <w:name w:val="SubHeading2"/>
    <w:basedOn w:val="HeadingBase"/>
    <w:rsid w:val="00817348"/>
    <w:pPr>
      <w:spacing w:before="240" w:after="60"/>
    </w:pPr>
    <w:rPr>
      <w:sz w:val="20"/>
    </w:rPr>
  </w:style>
  <w:style w:type="paragraph" w:customStyle="1" w:styleId="SubHeading1">
    <w:name w:val="SubHeading1"/>
    <w:basedOn w:val="HeadingBase"/>
    <w:rsid w:val="00817348"/>
    <w:pPr>
      <w:spacing w:before="240" w:after="60"/>
    </w:pPr>
    <w:rPr>
      <w:color w:val="918585"/>
      <w:sz w:val="22"/>
    </w:rPr>
  </w:style>
  <w:style w:type="paragraph" w:customStyle="1" w:styleId="SideHeading">
    <w:name w:val="Side Heading"/>
    <w:basedOn w:val="HeadingBase"/>
    <w:rsid w:val="008173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348"/>
    <w:pPr>
      <w:numPr>
        <w:numId w:val="12"/>
      </w:numPr>
    </w:pPr>
  </w:style>
  <w:style w:type="paragraph" w:styleId="PlainText">
    <w:name w:val="Plain Text"/>
    <w:basedOn w:val="Normal"/>
    <w:link w:val="PlainTextChar"/>
    <w:rsid w:val="00817348"/>
    <w:rPr>
      <w:sz w:val="20"/>
    </w:rPr>
  </w:style>
  <w:style w:type="character" w:customStyle="1" w:styleId="PlainTextChar">
    <w:name w:val="Plain Text Char"/>
    <w:basedOn w:val="DefaultParagraphFont"/>
    <w:link w:val="PlainText"/>
    <w:rsid w:val="00817348"/>
    <w:rPr>
      <w:rFonts w:ascii="Courier New" w:eastAsia="Times New Roman" w:hAnsi="Courier New" w:cs="Times New Roman"/>
      <w:sz w:val="20"/>
      <w:szCs w:val="20"/>
      <w:lang w:val="en-US" w:eastAsia="en-US"/>
    </w:rPr>
  </w:style>
  <w:style w:type="character" w:customStyle="1" w:styleId="MenuOption">
    <w:name w:val="Menu Option"/>
    <w:rsid w:val="00817348"/>
    <w:rPr>
      <w:b/>
      <w:smallCaps/>
    </w:rPr>
  </w:style>
  <w:style w:type="paragraph" w:customStyle="1" w:styleId="TableListNumber">
    <w:name w:val="Table List Number"/>
    <w:basedOn w:val="ListNumber"/>
    <w:rsid w:val="00817348"/>
    <w:pPr>
      <w:numPr>
        <w:numId w:val="0"/>
      </w:numPr>
    </w:pPr>
  </w:style>
  <w:style w:type="paragraph" w:styleId="TOC4">
    <w:name w:val="toc 4"/>
    <w:basedOn w:val="TOCBase"/>
    <w:next w:val="Normal"/>
    <w:semiHidden/>
    <w:rsid w:val="00817348"/>
    <w:pPr>
      <w:tabs>
        <w:tab w:val="right" w:leader="dot" w:pos="9071"/>
      </w:tabs>
      <w:ind w:left="1701"/>
    </w:pPr>
  </w:style>
  <w:style w:type="paragraph" w:customStyle="1" w:styleId="ListAlpha">
    <w:name w:val="List Alpha"/>
    <w:basedOn w:val="List"/>
    <w:rsid w:val="00817348"/>
    <w:pPr>
      <w:numPr>
        <w:numId w:val="9"/>
      </w:numPr>
    </w:pPr>
  </w:style>
  <w:style w:type="paragraph" w:customStyle="1" w:styleId="ListAlpha2">
    <w:name w:val="List Alpha 2"/>
    <w:basedOn w:val="List2"/>
    <w:rsid w:val="00817348"/>
    <w:pPr>
      <w:numPr>
        <w:numId w:val="8"/>
      </w:numPr>
    </w:pPr>
  </w:style>
  <w:style w:type="paragraph" w:styleId="List2">
    <w:name w:val="List 2"/>
    <w:basedOn w:val="BodyText"/>
    <w:rsid w:val="00817348"/>
    <w:pPr>
      <w:tabs>
        <w:tab w:val="left" w:pos="680"/>
      </w:tabs>
      <w:spacing w:before="60" w:after="60"/>
      <w:ind w:left="680" w:hanging="340"/>
    </w:pPr>
  </w:style>
  <w:style w:type="paragraph" w:styleId="List3">
    <w:name w:val="List 3"/>
    <w:basedOn w:val="BodyText"/>
    <w:rsid w:val="00817348"/>
    <w:pPr>
      <w:tabs>
        <w:tab w:val="left" w:pos="1021"/>
      </w:tabs>
      <w:spacing w:before="60" w:after="60"/>
      <w:ind w:left="1020" w:hanging="340"/>
    </w:pPr>
  </w:style>
  <w:style w:type="paragraph" w:styleId="List4">
    <w:name w:val="List 4"/>
    <w:basedOn w:val="BodyText"/>
    <w:rsid w:val="00817348"/>
    <w:pPr>
      <w:tabs>
        <w:tab w:val="left" w:pos="1361"/>
      </w:tabs>
      <w:spacing w:before="60" w:after="60"/>
      <w:ind w:left="1361" w:hanging="340"/>
    </w:pPr>
  </w:style>
  <w:style w:type="paragraph" w:styleId="List5">
    <w:name w:val="List 5"/>
    <w:basedOn w:val="BodyText"/>
    <w:rsid w:val="00817348"/>
    <w:pPr>
      <w:tabs>
        <w:tab w:val="left" w:pos="1701"/>
      </w:tabs>
      <w:spacing w:before="60" w:after="60"/>
      <w:ind w:left="1701" w:hanging="340"/>
    </w:pPr>
  </w:style>
  <w:style w:type="paragraph" w:styleId="ListBullet3">
    <w:name w:val="List Bullet 3"/>
    <w:basedOn w:val="List3"/>
    <w:rsid w:val="00817348"/>
    <w:pPr>
      <w:numPr>
        <w:numId w:val="15"/>
      </w:numPr>
      <w:tabs>
        <w:tab w:val="clear" w:pos="1021"/>
      </w:tabs>
      <w:ind w:left="1037" w:hanging="357"/>
    </w:pPr>
  </w:style>
  <w:style w:type="paragraph" w:styleId="ListBullet4">
    <w:name w:val="List Bullet 4"/>
    <w:basedOn w:val="List4"/>
    <w:rsid w:val="00817348"/>
    <w:pPr>
      <w:numPr>
        <w:numId w:val="3"/>
      </w:numPr>
    </w:pPr>
  </w:style>
  <w:style w:type="paragraph" w:styleId="ListBullet5">
    <w:name w:val="List Bullet 5"/>
    <w:basedOn w:val="List5"/>
    <w:rsid w:val="00817348"/>
    <w:pPr>
      <w:numPr>
        <w:numId w:val="4"/>
      </w:numPr>
    </w:pPr>
  </w:style>
  <w:style w:type="paragraph" w:styleId="ListContinue2">
    <w:name w:val="List Continue 2"/>
    <w:basedOn w:val="List2"/>
    <w:rsid w:val="00817348"/>
    <w:pPr>
      <w:ind w:firstLine="0"/>
    </w:pPr>
  </w:style>
  <w:style w:type="paragraph" w:styleId="ListContinue3">
    <w:name w:val="List Continue 3"/>
    <w:basedOn w:val="List3"/>
    <w:rsid w:val="00817348"/>
    <w:pPr>
      <w:ind w:left="1021" w:firstLine="0"/>
    </w:pPr>
  </w:style>
  <w:style w:type="paragraph" w:styleId="ListContinue4">
    <w:name w:val="List Continue 4"/>
    <w:basedOn w:val="List4"/>
    <w:rsid w:val="00817348"/>
    <w:pPr>
      <w:ind w:firstLine="0"/>
    </w:pPr>
  </w:style>
  <w:style w:type="paragraph" w:styleId="ListContinue5">
    <w:name w:val="List Continue 5"/>
    <w:basedOn w:val="List5"/>
    <w:rsid w:val="00817348"/>
    <w:pPr>
      <w:ind w:firstLine="0"/>
    </w:pPr>
  </w:style>
  <w:style w:type="paragraph" w:styleId="ListNumber3">
    <w:name w:val="List Number 3"/>
    <w:basedOn w:val="List3"/>
    <w:rsid w:val="00817348"/>
    <w:pPr>
      <w:numPr>
        <w:numId w:val="5"/>
      </w:numPr>
    </w:pPr>
  </w:style>
  <w:style w:type="paragraph" w:styleId="ListNumber4">
    <w:name w:val="List Number 4"/>
    <w:basedOn w:val="List4"/>
    <w:rsid w:val="00817348"/>
    <w:pPr>
      <w:numPr>
        <w:numId w:val="6"/>
      </w:numPr>
    </w:pPr>
  </w:style>
  <w:style w:type="paragraph" w:styleId="ListNumber5">
    <w:name w:val="List Number 5"/>
    <w:basedOn w:val="List5"/>
    <w:rsid w:val="00817348"/>
    <w:pPr>
      <w:numPr>
        <w:numId w:val="7"/>
      </w:numPr>
    </w:pPr>
  </w:style>
  <w:style w:type="paragraph" w:styleId="BlockText">
    <w:name w:val="Block Text"/>
    <w:basedOn w:val="Normal"/>
    <w:rsid w:val="00817348"/>
    <w:pPr>
      <w:spacing w:after="120"/>
      <w:ind w:left="1440" w:right="1440"/>
    </w:pPr>
  </w:style>
  <w:style w:type="character" w:customStyle="1" w:styleId="Subscript">
    <w:name w:val="Subscript"/>
    <w:rsid w:val="00817348"/>
    <w:rPr>
      <w:sz w:val="16"/>
      <w:vertAlign w:val="subscript"/>
    </w:rPr>
  </w:style>
  <w:style w:type="character" w:customStyle="1" w:styleId="Superscript">
    <w:name w:val="Superscript"/>
    <w:rsid w:val="00817348"/>
    <w:rPr>
      <w:sz w:val="16"/>
      <w:vertAlign w:val="superscript"/>
    </w:rPr>
  </w:style>
  <w:style w:type="character" w:customStyle="1" w:styleId="Symbols">
    <w:name w:val="Symbols"/>
    <w:rsid w:val="00817348"/>
    <w:rPr>
      <w:rFonts w:ascii="Symbol" w:hAnsi="Symbol"/>
    </w:rPr>
  </w:style>
  <w:style w:type="character" w:customStyle="1" w:styleId="MenuOptions">
    <w:name w:val="Menu Options"/>
    <w:rsid w:val="00817348"/>
    <w:rPr>
      <w:rFonts w:ascii="Arial Narrow" w:hAnsi="Arial Narrow"/>
      <w:smallCaps/>
    </w:rPr>
  </w:style>
  <w:style w:type="character" w:customStyle="1" w:styleId="Buttons">
    <w:name w:val="Buttons"/>
    <w:rsid w:val="00817348"/>
    <w:rPr>
      <w:b/>
    </w:rPr>
  </w:style>
  <w:style w:type="character" w:customStyle="1" w:styleId="Underlined">
    <w:name w:val="Underlined"/>
    <w:rsid w:val="00817348"/>
    <w:rPr>
      <w:u w:val="single"/>
    </w:rPr>
  </w:style>
  <w:style w:type="paragraph" w:customStyle="1" w:styleId="TableBodyTextRight">
    <w:name w:val="Table Body Text Right"/>
    <w:basedOn w:val="TableBodyText"/>
    <w:rsid w:val="00817348"/>
    <w:pPr>
      <w:widowControl w:val="0"/>
      <w:autoSpaceDE w:val="0"/>
      <w:autoSpaceDN w:val="0"/>
      <w:adjustRightInd w:val="0"/>
      <w:jc w:val="right"/>
    </w:pPr>
    <w:rPr>
      <w:rFonts w:cs="Arial"/>
      <w:szCs w:val="18"/>
    </w:rPr>
  </w:style>
  <w:style w:type="paragraph" w:customStyle="1" w:styleId="CopyrightText">
    <w:name w:val="Copyright Text"/>
    <w:basedOn w:val="BodyText"/>
    <w:rsid w:val="00817348"/>
    <w:rPr>
      <w:sz w:val="18"/>
    </w:rPr>
  </w:style>
  <w:style w:type="paragraph" w:customStyle="1" w:styleId="BodySmallRight">
    <w:name w:val="Body Small Right"/>
    <w:basedOn w:val="BodyTextRight"/>
    <w:rsid w:val="00817348"/>
    <w:rPr>
      <w:sz w:val="18"/>
      <w:szCs w:val="18"/>
    </w:rPr>
  </w:style>
  <w:style w:type="paragraph" w:customStyle="1" w:styleId="MarginEdition">
    <w:name w:val="Margin Edition"/>
    <w:basedOn w:val="MarginNote"/>
    <w:rsid w:val="00817348"/>
    <w:pPr>
      <w:spacing w:before="0" w:after="0"/>
    </w:pPr>
    <w:rPr>
      <w:rFonts w:ascii="Times New Roman" w:hAnsi="Times New Roman"/>
      <w:color w:val="999999"/>
    </w:rPr>
  </w:style>
  <w:style w:type="paragraph" w:customStyle="1" w:styleId="Spacer">
    <w:name w:val="Spacer"/>
    <w:basedOn w:val="Normal"/>
    <w:rsid w:val="00817348"/>
    <w:rPr>
      <w:sz w:val="2"/>
      <w:szCs w:val="2"/>
    </w:rPr>
  </w:style>
  <w:style w:type="character" w:customStyle="1" w:styleId="Small">
    <w:name w:val="Small"/>
    <w:rsid w:val="00817348"/>
    <w:rPr>
      <w:sz w:val="16"/>
    </w:rPr>
  </w:style>
  <w:style w:type="paragraph" w:customStyle="1" w:styleId="WideTable">
    <w:name w:val="Wide Table"/>
    <w:basedOn w:val="Normal"/>
    <w:rsid w:val="00817348"/>
    <w:pPr>
      <w:ind w:left="-1418"/>
    </w:pPr>
    <w:rPr>
      <w:sz w:val="2"/>
      <w:szCs w:val="2"/>
    </w:rPr>
  </w:style>
  <w:style w:type="character" w:styleId="PageNumber">
    <w:name w:val="page number"/>
    <w:rsid w:val="00817348"/>
  </w:style>
  <w:style w:type="paragraph" w:styleId="Quote">
    <w:name w:val="Quote"/>
    <w:basedOn w:val="Heading1"/>
    <w:link w:val="QuoteChar"/>
    <w:qFormat/>
    <w:rsid w:val="00817348"/>
    <w:rPr>
      <w:b w:val="0"/>
      <w:sz w:val="72"/>
      <w:szCs w:val="72"/>
      <w:lang w:val="en-NZ"/>
    </w:rPr>
  </w:style>
  <w:style w:type="character" w:customStyle="1" w:styleId="QuoteChar">
    <w:name w:val="Quote Char"/>
    <w:link w:val="Quote"/>
    <w:rsid w:val="008173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348"/>
    <w:pPr>
      <w:pageBreakBefore/>
    </w:pPr>
  </w:style>
  <w:style w:type="paragraph" w:customStyle="1" w:styleId="Border">
    <w:name w:val="Border"/>
    <w:basedOn w:val="Normal"/>
    <w:qFormat/>
    <w:rsid w:val="00817348"/>
    <w:pPr>
      <w:pBdr>
        <w:top w:val="single" w:sz="18" w:space="1" w:color="auto"/>
      </w:pBdr>
    </w:pPr>
    <w:rPr>
      <w:rFonts w:ascii="Times New Roman" w:hAnsi="Times New Roman"/>
      <w:color w:val="FFFFFF"/>
      <w:sz w:val="2"/>
    </w:rPr>
  </w:style>
  <w:style w:type="character" w:styleId="IntenseEmphasis">
    <w:name w:val="Intense Emphasis"/>
    <w:uiPriority w:val="21"/>
    <w:qFormat/>
    <w:rsid w:val="00817348"/>
    <w:rPr>
      <w:b/>
      <w:bCs/>
      <w:i/>
      <w:iCs/>
      <w:color w:val="auto"/>
    </w:rPr>
  </w:style>
  <w:style w:type="paragraph" w:styleId="IntenseQuote">
    <w:name w:val="Intense Quote"/>
    <w:basedOn w:val="Normal"/>
    <w:next w:val="Normal"/>
    <w:link w:val="IntenseQuoteChar"/>
    <w:uiPriority w:val="30"/>
    <w:qFormat/>
    <w:rsid w:val="0081734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17348"/>
    <w:rPr>
      <w:rFonts w:ascii="Courier New" w:eastAsia="Times New Roman" w:hAnsi="Courier New" w:cs="Times New Roman"/>
      <w:b/>
      <w:bCs/>
      <w:i/>
      <w:iCs/>
      <w:szCs w:val="20"/>
      <w:lang w:val="en-US" w:eastAsia="en-US"/>
    </w:rPr>
  </w:style>
  <w:style w:type="character" w:styleId="SubtleReference">
    <w:name w:val="Subtle Reference"/>
    <w:uiPriority w:val="31"/>
    <w:qFormat/>
    <w:rsid w:val="00817348"/>
    <w:rPr>
      <w:smallCaps/>
      <w:color w:val="auto"/>
      <w:u w:val="single"/>
    </w:rPr>
  </w:style>
  <w:style w:type="character" w:styleId="IntenseReference">
    <w:name w:val="Intense Reference"/>
    <w:uiPriority w:val="32"/>
    <w:qFormat/>
    <w:rsid w:val="00817348"/>
    <w:rPr>
      <w:b/>
      <w:bCs/>
      <w:smallCaps/>
      <w:color w:val="auto"/>
      <w:spacing w:val="5"/>
      <w:u w:val="single"/>
    </w:rPr>
  </w:style>
  <w:style w:type="paragraph" w:customStyle="1" w:styleId="2ColumnHeading">
    <w:name w:val="2Column Heading"/>
    <w:basedOn w:val="BodyText"/>
    <w:qFormat/>
    <w:rsid w:val="00817348"/>
    <w:pPr>
      <w:spacing w:after="60"/>
      <w:ind w:left="-2268"/>
    </w:pPr>
    <w:rPr>
      <w:b/>
    </w:rPr>
  </w:style>
  <w:style w:type="paragraph" w:customStyle="1" w:styleId="Heading1TOC">
    <w:name w:val="Heading1 TOC"/>
    <w:basedOn w:val="Normal"/>
    <w:qFormat/>
    <w:rsid w:val="00817348"/>
    <w:pPr>
      <w:spacing w:before="240" w:after="120"/>
    </w:pPr>
    <w:rPr>
      <w:rFonts w:ascii="Times New Roman" w:hAnsi="Times New Roman"/>
      <w:b/>
      <w:sz w:val="32"/>
    </w:rPr>
  </w:style>
  <w:style w:type="paragraph" w:customStyle="1" w:styleId="Heading2TOC">
    <w:name w:val="Heading2 TOC"/>
    <w:basedOn w:val="Normal"/>
    <w:qFormat/>
    <w:rsid w:val="00817348"/>
    <w:pPr>
      <w:spacing w:before="240" w:after="60"/>
    </w:pPr>
    <w:rPr>
      <w:rFonts w:ascii="Times New Roman" w:hAnsi="Times New Roman"/>
      <w:b/>
      <w:sz w:val="28"/>
    </w:rPr>
  </w:style>
  <w:style w:type="character" w:customStyle="1" w:styleId="Underline">
    <w:name w:val="Underline"/>
    <w:qFormat/>
    <w:rsid w:val="00817348"/>
    <w:rPr>
      <w:u w:val="single"/>
    </w:rPr>
  </w:style>
  <w:style w:type="character" w:customStyle="1" w:styleId="BoldandItalics">
    <w:name w:val="Bold and Italics"/>
    <w:qFormat/>
    <w:rsid w:val="00817348"/>
    <w:rPr>
      <w:b/>
      <w:i/>
      <w:u w:val="none"/>
    </w:rPr>
  </w:style>
  <w:style w:type="paragraph" w:styleId="BalloonText">
    <w:name w:val="Balloon Text"/>
    <w:basedOn w:val="Normal"/>
    <w:link w:val="BalloonTextChar"/>
    <w:rsid w:val="00817348"/>
    <w:rPr>
      <w:rFonts w:ascii="Tahoma" w:hAnsi="Tahoma" w:cs="Tahoma"/>
      <w:sz w:val="16"/>
      <w:szCs w:val="16"/>
    </w:rPr>
  </w:style>
  <w:style w:type="character" w:customStyle="1" w:styleId="BalloonTextChar">
    <w:name w:val="Balloon Text Char"/>
    <w:link w:val="BalloonText"/>
    <w:rsid w:val="008173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734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1734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1815</Words>
  <Characters>11794</Characters>
  <Application>Microsoft Office Word</Application>
  <DocSecurity>0</DocSecurity>
  <Lines>426</Lines>
  <Paragraphs>228</Paragraphs>
  <ScaleCrop>false</ScaleCrop>
  <Company>Author-it Software Corporation Ltd.</Company>
  <LinksUpToDate>false</LinksUpToDate>
  <CharactersWithSpaces>13543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HLTEN610B Practise in the cardiovascular nursing environment</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2012-05-27T00:25:00Z</dcterms:created>
  <dcterms:modified xsi:type="dcterms:W3CDTF">2012-05-27T00:25:00Z</dcterms:modified>
</cp:coreProperties>
</file>