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C83" w:rsidP="00FE2C83">
      <w:pPr>
        <w:pStyle w:val="Title"/>
      </w:pPr>
      <w:bookmarkStart w:id="0" w:name="_GoBack"/>
      <w:bookmarkEnd w:id="0"/>
      <w:r>
        <w:fldChar w:fldCharType="begin"/>
      </w:r>
      <w:r>
        <w:instrText xml:space="preserve"> TITLE   \* MERGEFORMAT </w:instrText>
      </w:r>
      <w:r>
        <w:fldChar w:fldCharType="separate"/>
      </w:r>
      <w:r>
        <w:t>HLTEN513B Implement and monitor nursing care for clients with chronic health problems</w:t>
      </w:r>
      <w:r>
        <w:fldChar w:fldCharType="end"/>
      </w:r>
    </w:p>
    <w:p w:rsidR="00FE2C83" w:rsidP="00FE2C83">
      <w:pPr>
        <w:pStyle w:val="Version"/>
        <w:sectPr w:rsidSect="00864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F23" w:rsidP="00864F23">
      <w:pPr>
        <w:pStyle w:val="SuperHeading"/>
      </w:pPr>
      <w:r w:rsidRPr="00864F23">
        <w:t>HLTEN513B Implement and monitor nursing care for clients with chronic health problems</w:t>
      </w:r>
    </w:p>
    <w:p w:rsidR="00000000" w:rsidRPr="00864F23" w:rsidP="00864F23">
      <w:pPr>
        <w:pStyle w:val="Heading1"/>
      </w:pPr>
      <w:bookmarkStart w:id="1" w:name="O_271167"/>
      <w:bookmarkEnd w:id="1"/>
      <w:r w:rsidRPr="00864F23">
        <w:t>Modification History</w:t>
      </w:r>
    </w:p>
    <w:p w:rsidR="00000000" w:rsidRPr="00864F23" w:rsidP="00864F23">
      <w:pPr>
        <w:pStyle w:val="BodyText"/>
      </w:pPr>
      <w:r w:rsidRPr="00864F23">
        <w:t>Not Applicable</w:t>
      </w:r>
    </w:p>
    <w:p w:rsidR="00000000" w:rsidRPr="00864F23" w:rsidP="00864F23">
      <w:pPr>
        <w:pStyle w:val="AllowPageBreak"/>
      </w:pPr>
    </w:p>
    <w:p w:rsidR="00000000" w:rsidRPr="00864F23" w:rsidP="00864F23">
      <w:pPr>
        <w:pStyle w:val="Heading1"/>
      </w:pPr>
      <w:bookmarkStart w:id="2" w:name="O_205839"/>
      <w:bookmarkEnd w:id="2"/>
      <w:r w:rsidRPr="00864F23">
        <w:t>Unit Descri</w:t>
      </w:r>
      <w:r w:rsidRPr="00864F23">
        <w:t>ptor</w:t>
      </w:r>
    </w:p>
    <w:tbl>
      <w:tblPr>
        <w:tblW w:w="0" w:type="auto"/>
        <w:tblLayout w:type="fixed"/>
        <w:tblCellMar>
          <w:left w:w="62" w:type="dxa"/>
          <w:right w:w="62" w:type="dxa"/>
        </w:tblCellMar>
        <w:tblLook w:val="0000"/>
      </w:tblPr>
      <w:tblGrid>
        <w:gridCol w:w="3338"/>
        <w:gridCol w:w="5218"/>
      </w:tblGrid>
      <w:tr w:rsidTr="00FE2C8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This unit of competency describes the skills and knowledge required in contributing to the care of the client with a chronic illness by performing nursing interventions that support the client's needs and assist in maintaining an optimal li</w:t>
            </w:r>
            <w:r w:rsidRPr="00864F23">
              <w:t>festyle</w:t>
            </w:r>
          </w:p>
        </w:tc>
      </w:tr>
    </w:tbl>
    <w:p w:rsidR="00FE2C83" w:rsidP="00864F23">
      <w:pPr>
        <w:pStyle w:val="BodyText"/>
      </w:pPr>
    </w:p>
    <w:p w:rsidR="00FE2C83" w:rsidP="00864F23">
      <w:pPr>
        <w:pStyle w:val="BodyText"/>
      </w:pPr>
    </w:p>
    <w:p w:rsidR="00000000" w:rsidRPr="00864F23" w:rsidP="00864F23">
      <w:pPr>
        <w:pStyle w:val="Heading1"/>
      </w:pPr>
      <w:bookmarkStart w:id="3" w:name="O_205841"/>
      <w:bookmarkEnd w:id="3"/>
      <w:r w:rsidRPr="00864F23">
        <w:t>Application of the Unit</w:t>
      </w:r>
    </w:p>
    <w:tbl>
      <w:tblPr>
        <w:tblW w:w="0" w:type="auto"/>
        <w:tblLayout w:type="fixed"/>
        <w:tblCellMar>
          <w:left w:w="62" w:type="dxa"/>
          <w:right w:w="62" w:type="dxa"/>
        </w:tblCellMar>
        <w:tblLook w:val="0000"/>
      </w:tblPr>
      <w:tblGrid>
        <w:gridCol w:w="3329"/>
        <w:gridCol w:w="5227"/>
      </w:tblGrid>
      <w:tr w:rsidTr="00FE2C83">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The knowledge and skills described in this competency unit are to be applied within jurisdictional nursing and midwifery regulatory authority legislative requirements</w:t>
            </w:r>
          </w:p>
          <w:p w:rsidR="00000000" w:rsidRPr="00864F23" w:rsidP="00864F23">
            <w:pPr>
              <w:pStyle w:val="BodyText"/>
            </w:pPr>
            <w:r w:rsidRPr="00864F23">
              <w:t>Enrolled/Division 2 nursing work is to be carried out in consultation/collaboration with registered nurses and under direct or indirect supervisory arrangements in line with jurisdictional regulatory requirements</w:t>
            </w:r>
          </w:p>
        </w:tc>
      </w:tr>
    </w:tbl>
    <w:p w:rsidR="00FE2C83" w:rsidP="00864F23">
      <w:pPr>
        <w:pStyle w:val="BodyText"/>
      </w:pPr>
    </w:p>
    <w:p w:rsidR="00FE2C83" w:rsidP="00864F23">
      <w:pPr>
        <w:pStyle w:val="BodyText"/>
      </w:pPr>
    </w:p>
    <w:p w:rsidR="00000000" w:rsidRPr="00864F23" w:rsidP="00864F23">
      <w:pPr>
        <w:pStyle w:val="Heading1"/>
      </w:pPr>
      <w:bookmarkStart w:id="4" w:name="O_279427"/>
      <w:bookmarkEnd w:id="4"/>
      <w:r w:rsidRPr="00864F23">
        <w:t xml:space="preserve">Licensing/Regulatory </w:t>
      </w:r>
      <w:r w:rsidRPr="00864F23">
        <w:t>Information</w:t>
      </w:r>
    </w:p>
    <w:p w:rsidR="00000000" w:rsidRPr="00864F23" w:rsidP="00864F23">
      <w:pPr>
        <w:pStyle w:val="BodyText"/>
      </w:pPr>
      <w:r w:rsidRPr="00864F23">
        <w:t>Not Applicable</w:t>
      </w:r>
    </w:p>
    <w:p w:rsidR="00000000" w:rsidRPr="00864F23" w:rsidP="00864F23">
      <w:pPr>
        <w:pStyle w:val="AllowPageBreak"/>
      </w:pPr>
    </w:p>
    <w:p w:rsidR="00000000" w:rsidRPr="00864F23" w:rsidP="00864F23">
      <w:pPr>
        <w:pStyle w:val="Heading1"/>
      </w:pPr>
      <w:bookmarkStart w:id="5" w:name="O_284135"/>
      <w:bookmarkEnd w:id="5"/>
      <w:r w:rsidRPr="00864F23">
        <w:t>Pre-Requisites</w:t>
      </w:r>
    </w:p>
    <w:p w:rsidR="00000000" w:rsidRPr="00864F23" w:rsidP="00864F23">
      <w:pPr>
        <w:pStyle w:val="BodyText"/>
      </w:pPr>
      <w:r w:rsidRPr="00864F23">
        <w:t>Not Applicable</w:t>
      </w:r>
    </w:p>
    <w:p w:rsidR="00000000" w:rsidRPr="00864F23" w:rsidP="00864F23">
      <w:pPr>
        <w:pStyle w:val="AllowPageBreak"/>
      </w:pPr>
    </w:p>
    <w:p w:rsidR="00000000" w:rsidRPr="00864F23" w:rsidP="00864F23">
      <w:pPr>
        <w:pStyle w:val="Heading1"/>
      </w:pPr>
      <w:bookmarkStart w:id="6" w:name="O_205840"/>
      <w:bookmarkEnd w:id="6"/>
      <w:r w:rsidRPr="00864F23">
        <w:t>Employability Skills Information</w:t>
      </w:r>
    </w:p>
    <w:tbl>
      <w:tblPr>
        <w:tblW w:w="0" w:type="auto"/>
        <w:tblLayout w:type="fixed"/>
        <w:tblCellMar>
          <w:left w:w="62" w:type="dxa"/>
          <w:right w:w="62" w:type="dxa"/>
        </w:tblCellMar>
        <w:tblLook w:val="0000"/>
      </w:tblPr>
      <w:tblGrid>
        <w:gridCol w:w="3320"/>
        <w:gridCol w:w="5236"/>
      </w:tblGrid>
      <w:tr w:rsidTr="00FE2C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This unit contains Employability Skills</w:t>
            </w:r>
          </w:p>
        </w:tc>
      </w:tr>
    </w:tbl>
    <w:p w:rsidR="00FE2C83" w:rsidP="00864F23">
      <w:pPr>
        <w:pStyle w:val="BodyText"/>
      </w:pPr>
    </w:p>
    <w:p w:rsidR="00FE2C83" w:rsidP="00864F23">
      <w:pPr>
        <w:pStyle w:val="BodyText"/>
      </w:pPr>
    </w:p>
    <w:p w:rsidR="00000000" w:rsidRPr="00864F23" w:rsidP="00864F23">
      <w:pPr>
        <w:pStyle w:val="Heading1"/>
      </w:pPr>
      <w:bookmarkStart w:id="7" w:name="O_289213"/>
      <w:bookmarkEnd w:id="7"/>
      <w:r w:rsidRPr="00864F23">
        <w:t>Elements and Performance Criteria Pre-Content</w:t>
      </w:r>
    </w:p>
    <w:tbl>
      <w:tblPr>
        <w:tblW w:w="0" w:type="auto"/>
        <w:tblLayout w:type="fixed"/>
        <w:tblCellMar>
          <w:left w:w="62" w:type="dxa"/>
          <w:right w:w="62" w:type="dxa"/>
        </w:tblCellMar>
        <w:tblLook w:val="0000"/>
      </w:tblPr>
      <w:tblGrid>
        <w:gridCol w:w="3369"/>
        <w:gridCol w:w="5703"/>
      </w:tblGrid>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 xml:space="preserve">The Performance Criteria specify the level of performance required to demonstrate achievement of the Element. </w:t>
            </w:r>
          </w:p>
        </w:tc>
      </w:tr>
    </w:tbl>
    <w:p w:rsidR="00000000" w:rsidRPr="00864F23" w:rsidP="00864F23">
      <w:pPr>
        <w:pStyle w:val="BodyText"/>
      </w:pPr>
    </w:p>
    <w:p w:rsidR="00000000" w:rsidRPr="00864F23" w:rsidP="00864F23">
      <w:pPr>
        <w:pStyle w:val="AllowPageBreak"/>
      </w:pPr>
    </w:p>
    <w:p w:rsidR="00000000" w:rsidRPr="00864F23" w:rsidP="00864F23">
      <w:pPr>
        <w:pStyle w:val="Heading1"/>
      </w:pPr>
      <w:bookmarkStart w:id="8" w:name="O_235880"/>
      <w:bookmarkEnd w:id="8"/>
      <w:r w:rsidRPr="00864F23">
        <w:t>Elements and Performance Criteria</w:t>
      </w:r>
    </w:p>
    <w:tbl>
      <w:tblPr>
        <w:tblW w:w="0" w:type="auto"/>
        <w:tblLayout w:type="fixed"/>
        <w:tblCellMar>
          <w:left w:w="62" w:type="dxa"/>
          <w:right w:w="62" w:type="dxa"/>
        </w:tblCellMar>
        <w:tblLook w:val="0000"/>
      </w:tblPr>
      <w:tblGrid>
        <w:gridCol w:w="3369"/>
        <w:gridCol w:w="5703"/>
      </w:tblGrid>
      <w:tr w:rsidTr="00FE2C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PERFORMANCE CRITERIA</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List"/>
              <w:rPr>
                <w:lang w:val="en-NZ"/>
              </w:rPr>
            </w:pPr>
            <w:r w:rsidRPr="00864F23">
              <w:t>1.</w:t>
            </w:r>
            <w:r w:rsidRPr="00864F23">
              <w:tab/>
              <w:t xml:space="preserve">Identify the impact of </w:t>
            </w:r>
            <w:r w:rsidRPr="00864F23">
              <w:rPr>
                <w:rStyle w:val="Emphasis"/>
              </w:rPr>
              <w:t>chronic health problems</w:t>
            </w:r>
            <w:r w:rsidRPr="00864F23">
              <w:t xml:space="preserve"> on the client and their family</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1.1</w:t>
            </w:r>
            <w:r w:rsidRPr="00864F23">
              <w:tab/>
              <w:t>Clarify the clinical manifestations of chronic health problems on body systems</w:t>
            </w:r>
          </w:p>
          <w:p w:rsidR="00000000" w:rsidRPr="00864F23" w:rsidP="00864F23">
            <w:pPr>
              <w:pStyle w:val="BodyText"/>
            </w:pPr>
            <w:r w:rsidRPr="00864F23">
              <w:t>1.2</w:t>
            </w:r>
            <w:r w:rsidRPr="00864F23">
              <w:tab/>
              <w:t>Clarify the physical and/or psychological impacts of a chronic health problem on ac</w:t>
            </w:r>
            <w:r w:rsidRPr="00864F23">
              <w:t>tivities of daily living through discussion with the client and/or family (with client consent)</w:t>
            </w:r>
          </w:p>
          <w:p w:rsidR="00000000" w:rsidRPr="00864F23" w:rsidP="00864F23">
            <w:pPr>
              <w:pStyle w:val="BodyText"/>
            </w:pPr>
            <w:r w:rsidRPr="00864F23">
              <w:t>1.3</w:t>
            </w:r>
            <w:r w:rsidRPr="00864F23">
              <w:tab/>
              <w:t>Confirm the client's understanding of their underlying/presenting condition</w:t>
            </w:r>
          </w:p>
          <w:p w:rsidR="00000000" w:rsidRPr="00864F23" w:rsidP="00864F23">
            <w:pPr>
              <w:pStyle w:val="BodyText"/>
            </w:pPr>
            <w:r w:rsidRPr="00864F23">
              <w:t>1.4</w:t>
            </w:r>
            <w:r w:rsidRPr="00864F23">
              <w:tab/>
              <w:t>Identify ac</w:t>
            </w:r>
            <w:r w:rsidRPr="00864F23">
              <w:t xml:space="preserve">tual and potential health issues of a client presenting with a chronic health problem through discussion of information gained from a preliminary health assessment with the appropriate members of the health care team </w:t>
            </w:r>
          </w:p>
          <w:p w:rsidR="00000000" w:rsidRPr="00864F23" w:rsidP="00864F23">
            <w:pPr>
              <w:pStyle w:val="BodyText"/>
            </w:pPr>
            <w:r w:rsidRPr="00864F23">
              <w:t>1.5</w:t>
            </w:r>
            <w:r w:rsidRPr="00864F23">
              <w:tab/>
              <w:t xml:space="preserve">Use a problem solving approach to </w:t>
            </w:r>
            <w:r w:rsidRPr="00864F23">
              <w:t>assess the impact of chronic disease processes on the client and/or their family and the achievement of activities of daily living</w:t>
            </w:r>
          </w:p>
          <w:p w:rsidR="00000000" w:rsidP="00864F23">
            <w:pPr>
              <w:pStyle w:val="BodyText"/>
              <w:rPr>
                <w:lang w:val="en-NZ"/>
              </w:rPr>
            </w:pPr>
            <w:r w:rsidRPr="00864F23">
              <w:t>1.6</w:t>
            </w:r>
            <w:r w:rsidRPr="00864F23">
              <w:tab/>
              <w:t xml:space="preserve">Discuss available resources and support services with client/s and significant others where appropriate with the consent </w:t>
            </w:r>
            <w:r w:rsidRPr="00864F23">
              <w:t>of the client</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List"/>
              <w:rPr>
                <w:lang w:val="en-NZ"/>
              </w:rPr>
            </w:pPr>
            <w:r w:rsidRPr="00864F23">
              <w:t>2.</w:t>
            </w:r>
            <w:r w:rsidRPr="00864F23">
              <w:tab/>
              <w:t>Contribute to planning care for the client with a chronic health problem in a variety of health care settings</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2.1</w:t>
            </w:r>
            <w:r w:rsidRPr="00864F23">
              <w:tab/>
              <w:t xml:space="preserve">Gather and record admission data for the client with a chronic health problem, for inclusion in a care plan according to </w:t>
            </w:r>
            <w:r w:rsidRPr="00864F23">
              <w:t>organisation policy</w:t>
            </w:r>
          </w:p>
          <w:p w:rsidR="00000000" w:rsidRPr="00864F23" w:rsidP="00864F23">
            <w:pPr>
              <w:pStyle w:val="BodyText"/>
            </w:pPr>
            <w:r w:rsidRPr="00864F23">
              <w:t>2.2</w:t>
            </w:r>
            <w:r w:rsidRPr="00864F23">
              <w:tab/>
              <w:t>Gather and record ongoing clinical data for inclusion in the client's care plan in line with organisation policy</w:t>
            </w:r>
          </w:p>
          <w:p w:rsidR="00000000" w:rsidRPr="00864F23" w:rsidP="00864F23">
            <w:pPr>
              <w:pStyle w:val="BodyText"/>
            </w:pPr>
            <w:r w:rsidRPr="00864F23">
              <w:t>2.3</w:t>
            </w:r>
            <w:r w:rsidRPr="00864F23">
              <w:tab/>
              <w:t>Contribute information and data on the activities of daily living for the client with chronic health problem for in</w:t>
            </w:r>
            <w:r w:rsidRPr="00864F23">
              <w:t>clusion in discharge plans</w:t>
            </w:r>
          </w:p>
          <w:p w:rsidR="00000000" w:rsidRPr="00864F23" w:rsidP="00864F23">
            <w:pPr>
              <w:pStyle w:val="BodyText"/>
            </w:pPr>
            <w:r w:rsidRPr="00864F23">
              <w:t>2.4</w:t>
            </w:r>
            <w:r w:rsidRPr="00864F23">
              <w:tab/>
              <w:t>Implement client discharge procedures in line with organisation policy and procedures</w:t>
            </w:r>
          </w:p>
          <w:p w:rsidR="00000000" w:rsidRPr="00864F23" w:rsidP="00864F23">
            <w:pPr>
              <w:pStyle w:val="BodyText"/>
            </w:pPr>
            <w:r w:rsidRPr="00864F23">
              <w:t>2.5</w:t>
            </w:r>
            <w:r w:rsidRPr="00864F23">
              <w:tab/>
              <w:t>Accurately gather, document and report changes in client condition to the appropriate health care team members</w:t>
            </w:r>
          </w:p>
          <w:p w:rsidR="00000000" w:rsidRPr="00864F23" w:rsidP="00864F23">
            <w:pPr>
              <w:pStyle w:val="BodyText"/>
            </w:pPr>
            <w:r w:rsidRPr="00864F23">
              <w:t>2.6</w:t>
            </w:r>
            <w:r w:rsidRPr="00864F23">
              <w:tab/>
              <w:t>Contribute to planni</w:t>
            </w:r>
            <w:r w:rsidRPr="00864F23">
              <w:t>ng the nursing care of a client requiring extended care, including restorative/ rehabilitation care</w:t>
            </w:r>
          </w:p>
          <w:p w:rsidR="00000000" w:rsidRPr="00864F23" w:rsidP="00864F23">
            <w:pPr>
              <w:pStyle w:val="BodyText"/>
            </w:pPr>
            <w:r w:rsidRPr="00864F23">
              <w:t>2.7</w:t>
            </w:r>
            <w:r w:rsidRPr="00864F23">
              <w:tab/>
              <w:t>Identify community based care services for a client with a need for restorative/rehabilitation care</w:t>
            </w:r>
          </w:p>
          <w:p w:rsidR="00000000" w:rsidRPr="00864F23" w:rsidP="00864F23">
            <w:pPr>
              <w:pStyle w:val="BodyText"/>
            </w:pPr>
            <w:r w:rsidRPr="00864F23">
              <w:t>2.8</w:t>
            </w:r>
            <w:r w:rsidRPr="00864F23">
              <w:tab/>
              <w:t>Contribute to planning the nursing care of a cli</w:t>
            </w:r>
            <w:r w:rsidRPr="00864F23">
              <w:t xml:space="preserve">ent with cancer and/or a life-limiting illness </w:t>
            </w:r>
          </w:p>
          <w:p w:rsidR="00000000" w:rsidP="00864F23">
            <w:pPr>
              <w:pStyle w:val="BodyText"/>
              <w:rPr>
                <w:lang w:val="en-NZ"/>
              </w:rPr>
            </w:pPr>
            <w:r w:rsidRPr="00864F23">
              <w:t>2.9</w:t>
            </w:r>
            <w:r w:rsidRPr="00864F23">
              <w:tab/>
              <w:t>Advocate for clients in health and/or community settings</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List"/>
              <w:rPr>
                <w:lang w:val="en-NZ"/>
              </w:rPr>
            </w:pPr>
            <w:r w:rsidRPr="00864F23">
              <w:t>3.</w:t>
            </w:r>
            <w:r w:rsidRPr="00864F23">
              <w:tab/>
              <w:t xml:space="preserve">Perform </w:t>
            </w:r>
            <w:r w:rsidRPr="00864F23">
              <w:rPr>
                <w:rStyle w:val="Emphasis"/>
              </w:rPr>
              <w:t>nursing interventions</w:t>
            </w:r>
            <w:r w:rsidRPr="00864F23">
              <w:t xml:space="preserve"> to support health care of clients with chronic health problems</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3.1</w:t>
            </w:r>
            <w:r w:rsidRPr="00864F23">
              <w:tab/>
            </w:r>
            <w:r w:rsidRPr="00864F23">
              <w:t>Identify and prioritise nursing interventions according to client needs as documented in predetermined care plan</w:t>
            </w:r>
          </w:p>
          <w:p w:rsidR="00000000" w:rsidRPr="00864F23" w:rsidP="00864F23">
            <w:pPr>
              <w:pStyle w:val="BodyText"/>
            </w:pPr>
            <w:r w:rsidRPr="00864F23">
              <w:t>3.2</w:t>
            </w:r>
            <w:r w:rsidRPr="00864F23">
              <w:tab/>
              <w:t>Base nursing interventions on client needs and individuality and perform with respect for client's dignity and privacy</w:t>
            </w:r>
          </w:p>
          <w:p w:rsidR="00000000" w:rsidRPr="00864F23" w:rsidP="00864F23">
            <w:pPr>
              <w:pStyle w:val="BodyText"/>
            </w:pPr>
            <w:r w:rsidRPr="00864F23">
              <w:t>3.3</w:t>
            </w:r>
            <w:r w:rsidRPr="00864F23">
              <w:tab/>
              <w:t>Reflect consider</w:t>
            </w:r>
            <w:r w:rsidRPr="00864F23">
              <w:t>ation of cultural and religious issues in the performance of nursing interventions</w:t>
            </w:r>
          </w:p>
          <w:p w:rsidR="00000000" w:rsidRPr="00864F23" w:rsidP="00864F23">
            <w:pPr>
              <w:pStyle w:val="BodyText"/>
            </w:pPr>
            <w:r w:rsidRPr="00864F23">
              <w:t>3.4</w:t>
            </w:r>
            <w:r w:rsidRPr="00864F23">
              <w:tab/>
              <w:t>Encourage the client and/or their family to assist in the performance of nursing interventions as able</w:t>
            </w:r>
          </w:p>
          <w:p w:rsidR="00000000" w:rsidRPr="00864F23" w:rsidP="00864F23">
            <w:pPr>
              <w:pStyle w:val="BodyText"/>
            </w:pPr>
            <w:r w:rsidRPr="00864F23">
              <w:t>3.5</w:t>
            </w:r>
            <w:r w:rsidRPr="00864F23">
              <w:tab/>
              <w:t>Consider physical, psychological and social needs in the perfo</w:t>
            </w:r>
            <w:r w:rsidRPr="00864F23">
              <w:t>rmance of nursing interventions</w:t>
            </w:r>
          </w:p>
          <w:p w:rsidR="00000000" w:rsidRPr="00864F23" w:rsidP="00864F23">
            <w:pPr>
              <w:pStyle w:val="BodyText"/>
            </w:pPr>
            <w:r w:rsidRPr="00864F23">
              <w:t>3.6</w:t>
            </w:r>
            <w:r w:rsidRPr="00864F23">
              <w:tab/>
              <w:t>Carry out nursing interventions in accordance within professional, legal, ethical and organisation requirements</w:t>
            </w:r>
          </w:p>
          <w:p w:rsidR="00000000" w:rsidRPr="00864F23" w:rsidP="00864F23">
            <w:pPr>
              <w:pStyle w:val="BodyText"/>
            </w:pPr>
            <w:r w:rsidRPr="00864F23">
              <w:t>3.7</w:t>
            </w:r>
            <w:r w:rsidRPr="00864F23">
              <w:tab/>
              <w:t>Assist the client to meet their activities of daily living</w:t>
            </w:r>
          </w:p>
          <w:p w:rsidR="00000000" w:rsidRPr="00864F23" w:rsidP="00864F23">
            <w:pPr>
              <w:pStyle w:val="BodyText"/>
            </w:pPr>
            <w:r w:rsidRPr="00864F23">
              <w:t>3.8</w:t>
            </w:r>
            <w:r w:rsidRPr="00864F23">
              <w:tab/>
              <w:t>Address gender and age issues in the perf</w:t>
            </w:r>
            <w:r w:rsidRPr="00864F23">
              <w:t>ormance of nursing interventions</w:t>
            </w:r>
          </w:p>
          <w:p w:rsidR="00000000" w:rsidRPr="00864F23" w:rsidP="00864F23">
            <w:pPr>
              <w:pStyle w:val="BodyText"/>
            </w:pPr>
            <w:r w:rsidRPr="00864F23">
              <w:t>3.9</w:t>
            </w:r>
            <w:r w:rsidRPr="00864F23">
              <w:tab/>
              <w:t>Recognise emergency situations and respond according to organisation policy and procedures and within legal and professional requirements</w:t>
            </w:r>
          </w:p>
          <w:p w:rsidR="00000000" w:rsidRPr="00864F23" w:rsidP="00864F23">
            <w:pPr>
              <w:pStyle w:val="BodyText"/>
            </w:pPr>
            <w:r w:rsidRPr="00864F23">
              <w:t>3.10</w:t>
            </w:r>
            <w:r w:rsidRPr="00864F23">
              <w:tab/>
              <w:t xml:space="preserve">Reflect on pre and post procedure care in nursing interventions and improve </w:t>
            </w:r>
            <w:r w:rsidRPr="00864F23">
              <w:t>practices appropriately</w:t>
            </w:r>
          </w:p>
          <w:p w:rsidR="00000000" w:rsidP="00864F23">
            <w:pPr>
              <w:pStyle w:val="BodyText"/>
              <w:rPr>
                <w:lang w:val="en-NZ"/>
              </w:rPr>
            </w:pPr>
            <w:r w:rsidRPr="00864F23">
              <w:t>3.11</w:t>
            </w:r>
            <w:r w:rsidRPr="00864F23">
              <w:tab/>
              <w:t>Contribute to and support health-teaching plans for the client with a chronic health problem</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List"/>
              <w:rPr>
                <w:lang w:val="en-NZ"/>
              </w:rPr>
            </w:pPr>
            <w:r w:rsidRPr="00864F23">
              <w:t>4.</w:t>
            </w:r>
            <w:r w:rsidRPr="00864F23">
              <w:tab/>
              <w:t xml:space="preserve">Contribute to an emergency response </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4.1</w:t>
            </w:r>
            <w:r w:rsidRPr="00864F23">
              <w:tab/>
              <w:t>Confirm the roles and responsibilities of members of the emergency response team</w:t>
            </w:r>
          </w:p>
          <w:p w:rsidR="00000000" w:rsidRPr="00864F23" w:rsidP="00864F23">
            <w:pPr>
              <w:pStyle w:val="BodyText"/>
            </w:pPr>
            <w:r w:rsidRPr="00864F23">
              <w:t>4.2</w:t>
            </w:r>
            <w:r w:rsidRPr="00864F23">
              <w:tab/>
              <w:t>P</w:t>
            </w:r>
            <w:r w:rsidRPr="00864F23">
              <w:t>repare and/or check the equipment on the emergency trolley</w:t>
            </w:r>
          </w:p>
          <w:p w:rsidR="00000000" w:rsidRPr="00864F23" w:rsidP="00864F23">
            <w:pPr>
              <w:pStyle w:val="BodyText"/>
            </w:pPr>
            <w:r w:rsidRPr="00864F23">
              <w:t>4.3</w:t>
            </w:r>
            <w:r w:rsidRPr="00864F23">
              <w:tab/>
              <w:t>Access in response to request from emergency response team, drugs commonly used during emergency resuscitation (including drugs for anaphylaxis)</w:t>
            </w:r>
          </w:p>
          <w:p w:rsidR="00000000" w:rsidP="00864F23">
            <w:pPr>
              <w:pStyle w:val="BodyText"/>
              <w:rPr>
                <w:lang w:val="en-NZ"/>
              </w:rPr>
            </w:pPr>
            <w:r w:rsidRPr="00864F23">
              <w:t>4.4</w:t>
            </w:r>
            <w:r w:rsidRPr="00864F23">
              <w:tab/>
            </w:r>
            <w:r w:rsidRPr="00864F23">
              <w:t>Participate in performing emergency resuscitation techniques</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4F23">
            <w:pPr>
              <w:pStyle w:val="List"/>
              <w:rPr>
                <w:lang w:val="en-NZ"/>
              </w:rPr>
            </w:pPr>
            <w:r w:rsidRPr="00864F23">
              <w:t>5.</w:t>
            </w:r>
            <w:r w:rsidRPr="00864F23">
              <w:tab/>
              <w:t>Assist in evaluating the outcomes of planned nursing actions</w:t>
            </w: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5.1</w:t>
            </w:r>
            <w:r w:rsidRPr="00864F23">
              <w:tab/>
              <w:t>Report client response to nursing interventions to the registered nurse or other appropriate health care colleague</w:t>
            </w:r>
          </w:p>
          <w:p w:rsidR="00000000" w:rsidP="00864F23">
            <w:pPr>
              <w:pStyle w:val="BodyText"/>
              <w:rPr>
                <w:lang w:val="en-NZ"/>
              </w:rPr>
            </w:pPr>
            <w:r w:rsidRPr="00864F23">
              <w:t>5.2</w:t>
            </w:r>
            <w:r w:rsidRPr="00864F23">
              <w:tab/>
              <w:t>Docu</w:t>
            </w:r>
            <w:r w:rsidRPr="00864F23">
              <w:t>ment client response to nursing interventions according to organisation policy and legal and professional requirements</w:t>
            </w:r>
          </w:p>
        </w:tc>
      </w:tr>
      <w:tr w:rsidTr="00FE2C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864F23" w:rsidP="00864F23">
            <w:pPr>
              <w:pStyle w:val="BodyText"/>
            </w:pPr>
          </w:p>
        </w:tc>
      </w:tr>
    </w:tbl>
    <w:p w:rsidR="00FE2C83" w:rsidP="00864F23">
      <w:pPr>
        <w:pStyle w:val="BodyText"/>
      </w:pPr>
    </w:p>
    <w:p w:rsidR="00FE2C83" w:rsidP="00864F23">
      <w:pPr>
        <w:pStyle w:val="BodyText"/>
      </w:pPr>
    </w:p>
    <w:p w:rsidR="00000000" w:rsidRPr="00864F23" w:rsidP="00864F23">
      <w:pPr>
        <w:pStyle w:val="Heading1"/>
      </w:pPr>
      <w:bookmarkStart w:id="9" w:name="O_259830"/>
      <w:bookmarkEnd w:id="9"/>
      <w:r w:rsidRPr="00864F23">
        <w:t>Required Skills and Knowledge</w:t>
      </w:r>
    </w:p>
    <w:tbl>
      <w:tblPr>
        <w:tblW w:w="0" w:type="auto"/>
        <w:tblLayout w:type="fixed"/>
        <w:tblCellMar>
          <w:left w:w="62" w:type="dxa"/>
          <w:right w:w="62" w:type="dxa"/>
        </w:tblCellMar>
        <w:tblLook w:val="0000"/>
      </w:tblPr>
      <w:tblGrid>
        <w:gridCol w:w="9072"/>
      </w:tblGrid>
      <w:tr w:rsidTr="00FE2C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REQUIRED SKILLS AND KNOWLEDGE</w:t>
            </w: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t>This describes the essential skills and knowledge and their level required for this unit.</w:t>
            </w: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rPr>
                <w:rStyle w:val="Emphasis"/>
              </w:rPr>
              <w:t>Essential knowledge</w:t>
            </w:r>
            <w:r w:rsidRPr="00864F23">
              <w:t>:</w:t>
            </w:r>
          </w:p>
          <w:p w:rsidR="00000000" w:rsidRPr="00864F23" w:rsidP="00864F23">
            <w:pPr>
              <w:pStyle w:val="BodyText"/>
            </w:pPr>
            <w:r w:rsidRPr="00864F23">
              <w:t>The candidate must be able to demonstrate essential knowledge required to effectively do the task outlined in elements and performance criteri</w:t>
            </w:r>
            <w:r w:rsidRPr="00864F23">
              <w:t>a of this unit, manage the task and manage contingencies in the context of the identified work role</w:t>
            </w:r>
          </w:p>
          <w:p w:rsidR="00000000" w:rsidRPr="00864F23" w:rsidP="00864F23">
            <w:pPr>
              <w:pStyle w:val="BodyText"/>
            </w:pPr>
            <w:r w:rsidRPr="00864F23">
              <w:t>This includes knowledge of:</w:t>
            </w:r>
          </w:p>
          <w:p w:rsidR="00000000" w:rsidRPr="00864F23" w:rsidP="00864F23">
            <w:pPr>
              <w:pStyle w:val="ListBullet"/>
            </w:pPr>
            <w:r w:rsidRPr="00864F23">
              <w:t>Activities of daily living</w:t>
            </w:r>
          </w:p>
          <w:p w:rsidR="00000000" w:rsidRPr="00864F23" w:rsidP="00864F23">
            <w:pPr>
              <w:pStyle w:val="ListBullet"/>
            </w:pPr>
            <w:r w:rsidRPr="00864F23">
              <w:t>Admission and discharge processes</w:t>
            </w:r>
          </w:p>
          <w:p w:rsidR="00000000" w:rsidRPr="00864F23" w:rsidP="00864F23">
            <w:pPr>
              <w:pStyle w:val="ListBullet"/>
            </w:pPr>
            <w:r w:rsidRPr="00864F23">
              <w:t>Age and gender considerations for practice</w:t>
            </w:r>
          </w:p>
          <w:p w:rsidR="00000000" w:rsidRPr="00864F23" w:rsidP="00864F23">
            <w:pPr>
              <w:pStyle w:val="ListBullet"/>
            </w:pPr>
            <w:r w:rsidRPr="00864F23">
              <w:t>Anatomy and physiology</w:t>
            </w:r>
          </w:p>
          <w:p w:rsidR="00000000" w:rsidRPr="00864F23" w:rsidP="00864F23">
            <w:pPr>
              <w:pStyle w:val="ListBullet"/>
            </w:pPr>
            <w:r w:rsidRPr="00864F23">
              <w:t>Application of nursing theory</w:t>
            </w:r>
          </w:p>
          <w:p w:rsidR="00000000" w:rsidRPr="00864F23" w:rsidP="00864F23">
            <w:pPr>
              <w:pStyle w:val="ListBullet"/>
            </w:pPr>
            <w:r w:rsidRPr="00864F23">
              <w:t>Chronic rehabilitation strategies and techniques</w:t>
            </w:r>
          </w:p>
          <w:p w:rsidR="00000000" w:rsidRPr="00864F23" w:rsidP="00864F23">
            <w:pPr>
              <w:pStyle w:val="ListBullet"/>
            </w:pPr>
            <w:r w:rsidRPr="00864F23">
              <w:t>Clinical manifestations of chronic disease states</w:t>
            </w:r>
          </w:p>
          <w:p w:rsidR="00000000" w:rsidRPr="00864F23" w:rsidP="00864F23">
            <w:pPr>
              <w:pStyle w:val="ListBullet"/>
            </w:pPr>
            <w:r w:rsidRPr="00864F23">
              <w:t xml:space="preserve">Common sites where cancer develops </w:t>
            </w:r>
          </w:p>
          <w:p w:rsidR="00000000" w:rsidRPr="00864F23" w:rsidP="00864F23">
            <w:pPr>
              <w:pStyle w:val="ListBullet"/>
            </w:pPr>
            <w:r w:rsidRPr="00864F23">
              <w:t>Cultural and religious considerations for practice</w:t>
            </w:r>
          </w:p>
          <w:p w:rsidR="00000000" w:rsidRPr="00864F23" w:rsidP="00864F23">
            <w:pPr>
              <w:pStyle w:val="ListBullet"/>
            </w:pPr>
            <w:r w:rsidRPr="00864F23">
              <w:t>Emergency care and first aid procedures</w:t>
            </w:r>
          </w:p>
          <w:p w:rsidR="00000000" w:rsidRPr="00864F23" w:rsidP="00864F23">
            <w:pPr>
              <w:pStyle w:val="ListBullet"/>
            </w:pPr>
            <w:r w:rsidRPr="00864F23">
              <w:t>Equipment used in chronic care environments</w:t>
            </w:r>
          </w:p>
          <w:p w:rsidR="00000000" w:rsidRPr="00864F23" w:rsidP="00864F23">
            <w:pPr>
              <w:pStyle w:val="ListBullet"/>
            </w:pPr>
            <w:r w:rsidRPr="00864F23">
              <w:t>Health teaching principles and strategies</w:t>
            </w:r>
          </w:p>
          <w:p w:rsidR="00000000" w:rsidRPr="00864F23" w:rsidP="00864F23">
            <w:pPr>
              <w:pStyle w:val="ListBullet"/>
            </w:pPr>
            <w:r w:rsidRPr="00864F23">
              <w:t>Legal requirements for practice</w:t>
            </w:r>
          </w:p>
          <w:p w:rsidR="00000000" w:rsidRPr="00864F23" w:rsidP="00864F23">
            <w:pPr>
              <w:pStyle w:val="ListBullet"/>
            </w:pPr>
            <w:r w:rsidRPr="00864F23">
              <w:t>Medical nursing interventions and outcomes</w:t>
            </w:r>
          </w:p>
          <w:p w:rsidR="00000000" w:rsidRPr="00864F23" w:rsidP="00864F23">
            <w:pPr>
              <w:pStyle w:val="ListBullet"/>
            </w:pPr>
            <w:r w:rsidRPr="00864F23">
              <w:t>Members of health care team and their roles</w:t>
            </w:r>
          </w:p>
          <w:p w:rsidR="00000000" w:rsidRPr="00864F23" w:rsidP="00864F23">
            <w:pPr>
              <w:pStyle w:val="ListBullet"/>
            </w:pPr>
            <w:r w:rsidRPr="00864F23">
              <w:t>Organisation policy and procedure</w:t>
            </w:r>
          </w:p>
          <w:p w:rsidR="00000000" w:rsidRPr="00864F23" w:rsidP="00864F23">
            <w:pPr>
              <w:pStyle w:val="ListBullet"/>
            </w:pPr>
            <w:r w:rsidRPr="00864F23">
              <w:t>Pathophysiology</w:t>
            </w:r>
          </w:p>
          <w:p w:rsidR="00000000" w:rsidRPr="00864F23" w:rsidP="00864F23">
            <w:pPr>
              <w:pStyle w:val="ListBullet"/>
            </w:pPr>
            <w:r w:rsidRPr="00864F23">
              <w:t>P</w:t>
            </w:r>
            <w:r w:rsidRPr="00864F23">
              <w:t>rinciples of bed rest</w:t>
            </w:r>
          </w:p>
          <w:p w:rsidR="00000000" w:rsidRPr="00864F23" w:rsidP="00864F23">
            <w:pPr>
              <w:pStyle w:val="ListBullet"/>
            </w:pPr>
            <w:r w:rsidRPr="00864F23">
              <w:t xml:space="preserve">Principles of medical nursing and terminology associated with care of clients with chronic health problems, including cancer and requiring restorative/rehabilitation care </w:t>
            </w:r>
          </w:p>
          <w:p w:rsidR="00000000" w:rsidRPr="00864F23" w:rsidP="00864F23">
            <w:pPr>
              <w:pStyle w:val="ListBullet"/>
            </w:pPr>
            <w:r w:rsidRPr="00864F23">
              <w:t>Problem solving process</w:t>
            </w:r>
          </w:p>
          <w:p w:rsidR="00000000" w:rsidP="00864F23">
            <w:pPr>
              <w:pStyle w:val="ListBullet"/>
              <w:rPr>
                <w:lang w:val="en-NZ"/>
              </w:rPr>
            </w:pPr>
            <w:r w:rsidRPr="00864F23">
              <w:t>Occupational health and safety legisla</w:t>
            </w:r>
            <w:r w:rsidRPr="00864F23">
              <w:t>tion</w:t>
            </w: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rPr>
                <w:rStyle w:val="Emphasis"/>
              </w:rPr>
              <w:t>Essential skills</w:t>
            </w:r>
            <w:r w:rsidRPr="00864F23">
              <w:t>:</w:t>
            </w:r>
          </w:p>
          <w:p w:rsidR="00000000" w:rsidRPr="00864F23" w:rsidP="00864F23">
            <w:pPr>
              <w:pStyle w:val="BodyText"/>
            </w:pPr>
            <w:r w:rsidRPr="00864F23">
              <w:t>It is critical that the candidate demonstrate the ability to effectively do the task outlined in elements and performance criteria of this unit, manage the task and manage contingencies in the context of the identified work role</w:t>
            </w:r>
          </w:p>
          <w:p w:rsidR="00000000" w:rsidRPr="00864F23" w:rsidP="00864F23">
            <w:pPr>
              <w:pStyle w:val="BodyText"/>
            </w:pPr>
            <w:r w:rsidRPr="00864F23">
              <w:t>This includes the ability to:</w:t>
            </w:r>
          </w:p>
          <w:p w:rsidR="00000000" w:rsidRPr="00864F23" w:rsidP="00864F23">
            <w:pPr>
              <w:pStyle w:val="ListBullet"/>
            </w:pPr>
            <w:r w:rsidRPr="00864F23">
              <w:t>Apply professional standards of practice:</w:t>
            </w:r>
          </w:p>
          <w:p w:rsidR="00000000" w:rsidRPr="00864F23" w:rsidP="00864F23">
            <w:pPr>
              <w:pStyle w:val="ListBullet2"/>
            </w:pPr>
            <w:r w:rsidRPr="00864F23">
              <w:t>ANMC code of conduct</w:t>
            </w:r>
          </w:p>
          <w:p w:rsidR="00000000" w:rsidRPr="00864F23" w:rsidP="00864F23">
            <w:pPr>
              <w:pStyle w:val="ListBullet2"/>
            </w:pPr>
            <w:r w:rsidRPr="00864F23">
              <w:t>ANMC code of ethics</w:t>
            </w:r>
          </w:p>
          <w:p w:rsidR="00000000" w:rsidRPr="00864F23" w:rsidP="00864F23">
            <w:pPr>
              <w:pStyle w:val="ListBullet2"/>
            </w:pPr>
            <w:r w:rsidRPr="00864F23">
              <w:t>ANMC national Enrolled/Division 2 nurse competency standards</w:t>
            </w:r>
          </w:p>
          <w:p w:rsidR="00000000" w:rsidRPr="00864F23" w:rsidP="00864F23">
            <w:pPr>
              <w:pStyle w:val="ListBullet2"/>
            </w:pPr>
            <w:r w:rsidRPr="00864F23">
              <w:t>state/territory Nurse Regulatory Nurses Act</w:t>
            </w:r>
          </w:p>
          <w:p w:rsidR="00000000" w:rsidRPr="00864F23" w:rsidP="00864F23">
            <w:pPr>
              <w:pStyle w:val="ListBullet2"/>
            </w:pPr>
            <w:r w:rsidRPr="00864F23">
              <w:t>state/territory Nursing and Midwifery</w:t>
            </w:r>
            <w:r w:rsidRPr="00864F23">
              <w:t xml:space="preserve"> Regulatory Authority standards of practice</w:t>
            </w:r>
          </w:p>
          <w:p w:rsidR="00000000" w:rsidRPr="00864F23" w:rsidP="00864F23">
            <w:pPr>
              <w:pStyle w:val="ListBullet2"/>
            </w:pPr>
            <w:r w:rsidRPr="00864F23">
              <w:t>scope of nursing practice decision making framework</w:t>
            </w:r>
          </w:p>
          <w:p w:rsidR="00000000" w:rsidRPr="00864F23" w:rsidP="00864F23">
            <w:pPr>
              <w:pStyle w:val="ListBullet"/>
            </w:pPr>
            <w:r w:rsidRPr="00864F23">
              <w:t>Perform nursing interventions, including:</w:t>
            </w:r>
          </w:p>
          <w:p w:rsidR="00000000" w:rsidRPr="00864F23" w:rsidP="00864F23">
            <w:pPr>
              <w:pStyle w:val="ListBullet2"/>
            </w:pPr>
            <w:r w:rsidRPr="00864F23">
              <w:t>application of prosthesis</w:t>
            </w:r>
          </w:p>
          <w:p w:rsidR="00000000" w:rsidRPr="00864F23" w:rsidP="00864F23">
            <w:pPr>
              <w:pStyle w:val="ListBullet2"/>
            </w:pPr>
            <w:r w:rsidRPr="00864F23">
              <w:t>assist clients with chronic pain</w:t>
            </w:r>
          </w:p>
          <w:p w:rsidR="00000000" w:rsidRPr="00864F23" w:rsidP="00864F23">
            <w:pPr>
              <w:pStyle w:val="ListBullet2"/>
            </w:pPr>
            <w:r w:rsidRPr="00864F23">
              <w:t>assist clients with continence problems</w:t>
            </w:r>
          </w:p>
          <w:p w:rsidR="00000000" w:rsidRPr="00864F23" w:rsidP="00864F23">
            <w:pPr>
              <w:pStyle w:val="ListBullet2"/>
            </w:pPr>
            <w:r w:rsidRPr="00864F23">
              <w:t>assist clients with hypoglyceamia</w:t>
            </w:r>
          </w:p>
          <w:p w:rsidR="00000000" w:rsidRPr="00864F23" w:rsidP="00864F23">
            <w:pPr>
              <w:pStyle w:val="ListBullet2"/>
            </w:pPr>
            <w:r w:rsidRPr="00864F23">
              <w:t>assist clients with naso-gastric tube feeds</w:t>
            </w:r>
          </w:p>
          <w:p w:rsidR="00000000" w:rsidRPr="00864F23" w:rsidP="00864F23">
            <w:pPr>
              <w:pStyle w:val="ListBullet2"/>
            </w:pPr>
            <w:r w:rsidRPr="00864F23">
              <w:t>baths and wet packs</w:t>
            </w:r>
          </w:p>
          <w:p w:rsidR="00000000" w:rsidRPr="00864F23" w:rsidP="00864F23">
            <w:pPr>
              <w:pStyle w:val="ListBullet2"/>
            </w:pPr>
            <w:r w:rsidRPr="00864F23">
              <w:t>blood glucose monitoring</w:t>
            </w:r>
          </w:p>
          <w:p w:rsidR="00000000" w:rsidRPr="00864F23" w:rsidP="00864F23">
            <w:pPr>
              <w:pStyle w:val="ListBullet2"/>
            </w:pPr>
            <w:r w:rsidRPr="00864F23">
              <w:t>care of indwelling catheters</w:t>
            </w:r>
          </w:p>
          <w:p w:rsidR="00000000" w:rsidRPr="00864F23" w:rsidP="00864F23">
            <w:pPr>
              <w:pStyle w:val="ListBullet2"/>
            </w:pPr>
            <w:r w:rsidRPr="00864F23">
              <w:t>complex nursing interventions</w:t>
            </w:r>
          </w:p>
          <w:p w:rsidR="00000000" w:rsidRPr="00864F23" w:rsidP="00864F23">
            <w:pPr>
              <w:pStyle w:val="ListBullet2"/>
            </w:pPr>
            <w:r w:rsidRPr="00864F23">
              <w:t>fundamental nursing interventions</w:t>
            </w:r>
          </w:p>
          <w:p w:rsidR="00000000" w:rsidRPr="00864F23" w:rsidP="00864F23">
            <w:pPr>
              <w:pStyle w:val="ListBullet2"/>
            </w:pPr>
            <w:r w:rsidRPr="00864F23">
              <w:t>incentive spirometry</w:t>
            </w:r>
          </w:p>
          <w:p w:rsidR="00000000" w:rsidRPr="00864F23" w:rsidP="00864F23">
            <w:pPr>
              <w:pStyle w:val="ListBullet2"/>
            </w:pPr>
            <w:r w:rsidRPr="00864F23">
              <w:t>observation of clie</w:t>
            </w:r>
            <w:r w:rsidRPr="00864F23">
              <w:t>nt undergoing peritoneal or haemodialysis</w:t>
            </w:r>
          </w:p>
          <w:p w:rsidR="00000000" w:rsidRPr="00864F23" w:rsidP="00864F23">
            <w:pPr>
              <w:pStyle w:val="ListBullet2"/>
            </w:pPr>
            <w:r w:rsidRPr="00864F23">
              <w:t>prevention of pressure and decubitus ulcers</w:t>
            </w:r>
          </w:p>
          <w:p w:rsidR="00000000" w:rsidRPr="00864F23" w:rsidP="00864F23">
            <w:pPr>
              <w:pStyle w:val="ListBullet2"/>
            </w:pPr>
            <w:r w:rsidRPr="00864F23">
              <w:t>range of active and passive exercises</w:t>
            </w:r>
          </w:p>
          <w:p w:rsidR="00000000" w:rsidRPr="00864F23" w:rsidP="00864F23">
            <w:pPr>
              <w:pStyle w:val="ListBullet2"/>
            </w:pPr>
            <w:r w:rsidRPr="00864F23">
              <w:t>rehabilitation and restorative care</w:t>
            </w:r>
          </w:p>
          <w:p w:rsidR="00000000" w:rsidRPr="00864F23" w:rsidP="00864F23">
            <w:pPr>
              <w:pStyle w:val="ListBullet2"/>
            </w:pPr>
            <w:r w:rsidRPr="00864F23">
              <w:t>stoma care</w:t>
            </w:r>
          </w:p>
          <w:p w:rsidR="00000000" w:rsidRPr="00864F23" w:rsidP="00864F23">
            <w:pPr>
              <w:pStyle w:val="ListBullet2"/>
            </w:pPr>
            <w:r w:rsidRPr="00864F23">
              <w:t>use of nebulisers/oxygen therapy</w:t>
            </w:r>
          </w:p>
          <w:p w:rsidR="00000000" w:rsidRPr="00864F23" w:rsidP="00864F23">
            <w:pPr>
              <w:pStyle w:val="ListBullet2"/>
            </w:pPr>
            <w:r w:rsidRPr="00864F23">
              <w:t>use of wheelchairs and walking aids</w:t>
            </w:r>
          </w:p>
          <w:p w:rsidR="00000000" w:rsidRPr="00864F23" w:rsidP="00864F23">
            <w:pPr>
              <w:pStyle w:val="ListBullet"/>
            </w:pPr>
            <w:r w:rsidRPr="00864F23">
              <w:t>Use language, literacy and numeracy competence as required</w:t>
            </w:r>
          </w:p>
          <w:p w:rsidR="00000000" w:rsidRPr="00864F23" w:rsidP="00864F23">
            <w:pPr>
              <w:pStyle w:val="ListBullet"/>
            </w:pPr>
            <w:r w:rsidRPr="00864F23">
              <w:t>Use effective communication skills</w:t>
            </w:r>
          </w:p>
        </w:tc>
      </w:tr>
    </w:tbl>
    <w:p w:rsidR="00FE2C83" w:rsidP="00864F23">
      <w:pPr>
        <w:pStyle w:val="BodyText"/>
      </w:pPr>
    </w:p>
    <w:p w:rsidR="00FE2C83" w:rsidP="00864F23">
      <w:pPr>
        <w:pStyle w:val="BodyText"/>
      </w:pPr>
    </w:p>
    <w:p w:rsidR="00000000" w:rsidRPr="00864F23" w:rsidP="00864F23">
      <w:pPr>
        <w:pStyle w:val="Heading1"/>
      </w:pPr>
      <w:bookmarkStart w:id="10" w:name="O_243864"/>
      <w:bookmarkEnd w:id="10"/>
      <w:r w:rsidRPr="00864F23">
        <w:t>Evidence Guide</w:t>
      </w:r>
    </w:p>
    <w:tbl>
      <w:tblPr>
        <w:tblW w:w="0" w:type="auto"/>
        <w:tblLayout w:type="fixed"/>
        <w:tblCellMar>
          <w:left w:w="62" w:type="dxa"/>
          <w:right w:w="62" w:type="dxa"/>
        </w:tblCellMar>
        <w:tblLook w:val="0000"/>
      </w:tblPr>
      <w:tblGrid>
        <w:gridCol w:w="3402"/>
        <w:gridCol w:w="5670"/>
      </w:tblGrid>
      <w:tr w:rsidTr="00FE2C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EVIDENCE GUIDE</w:t>
            </w:r>
          </w:p>
        </w:tc>
      </w:tr>
      <w:tr w:rsidTr="00FE2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t>The evidence guide provides advice on assessment and must be read in conjunction with the Performance Criteria, Required Skills and Knowledge, the Range Statement and the Assessment Guidelines for this Training Package.</w:t>
            </w:r>
          </w:p>
        </w:tc>
      </w:tr>
      <w:tr w:rsidTr="00FE2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Critical aspects for assessment</w:t>
            </w:r>
            <w:r w:rsidRPr="00864F23">
              <w:rPr>
                <w:rStyle w:val="Emphasis"/>
              </w:rPr>
              <w:t xml:space="preserve"> and evidence required to demonstrate this competency unit</w:t>
            </w:r>
            <w:r w:rsidRPr="00864F23">
              <w:t xml:space="preserve">: </w:t>
            </w:r>
            <w:r w:rsidRPr="00864F23">
              <w:br/>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The individual being assessed must provide evidence of specified essential knowledge as well as skills</w:t>
            </w:r>
          </w:p>
          <w:p w:rsidR="00000000" w:rsidRPr="00864F23" w:rsidP="00864F23">
            <w:pPr>
              <w:pStyle w:val="ListBullet"/>
            </w:pPr>
            <w:r w:rsidRPr="00864F23">
              <w:t>Observation of performance in a work context is essential for assessment of this unit</w:t>
            </w:r>
          </w:p>
          <w:p w:rsidR="00000000" w:rsidP="00864F23">
            <w:pPr>
              <w:pStyle w:val="ListBullet"/>
              <w:rPr>
                <w:lang w:val="en-NZ"/>
              </w:rPr>
            </w:pPr>
            <w:r w:rsidRPr="00864F23">
              <w:t>Consistency of performance should be demonstrated over the required range of workplace situations and should occur on more than one occasion and be assessed by a registered nurse</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Context of and specific resources for assessment</w:t>
            </w:r>
            <w:r w:rsidRPr="00864F23">
              <w:t xml:space="preserve">: </w:t>
            </w:r>
            <w:r w:rsidRPr="00864F23">
              <w:br/>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This unit is most app</w:t>
            </w:r>
            <w:r w:rsidRPr="00864F23">
              <w:t>ropriately assessed in the clinical workplace or in a simulated clinical work environment and under the normal range of clinical environment conditions</w:t>
            </w:r>
          </w:p>
          <w:p w:rsidR="00000000" w:rsidP="00864F23">
            <w:pPr>
              <w:pStyle w:val="ListBullet"/>
              <w:rPr>
                <w:lang w:val="en-NZ"/>
              </w:rPr>
            </w:pPr>
            <w:r w:rsidRPr="00864F23">
              <w:t>Where, for reasons of safety, access to equipment and resources and space, assessment takes place away f</w:t>
            </w:r>
            <w:r w:rsidRPr="00864F23">
              <w:t>rom the workplace, simulations should be used to represent workplace conditions as closely as possible</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Method of assessment</w:t>
            </w:r>
            <w:r w:rsidRPr="00864F23">
              <w:t xml:space="preserve"> </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 xml:space="preserve">Observation in the workplace </w:t>
            </w:r>
          </w:p>
          <w:p w:rsidR="00000000" w:rsidRPr="00864F23" w:rsidP="00864F23">
            <w:pPr>
              <w:pStyle w:val="ListBullet"/>
            </w:pPr>
            <w:r w:rsidRPr="00864F23">
              <w:t>Written assignments/projects</w:t>
            </w:r>
          </w:p>
          <w:p w:rsidR="00000000" w:rsidRPr="00864F23" w:rsidP="00864F23">
            <w:pPr>
              <w:pStyle w:val="ListBullet"/>
            </w:pPr>
            <w:r w:rsidRPr="00864F23">
              <w:t>Case study and scenario as a basis for discussion of issues and stra</w:t>
            </w:r>
            <w:r w:rsidRPr="00864F23">
              <w:t>tegies to contribute to best practice</w:t>
            </w:r>
          </w:p>
          <w:p w:rsidR="00000000" w:rsidRPr="00864F23" w:rsidP="00864F23">
            <w:pPr>
              <w:pStyle w:val="ListBullet"/>
            </w:pPr>
            <w:r w:rsidRPr="00864F23">
              <w:t>Questioning - verbal and written</w:t>
            </w:r>
          </w:p>
          <w:p w:rsidR="00000000" w:rsidP="00864F23">
            <w:pPr>
              <w:pStyle w:val="ListBullet"/>
              <w:rPr>
                <w:lang w:val="en-NZ"/>
              </w:rPr>
            </w:pPr>
            <w:r w:rsidRPr="00864F23">
              <w:t>Role play/simulation</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Access and equity considerations</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All workers in the health industry should be aware of access and equity issues in relation to their own area of work</w:t>
            </w:r>
          </w:p>
          <w:p w:rsidR="00000000" w:rsidRPr="00864F23" w:rsidP="00864F23">
            <w:pPr>
              <w:pStyle w:val="ListBullet"/>
            </w:pPr>
            <w:r w:rsidRPr="00864F23">
              <w:t xml:space="preserve">All workers should develop their ability to work in a culturally diverse environment </w:t>
            </w:r>
          </w:p>
          <w:p w:rsidR="00000000" w:rsidRPr="00864F23" w:rsidP="00864F23">
            <w:pPr>
              <w:pStyle w:val="ListBullet"/>
            </w:pPr>
            <w:r w:rsidRPr="00864F23">
              <w:t>In recognition of particular health issues facing Aboriginal and Torres Strait Islander communities, workers should be aware of cultural, historical and current issues im</w:t>
            </w:r>
            <w:r w:rsidRPr="00864F23">
              <w:t>pacting on health of Aboriginal and Torres Strait Islander people</w:t>
            </w:r>
          </w:p>
          <w:p w:rsidR="00000000" w:rsidP="00864F23">
            <w:pPr>
              <w:pStyle w:val="ListBullet"/>
              <w:rPr>
                <w:lang w:val="en-NZ"/>
              </w:rPr>
            </w:pPr>
            <w:r w:rsidRPr="00864F23">
              <w:t>Assessors and trainers must take into account relevant access and equity issues, in particular relating to factors impacting on health of Aboriginal and/or Torres Strait Islander clients and</w:t>
            </w:r>
            <w:r w:rsidRPr="00864F23">
              <w:t xml:space="preserve"> communities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Related units</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BodyText"/>
            </w:pPr>
            <w:r w:rsidRPr="00864F23">
              <w:t>This unit is recommended to be assessed in conjunction with the following related competency units:</w:t>
            </w:r>
          </w:p>
          <w:p w:rsidR="00000000" w:rsidP="00864F23">
            <w:pPr>
              <w:pStyle w:val="ListBullet"/>
              <w:rPr>
                <w:lang w:val="en-NZ"/>
              </w:rPr>
            </w:pPr>
            <w:r w:rsidRPr="00864F23">
              <w:t>HLTAP401B Confirm physical health status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BodyText"/>
            </w:pPr>
          </w:p>
        </w:tc>
      </w:tr>
    </w:tbl>
    <w:p w:rsidR="00FE2C83" w:rsidP="00864F23">
      <w:pPr>
        <w:pStyle w:val="BodyText"/>
      </w:pPr>
    </w:p>
    <w:p w:rsidR="00FE2C83" w:rsidP="00864F23">
      <w:pPr>
        <w:pStyle w:val="BodyText"/>
      </w:pPr>
    </w:p>
    <w:p w:rsidR="00000000" w:rsidRPr="00864F23" w:rsidP="00864F23">
      <w:pPr>
        <w:pStyle w:val="Heading1"/>
      </w:pPr>
      <w:bookmarkStart w:id="11" w:name="O_251847"/>
      <w:bookmarkEnd w:id="11"/>
      <w:r w:rsidRPr="00864F23">
        <w:t>Range Statement</w:t>
      </w:r>
    </w:p>
    <w:tbl>
      <w:tblPr>
        <w:tblW w:w="0" w:type="auto"/>
        <w:tblLayout w:type="fixed"/>
        <w:tblCellMar>
          <w:left w:w="62" w:type="dxa"/>
          <w:right w:w="62" w:type="dxa"/>
        </w:tblCellMar>
        <w:tblLook w:val="0000"/>
      </w:tblPr>
      <w:tblGrid>
        <w:gridCol w:w="3402"/>
        <w:gridCol w:w="5670"/>
      </w:tblGrid>
      <w:tr w:rsidTr="00FE2C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SpecialBold"/>
              </w:rPr>
              <w:t>RANGE STATEMENT</w:t>
            </w:r>
          </w:p>
        </w:tc>
      </w:tr>
      <w:tr w:rsidTr="00FE2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t>The Range Statement relates to the unit of competency as a whole. It allows for different work environments and situations that may affect performance. Add any essential operating conditions that may be present with training and assessment depending on the</w:t>
            </w:r>
            <w:r w:rsidRPr="00864F23">
              <w:t xml:space="preserve"> work situation, needs of the candidate, accessibility of the item, and local industry and regional contexts.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Health care settings may include</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Residential aged care facilities</w:t>
            </w:r>
          </w:p>
          <w:p w:rsidR="00000000" w:rsidRPr="00864F23" w:rsidP="00864F23">
            <w:pPr>
              <w:pStyle w:val="ListBullet"/>
            </w:pPr>
            <w:r w:rsidRPr="00864F23">
              <w:t>Respite centres</w:t>
            </w:r>
          </w:p>
          <w:p w:rsidR="00000000" w:rsidRPr="00864F23" w:rsidP="00864F23">
            <w:pPr>
              <w:pStyle w:val="ListBullet"/>
            </w:pPr>
            <w:r w:rsidRPr="00864F23">
              <w:t>Short/long stay centres</w:t>
            </w:r>
          </w:p>
          <w:p w:rsidR="00000000" w:rsidRPr="00864F23" w:rsidP="00864F23">
            <w:pPr>
              <w:pStyle w:val="ListBullet"/>
            </w:pPr>
            <w:r w:rsidRPr="00864F23">
              <w:t>Community setting</w:t>
            </w:r>
          </w:p>
          <w:p w:rsidR="00000000" w:rsidP="00864F23">
            <w:pPr>
              <w:pStyle w:val="ListBullet"/>
              <w:rPr>
                <w:lang w:val="en-NZ"/>
              </w:rPr>
            </w:pPr>
            <w:r w:rsidRPr="00864F23">
              <w:t xml:space="preserve">Hospitals </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Plans of care could include</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Resident classification records</w:t>
            </w:r>
          </w:p>
          <w:p w:rsidR="00000000" w:rsidRPr="00864F23" w:rsidP="00864F23">
            <w:pPr>
              <w:pStyle w:val="ListBullet"/>
            </w:pPr>
            <w:r w:rsidRPr="00864F23">
              <w:t>Nursing care plans</w:t>
            </w:r>
          </w:p>
          <w:p w:rsidR="00000000" w:rsidRPr="00864F23" w:rsidP="00864F23">
            <w:pPr>
              <w:pStyle w:val="ListBullet"/>
            </w:pPr>
            <w:r w:rsidRPr="00864F23">
              <w:t>Clinical pathways</w:t>
            </w:r>
          </w:p>
          <w:p w:rsidR="00000000" w:rsidRPr="00864F23" w:rsidP="00864F23">
            <w:pPr>
              <w:pStyle w:val="ListBullet"/>
            </w:pPr>
            <w:r w:rsidRPr="00864F23">
              <w:t>Treatment plans</w:t>
            </w:r>
          </w:p>
          <w:p w:rsidR="00000000" w:rsidRPr="00864F23" w:rsidP="00864F23">
            <w:pPr>
              <w:pStyle w:val="ListBullet"/>
            </w:pPr>
            <w:r w:rsidRPr="00864F23">
              <w:t>Medical notes</w:t>
            </w:r>
          </w:p>
          <w:p w:rsidR="00000000" w:rsidRPr="00864F23" w:rsidP="00864F23">
            <w:pPr>
              <w:pStyle w:val="ListBullet"/>
            </w:pPr>
            <w:r w:rsidRPr="00864F23">
              <w:t>Client notes</w:t>
            </w:r>
          </w:p>
          <w:p w:rsidR="00000000" w:rsidP="00864F23">
            <w:pPr>
              <w:pStyle w:val="ListBullet"/>
              <w:rPr>
                <w:lang w:val="en-NZ"/>
              </w:rPr>
            </w:pPr>
            <w:r w:rsidRPr="00864F23">
              <w:t>Manual and electronic storage systems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Chronic health problems include</w:t>
            </w:r>
            <w:r w:rsidRPr="00864F23">
              <w:t xml:space="preserve"> (</w:t>
            </w:r>
            <w:r w:rsidRPr="00864F23">
              <w:rPr>
                <w:rStyle w:val="Emphasis"/>
              </w:rPr>
              <w:t>but not be limited to</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Chronic asthma</w:t>
            </w:r>
          </w:p>
          <w:p w:rsidR="00000000" w:rsidRPr="00864F23" w:rsidP="00864F23">
            <w:pPr>
              <w:pStyle w:val="ListBullet"/>
            </w:pPr>
            <w:r w:rsidRPr="00864F23">
              <w:t>Chronic obstructive pulmonary disease</w:t>
            </w:r>
          </w:p>
          <w:p w:rsidR="00000000" w:rsidRPr="00864F23" w:rsidP="00864F23">
            <w:pPr>
              <w:pStyle w:val="ListBullet"/>
            </w:pPr>
            <w:r w:rsidRPr="00864F23">
              <w:t>Congestive cardiac disease</w:t>
            </w:r>
          </w:p>
          <w:p w:rsidR="00000000" w:rsidRPr="00864F23" w:rsidP="00864F23">
            <w:pPr>
              <w:pStyle w:val="ListBullet"/>
            </w:pPr>
            <w:r w:rsidRPr="00864F23">
              <w:t>Cerebrovascular accident</w:t>
            </w:r>
          </w:p>
          <w:p w:rsidR="00000000" w:rsidRPr="00864F23" w:rsidP="00864F23">
            <w:pPr>
              <w:pStyle w:val="ListBullet"/>
            </w:pPr>
            <w:r w:rsidRPr="00864F23">
              <w:t>Long term unconscious client</w:t>
            </w:r>
          </w:p>
          <w:p w:rsidR="00000000" w:rsidRPr="00864F23" w:rsidP="00864F23">
            <w:pPr>
              <w:pStyle w:val="ListBullet"/>
            </w:pPr>
            <w:r w:rsidRPr="00864F23">
              <w:t>Established tracheostomies</w:t>
            </w:r>
          </w:p>
          <w:p w:rsidR="00000000" w:rsidRPr="00864F23" w:rsidP="00864F23">
            <w:pPr>
              <w:pStyle w:val="ListBullet"/>
            </w:pPr>
            <w:r w:rsidRPr="00864F23">
              <w:t>Dementia</w:t>
            </w:r>
          </w:p>
          <w:p w:rsidR="00000000" w:rsidRPr="00864F23" w:rsidP="00864F23">
            <w:pPr>
              <w:pStyle w:val="ListBullet"/>
            </w:pPr>
            <w:r w:rsidRPr="00864F23">
              <w:t>Parkinson's disease</w:t>
            </w:r>
          </w:p>
          <w:p w:rsidR="00000000" w:rsidRPr="00864F23" w:rsidP="00864F23">
            <w:pPr>
              <w:pStyle w:val="ListBullet"/>
            </w:pPr>
            <w:r w:rsidRPr="00864F23">
              <w:t>Motor neurone disease</w:t>
            </w:r>
          </w:p>
          <w:p w:rsidR="00000000" w:rsidRPr="00864F23" w:rsidP="00864F23">
            <w:pPr>
              <w:pStyle w:val="ListBullet"/>
            </w:pPr>
            <w:r w:rsidRPr="00864F23">
              <w:t>Osteoarthritis</w:t>
            </w:r>
          </w:p>
          <w:p w:rsidR="00000000" w:rsidRPr="00864F23" w:rsidP="00864F23">
            <w:pPr>
              <w:pStyle w:val="ListBullet"/>
            </w:pPr>
            <w:r w:rsidRPr="00864F23">
              <w:t>Back pain</w:t>
            </w:r>
          </w:p>
          <w:p w:rsidR="00000000" w:rsidRPr="00864F23" w:rsidP="00864F23">
            <w:pPr>
              <w:pStyle w:val="ListBullet"/>
            </w:pPr>
            <w:r w:rsidRPr="00864F23">
              <w:t>Rheumatoid arthritis</w:t>
            </w:r>
          </w:p>
          <w:p w:rsidR="00000000" w:rsidRPr="00864F23" w:rsidP="00864F23">
            <w:pPr>
              <w:pStyle w:val="ListBullet"/>
            </w:pPr>
            <w:r w:rsidRPr="00864F23">
              <w:t>Chronic renal</w:t>
            </w:r>
            <w:r w:rsidRPr="00864F23">
              <w:t xml:space="preserve"> failure</w:t>
            </w:r>
          </w:p>
          <w:p w:rsidR="00000000" w:rsidRPr="00864F23" w:rsidP="00864F23">
            <w:pPr>
              <w:pStyle w:val="ListBullet"/>
            </w:pPr>
            <w:r w:rsidRPr="00864F23">
              <w:t>Diabetes</w:t>
            </w:r>
          </w:p>
          <w:p w:rsidR="00000000" w:rsidRPr="00864F23" w:rsidP="00864F23">
            <w:pPr>
              <w:pStyle w:val="ListBullet"/>
            </w:pPr>
            <w:r w:rsidRPr="00864F23">
              <w:t>Eczema</w:t>
            </w:r>
          </w:p>
          <w:p w:rsidR="00000000" w:rsidRPr="00864F23" w:rsidP="00864F23">
            <w:pPr>
              <w:pStyle w:val="ListBullet"/>
            </w:pPr>
            <w:r w:rsidRPr="00864F23">
              <w:t>Chronic pain</w:t>
            </w:r>
          </w:p>
          <w:p w:rsidR="00000000" w:rsidRPr="00864F23" w:rsidP="00864F23">
            <w:pPr>
              <w:pStyle w:val="ListBullet"/>
            </w:pPr>
            <w:r w:rsidRPr="00864F23">
              <w:t>Incontinence</w:t>
            </w:r>
          </w:p>
          <w:p w:rsidR="00000000" w:rsidP="00864F23">
            <w:pPr>
              <w:pStyle w:val="ListBullet"/>
              <w:rPr>
                <w:lang w:val="en-NZ"/>
              </w:rPr>
            </w:pPr>
            <w:r w:rsidRPr="00864F23">
              <w:t>Palliative care</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Common terminology and community</w:t>
            </w:r>
            <w:r w:rsidRPr="00864F23">
              <w:t>-</w:t>
            </w:r>
            <w:r w:rsidRPr="00864F23">
              <w:rPr>
                <w:rStyle w:val="Emphasis"/>
              </w:rPr>
              <w:t>based care services associated with extended care may include</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Extended care</w:t>
            </w:r>
          </w:p>
          <w:p w:rsidR="00000000" w:rsidRPr="00864F23" w:rsidP="00864F23">
            <w:pPr>
              <w:pStyle w:val="ListBullet"/>
            </w:pPr>
            <w:r w:rsidRPr="00864F23">
              <w:t>Rehabilitative care</w:t>
            </w:r>
          </w:p>
          <w:p w:rsidR="00000000" w:rsidRPr="00864F23" w:rsidP="00864F23">
            <w:pPr>
              <w:pStyle w:val="ListBullet"/>
            </w:pPr>
            <w:r w:rsidRPr="00864F23">
              <w:t>Domiciliary care</w:t>
            </w:r>
          </w:p>
          <w:p w:rsidR="00000000" w:rsidRPr="00864F23" w:rsidP="00864F23">
            <w:pPr>
              <w:pStyle w:val="ListBullet"/>
            </w:pPr>
            <w:r w:rsidRPr="00864F23">
              <w:t>Hospital in the home</w:t>
            </w:r>
          </w:p>
          <w:p w:rsidR="00000000" w:rsidP="00864F23">
            <w:pPr>
              <w:pStyle w:val="ListBullet"/>
              <w:rPr>
                <w:lang w:val="en-NZ"/>
              </w:rPr>
            </w:pPr>
            <w:r w:rsidRPr="00864F23">
              <w:t>Meals on Wheels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Terminology associated with life</w:t>
            </w:r>
            <w:r w:rsidRPr="00864F23">
              <w:t>-</w:t>
            </w:r>
            <w:r w:rsidRPr="00864F23">
              <w:rPr>
                <w:rStyle w:val="Emphasis"/>
              </w:rPr>
              <w:t>limiting illness and range of life</w:t>
            </w:r>
            <w:r w:rsidRPr="00864F23">
              <w:t>-</w:t>
            </w:r>
            <w:r w:rsidRPr="00864F23">
              <w:rPr>
                <w:rStyle w:val="Emphasis"/>
              </w:rPr>
              <w:t>limiting illnesses may include</w:t>
            </w:r>
            <w:r w:rsidRPr="00864F23">
              <w:t xml:space="preserve">: </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Multiple sclerosis</w:t>
            </w:r>
          </w:p>
          <w:p w:rsidR="00000000" w:rsidRPr="00864F23" w:rsidP="00864F23">
            <w:pPr>
              <w:pStyle w:val="ListBullet"/>
            </w:pPr>
            <w:r w:rsidRPr="00864F23">
              <w:t>HIV/AIDS</w:t>
            </w:r>
          </w:p>
          <w:p w:rsidR="00000000" w:rsidRPr="00864F23" w:rsidP="00864F23">
            <w:pPr>
              <w:pStyle w:val="ListBullet"/>
            </w:pPr>
            <w:r w:rsidRPr="00864F23">
              <w:t>Emphysema</w:t>
            </w:r>
          </w:p>
          <w:p w:rsidR="00000000" w:rsidRPr="00864F23" w:rsidP="00864F23">
            <w:pPr>
              <w:pStyle w:val="ListBullet"/>
            </w:pPr>
            <w:r w:rsidRPr="00864F23">
              <w:t>Motor neurone disease</w:t>
            </w:r>
          </w:p>
          <w:p w:rsidR="00000000" w:rsidRPr="00864F23" w:rsidP="00864F23">
            <w:pPr>
              <w:pStyle w:val="ListBullet"/>
            </w:pPr>
            <w:r w:rsidRPr="00864F23">
              <w:t>Hepatitis C</w:t>
            </w:r>
          </w:p>
          <w:p w:rsidR="00000000" w:rsidRPr="00864F23" w:rsidP="00864F23">
            <w:pPr>
              <w:pStyle w:val="ListBullet"/>
            </w:pPr>
            <w:r w:rsidRPr="00864F23">
              <w:t>Cancer</w:t>
            </w:r>
          </w:p>
          <w:p w:rsidR="00000000" w:rsidRPr="00864F23" w:rsidP="00864F23">
            <w:pPr>
              <w:pStyle w:val="ListBullet"/>
            </w:pPr>
            <w:r w:rsidRPr="00864F23">
              <w:t>Palliative care</w:t>
            </w:r>
          </w:p>
          <w:p w:rsidR="00000000" w:rsidRPr="00864F23" w:rsidP="00864F23">
            <w:pPr>
              <w:pStyle w:val="ListBullet"/>
            </w:pPr>
            <w:r w:rsidRPr="00864F23">
              <w:t>Palliative approach to care</w:t>
            </w:r>
          </w:p>
          <w:p w:rsidR="00000000" w:rsidRPr="00864F23" w:rsidP="00864F23">
            <w:pPr>
              <w:pStyle w:val="ListBullet"/>
            </w:pPr>
            <w:r w:rsidRPr="00864F23">
              <w:t>End-of-life</w:t>
            </w:r>
          </w:p>
          <w:p w:rsidR="00000000" w:rsidRPr="00864F23" w:rsidP="00864F23">
            <w:pPr>
              <w:pStyle w:val="ListBullet"/>
            </w:pPr>
            <w:r w:rsidRPr="00864F23">
              <w:t>Tumour</w:t>
            </w:r>
          </w:p>
          <w:p w:rsidR="00000000" w:rsidRPr="00864F23" w:rsidP="00864F23">
            <w:pPr>
              <w:pStyle w:val="ListBullet"/>
            </w:pPr>
            <w:r w:rsidRPr="00864F23">
              <w:t>Cachexia</w:t>
            </w:r>
          </w:p>
          <w:p w:rsidR="00000000" w:rsidP="00864F23">
            <w:pPr>
              <w:pStyle w:val="ListBullet"/>
              <w:rPr>
                <w:lang w:val="en-NZ"/>
              </w:rPr>
            </w:pPr>
            <w:r w:rsidRPr="00864F23">
              <w:t>Prognosis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Clinical nursing interventions may include</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Achievement of activities of daily living</w:t>
            </w:r>
          </w:p>
          <w:p w:rsidR="00000000" w:rsidRPr="00864F23" w:rsidP="00864F23">
            <w:pPr>
              <w:pStyle w:val="ListBullet"/>
            </w:pPr>
            <w:r w:rsidRPr="00864F23">
              <w:t>Admission procedure</w:t>
            </w:r>
          </w:p>
          <w:p w:rsidR="00000000" w:rsidRPr="00864F23" w:rsidP="00864F23">
            <w:pPr>
              <w:pStyle w:val="ListBullet"/>
            </w:pPr>
            <w:r w:rsidRPr="00864F23">
              <w:t>Application of anti embolism stockings</w:t>
            </w:r>
          </w:p>
          <w:p w:rsidR="00000000" w:rsidRPr="00864F23" w:rsidP="00864F23">
            <w:pPr>
              <w:pStyle w:val="ListBullet"/>
            </w:pPr>
            <w:r w:rsidRPr="00864F23">
              <w:t>Assessment and care of clients with acute/chronic pain</w:t>
            </w:r>
          </w:p>
          <w:p w:rsidR="00000000" w:rsidRPr="00864F23" w:rsidP="00864F23">
            <w:pPr>
              <w:pStyle w:val="ListBullet"/>
            </w:pPr>
            <w:r w:rsidRPr="00864F23">
              <w:t>Assessment/observation of level of conscio</w:t>
            </w:r>
            <w:r w:rsidRPr="00864F23">
              <w:t>usness</w:t>
            </w:r>
          </w:p>
          <w:p w:rsidR="00000000" w:rsidRPr="00864F23" w:rsidP="00864F23">
            <w:pPr>
              <w:pStyle w:val="ListBullet"/>
            </w:pPr>
            <w:r w:rsidRPr="00864F23">
              <w:t>Assessment/observation of respiratory function</w:t>
            </w:r>
          </w:p>
          <w:p w:rsidR="00000000" w:rsidRPr="00864F23" w:rsidP="00864F23">
            <w:pPr>
              <w:pStyle w:val="ListBullet"/>
            </w:pPr>
            <w:r w:rsidRPr="00864F23">
              <w:t>Care of client with chest pain</w:t>
            </w:r>
          </w:p>
          <w:p w:rsidR="00000000" w:rsidRPr="00864F23" w:rsidP="00864F23">
            <w:pPr>
              <w:pStyle w:val="ListBullet"/>
            </w:pPr>
            <w:r w:rsidRPr="00864F23">
              <w:t>Care of client with nausea and vomiting</w:t>
            </w:r>
          </w:p>
          <w:p w:rsidR="00000000" w:rsidRPr="00864F23" w:rsidP="00864F23">
            <w:pPr>
              <w:pStyle w:val="ListBullet"/>
            </w:pPr>
            <w:r w:rsidRPr="00864F23">
              <w:t xml:space="preserve">Care of the airway </w:t>
            </w:r>
          </w:p>
          <w:p w:rsidR="00000000" w:rsidRPr="00864F23" w:rsidP="00864F23">
            <w:pPr>
              <w:pStyle w:val="ListBullet"/>
            </w:pPr>
            <w:r w:rsidRPr="00864F23">
              <w:t>Circulation observations</w:t>
            </w:r>
          </w:p>
          <w:p w:rsidR="00000000" w:rsidRPr="00864F23" w:rsidP="00864F23">
            <w:pPr>
              <w:pStyle w:val="ListBullet"/>
            </w:pPr>
            <w:r w:rsidRPr="00864F23">
              <w:t>Complications of bed rest</w:t>
            </w:r>
          </w:p>
          <w:p w:rsidR="00000000" w:rsidRPr="00864F23" w:rsidP="00864F23">
            <w:pPr>
              <w:pStyle w:val="ListBullet"/>
            </w:pPr>
            <w:r w:rsidRPr="00864F23">
              <w:t>Discharge of client</w:t>
            </w:r>
          </w:p>
          <w:p w:rsidR="00000000" w:rsidRPr="00864F23" w:rsidP="00864F23">
            <w:pPr>
              <w:pStyle w:val="ListBullet"/>
            </w:pPr>
            <w:r w:rsidRPr="00864F23">
              <w:t>First aid</w:t>
            </w:r>
          </w:p>
          <w:p w:rsidR="00000000" w:rsidRPr="00864F23" w:rsidP="00864F23">
            <w:pPr>
              <w:pStyle w:val="ListBullet"/>
            </w:pPr>
            <w:r w:rsidRPr="00864F23">
              <w:t>Fluid balance recording</w:t>
            </w:r>
          </w:p>
          <w:p w:rsidR="00000000" w:rsidRPr="00864F23" w:rsidP="00864F23">
            <w:pPr>
              <w:pStyle w:val="ListBullet"/>
            </w:pPr>
            <w:r w:rsidRPr="00864F23">
              <w:t>Incentive spirometry and peak flow measurements</w:t>
            </w:r>
          </w:p>
          <w:p w:rsidR="00000000" w:rsidRPr="00864F23" w:rsidP="00864F23">
            <w:pPr>
              <w:pStyle w:val="ListBullet"/>
            </w:pPr>
            <w:r w:rsidRPr="00864F23">
              <w:t>Monitoring blood transfusion</w:t>
            </w:r>
          </w:p>
          <w:p w:rsidR="00000000" w:rsidRPr="00864F23" w:rsidP="00864F23">
            <w:pPr>
              <w:pStyle w:val="ListBullet"/>
            </w:pPr>
            <w:r w:rsidRPr="00864F23">
              <w:t>Monitoring of intravenous therapy</w:t>
            </w:r>
          </w:p>
          <w:p w:rsidR="00000000" w:rsidRPr="00864F23" w:rsidP="00864F23">
            <w:pPr>
              <w:pStyle w:val="ListBullet"/>
            </w:pPr>
            <w:r w:rsidRPr="00864F23">
              <w:t>Neurovascular observations</w:t>
            </w:r>
          </w:p>
          <w:p w:rsidR="00000000" w:rsidRPr="00864F23" w:rsidP="00864F23">
            <w:pPr>
              <w:pStyle w:val="ListBullet"/>
            </w:pPr>
            <w:r w:rsidRPr="00864F23">
              <w:t>Preparation for medical procedure</w:t>
            </w:r>
          </w:p>
          <w:p w:rsidR="00000000" w:rsidRPr="00864F23" w:rsidP="00864F23">
            <w:pPr>
              <w:pStyle w:val="ListBullet"/>
            </w:pPr>
            <w:r w:rsidRPr="00864F23">
              <w:t>Preparation for surgical procedure</w:t>
            </w:r>
          </w:p>
          <w:p w:rsidR="00000000" w:rsidRPr="00864F23" w:rsidP="00864F23">
            <w:pPr>
              <w:pStyle w:val="ListBullet"/>
            </w:pPr>
            <w:r w:rsidRPr="00864F23">
              <w:t>Tracheostomy care (established stoma)</w:t>
            </w:r>
          </w:p>
          <w:p w:rsidR="00000000" w:rsidRPr="00864F23" w:rsidP="00864F23">
            <w:pPr>
              <w:pStyle w:val="ListBullet"/>
            </w:pPr>
            <w:r w:rsidRPr="00864F23">
              <w:t>Transfer of</w:t>
            </w:r>
            <w:r w:rsidRPr="00864F23">
              <w:t xml:space="preserve"> client - intra facility</w:t>
            </w:r>
          </w:p>
          <w:p w:rsidR="00000000" w:rsidRPr="00864F23" w:rsidP="00864F23">
            <w:pPr>
              <w:pStyle w:val="ListBullet"/>
            </w:pPr>
            <w:r w:rsidRPr="00864F23">
              <w:t>Transfer/evacuation of client to another facility</w:t>
            </w:r>
          </w:p>
          <w:p w:rsidR="00000000" w:rsidP="00864F23">
            <w:pPr>
              <w:pStyle w:val="ListBullet"/>
              <w:rPr>
                <w:lang w:val="en-NZ"/>
              </w:rPr>
            </w:pPr>
            <w:r w:rsidRPr="00864F23">
              <w:t>Wound management</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4F23">
            <w:pPr>
              <w:pStyle w:val="BodyText"/>
              <w:rPr>
                <w:lang w:val="en-NZ"/>
              </w:rPr>
            </w:pPr>
            <w:r w:rsidRPr="00864F23">
              <w:rPr>
                <w:rStyle w:val="Emphasis"/>
              </w:rPr>
              <w:t>When communicating</w:t>
            </w:r>
            <w:r w:rsidRPr="00864F23">
              <w:t>/</w:t>
            </w:r>
            <w:r w:rsidRPr="00864F23">
              <w:rPr>
                <w:rStyle w:val="Emphasis"/>
              </w:rPr>
              <w:t>caring for a client</w:t>
            </w:r>
            <w:r w:rsidRPr="00864F23">
              <w:t xml:space="preserve">, </w:t>
            </w:r>
            <w:r w:rsidRPr="00864F23">
              <w:rPr>
                <w:rStyle w:val="Emphasis"/>
              </w:rPr>
              <w:t>the following may need to be considered</w:t>
            </w:r>
            <w:r w:rsidRPr="00864F23">
              <w:t>:</w:t>
            </w: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ListBullet"/>
            </w:pPr>
            <w:r w:rsidRPr="00864F23">
              <w:t>Any physical or mental problems which may hinder communication (such as deafness or dementia, or disease processes)</w:t>
            </w:r>
          </w:p>
          <w:p w:rsidR="00000000" w:rsidRPr="00864F23" w:rsidP="00864F23">
            <w:pPr>
              <w:pStyle w:val="ListBullet"/>
            </w:pPr>
            <w:r w:rsidRPr="00864F23">
              <w:t>Individual consideration of the following socio-economic, physiological variables will be addressed (social, gender, emotional, intellectual</w:t>
            </w:r>
            <w:r w:rsidRPr="00864F23">
              <w:t>, language, culture)</w:t>
            </w:r>
          </w:p>
          <w:p w:rsidR="00000000" w:rsidRPr="00864F23" w:rsidP="00864F23">
            <w:pPr>
              <w:pStyle w:val="ListBullet"/>
            </w:pPr>
            <w:r w:rsidRPr="00864F23">
              <w:t>All verbal and non-verbal interactions with client and colleagues in a range of appropriate interpersonal context</w:t>
            </w:r>
          </w:p>
          <w:p w:rsidR="00000000" w:rsidRPr="00864F23" w:rsidP="00864F23">
            <w:pPr>
              <w:pStyle w:val="ListBullet"/>
            </w:pPr>
            <w:r w:rsidRPr="00864F23">
              <w:t>Effective communication skills include non judgemental attributes, active listening, using culturally appropriate communi</w:t>
            </w:r>
            <w:r w:rsidRPr="00864F23">
              <w:t>cation methods, non-verbal behaviour to indicate understanding of what is being said, responses that are culturally appropriate</w:t>
            </w:r>
          </w:p>
          <w:p w:rsidR="00000000" w:rsidP="00864F23">
            <w:pPr>
              <w:pStyle w:val="ListBullet"/>
              <w:rPr>
                <w:lang w:val="en-NZ"/>
              </w:rPr>
            </w:pPr>
            <w:r w:rsidRPr="00864F23">
              <w:t>Potential resources required such as equipment, appropriate documentation, occupational health and safety guidelines</w:t>
            </w:r>
          </w:p>
        </w:tc>
      </w:tr>
      <w:tr w:rsidTr="00FE2C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64F23" w:rsidP="00864F23">
            <w:pPr>
              <w:pStyle w:val="BodyText"/>
            </w:pPr>
          </w:p>
        </w:tc>
      </w:tr>
    </w:tbl>
    <w:p w:rsidR="00FE2C83" w:rsidP="00864F23">
      <w:pPr>
        <w:pStyle w:val="BodyText"/>
      </w:pPr>
    </w:p>
    <w:p w:rsidR="00FE2C83" w:rsidP="00864F23">
      <w:pPr>
        <w:pStyle w:val="BodyText"/>
      </w:pPr>
    </w:p>
    <w:p w:rsidR="00000000" w:rsidRPr="00864F23" w:rsidP="00864F23">
      <w:pPr>
        <w:pStyle w:val="Heading1"/>
      </w:pPr>
      <w:bookmarkStart w:id="12" w:name="O_295073"/>
      <w:bookmarkEnd w:id="12"/>
      <w:r w:rsidRPr="00864F23">
        <w:t>Unit Sector(s)</w:t>
      </w:r>
    </w:p>
    <w:p w:rsidR="00000000" w:rsidRPr="00864F23" w:rsidP="00864F23">
      <w:pPr>
        <w:pStyle w:val="BodyText"/>
      </w:pPr>
      <w:r w:rsidRPr="00864F23">
        <w:t>Not Applicable</w:t>
      </w:r>
    </w:p>
    <w:p w:rsidR="00000000" w:rsidRPr="00864F23" w:rsidP="00864F23"/>
    <w:sectPr w:rsidSect="00864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C83" w:rsidP="00FE2C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83" w:rsidP="00864F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E2C83" w:rsidP="00864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2C83" w:rsidP="00864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23" w:rsidRPr="00FE2C83" w:rsidP="00FE2C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C83" w:rsidRPr="002D2AF8" w:rsidP="00864F23">
    <w:pPr>
      <w:pStyle w:val="Header"/>
      <w:framePr w:wrap="around"/>
    </w:pPr>
    <w:r>
      <w:fldChar w:fldCharType="begin"/>
    </w:r>
    <w:r>
      <w:instrText xml:space="preserve"> TITLE   \* MERGEFORMAT </w:instrText>
    </w:r>
    <w:r>
      <w:fldChar w:fldCharType="separate"/>
    </w:r>
    <w:r>
      <w:t>HLTEN513B Implement and monitor nursing care for clients with chronic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2C83" w:rsidP="00864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24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E1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0D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F23"/>
    <w:pPr>
      <w:spacing w:before="360" w:after="60"/>
      <w:outlineLvl w:val="0"/>
    </w:pPr>
    <w:rPr>
      <w:sz w:val="32"/>
    </w:rPr>
  </w:style>
  <w:style w:type="paragraph" w:styleId="Heading2">
    <w:name w:val="heading 2"/>
    <w:basedOn w:val="HeadingBase"/>
    <w:next w:val="BodyText"/>
    <w:link w:val="Heading2Char"/>
    <w:qFormat/>
    <w:rsid w:val="00864F23"/>
    <w:pPr>
      <w:keepLines/>
      <w:spacing w:before="240" w:after="120"/>
      <w:outlineLvl w:val="1"/>
    </w:pPr>
    <w:rPr>
      <w:sz w:val="28"/>
      <w:szCs w:val="40"/>
    </w:rPr>
  </w:style>
  <w:style w:type="paragraph" w:styleId="Heading3">
    <w:name w:val="heading 3"/>
    <w:basedOn w:val="HeadingBase"/>
    <w:next w:val="BodyText"/>
    <w:link w:val="Heading3Char"/>
    <w:qFormat/>
    <w:rsid w:val="00864F23"/>
    <w:pPr>
      <w:spacing w:before="180" w:after="120"/>
      <w:outlineLvl w:val="2"/>
    </w:pPr>
    <w:rPr>
      <w:spacing w:val="-10"/>
      <w:kern w:val="32"/>
    </w:rPr>
  </w:style>
  <w:style w:type="paragraph" w:styleId="Heading4">
    <w:name w:val="heading 4"/>
    <w:basedOn w:val="HeadingBase"/>
    <w:next w:val="BodyText"/>
    <w:link w:val="Heading4Char"/>
    <w:qFormat/>
    <w:rsid w:val="00864F23"/>
    <w:pPr>
      <w:spacing w:before="160" w:after="120"/>
      <w:outlineLvl w:val="3"/>
    </w:pPr>
    <w:rPr>
      <w:sz w:val="22"/>
    </w:rPr>
  </w:style>
  <w:style w:type="paragraph" w:styleId="Heading5">
    <w:name w:val="heading 5"/>
    <w:basedOn w:val="HeadingBase"/>
    <w:next w:val="Normal"/>
    <w:link w:val="Heading5Char"/>
    <w:qFormat/>
    <w:rsid w:val="00864F23"/>
    <w:pPr>
      <w:spacing w:before="80"/>
      <w:outlineLvl w:val="4"/>
    </w:pPr>
    <w:rPr>
      <w:color w:val="918585"/>
      <w:sz w:val="20"/>
    </w:rPr>
  </w:style>
  <w:style w:type="paragraph" w:styleId="Heading6">
    <w:name w:val="heading 6"/>
    <w:basedOn w:val="HeadingBase"/>
    <w:next w:val="Normal"/>
    <w:link w:val="Heading6Char"/>
    <w:qFormat/>
    <w:rsid w:val="00864F23"/>
    <w:pPr>
      <w:spacing w:before="60"/>
      <w:outlineLvl w:val="5"/>
    </w:pPr>
    <w:rPr>
      <w:color w:val="918585"/>
      <w:sz w:val="20"/>
    </w:rPr>
  </w:style>
  <w:style w:type="paragraph" w:styleId="Heading7">
    <w:name w:val="heading 7"/>
    <w:basedOn w:val="Normal"/>
    <w:next w:val="Normal"/>
    <w:link w:val="Heading7Char"/>
    <w:qFormat/>
    <w:rsid w:val="00864F23"/>
    <w:pPr>
      <w:ind w:left="720"/>
      <w:outlineLvl w:val="6"/>
    </w:pPr>
    <w:rPr>
      <w:i/>
    </w:rPr>
  </w:style>
  <w:style w:type="paragraph" w:styleId="Heading8">
    <w:name w:val="heading 8"/>
    <w:basedOn w:val="Normal"/>
    <w:next w:val="Normal"/>
    <w:link w:val="Heading8Char"/>
    <w:qFormat/>
    <w:rsid w:val="00864F23"/>
    <w:pPr>
      <w:ind w:left="720"/>
      <w:outlineLvl w:val="7"/>
    </w:pPr>
    <w:rPr>
      <w:i/>
    </w:rPr>
  </w:style>
  <w:style w:type="paragraph" w:styleId="Heading9">
    <w:name w:val="heading 9"/>
    <w:basedOn w:val="Normal"/>
    <w:next w:val="Normal"/>
    <w:link w:val="Heading9Char"/>
    <w:qFormat/>
    <w:rsid w:val="00864F23"/>
    <w:pPr>
      <w:ind w:left="720"/>
      <w:outlineLvl w:val="8"/>
    </w:pPr>
    <w:rPr>
      <w:i/>
    </w:rPr>
  </w:style>
  <w:style w:type="character" w:default="1" w:styleId="DefaultParagraphFont">
    <w:name w:val="Default Paragraph Font"/>
    <w:uiPriority w:val="1"/>
    <w:unhideWhenUsed/>
    <w:rsid w:val="00864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F23"/>
  </w:style>
  <w:style w:type="character" w:customStyle="1" w:styleId="Heading1Char">
    <w:name w:val="Heading 1 Char"/>
    <w:basedOn w:val="DefaultParagraphFont"/>
    <w:link w:val="Heading1"/>
    <w:rsid w:val="00864F23"/>
    <w:rPr>
      <w:rFonts w:ascii="Times New Roman" w:eastAsia="Times New Roman" w:hAnsi="Times New Roman" w:cs="Times New Roman"/>
      <w:b/>
      <w:sz w:val="32"/>
      <w:szCs w:val="20"/>
      <w:lang w:eastAsia="en-US"/>
    </w:rPr>
  </w:style>
  <w:style w:type="paragraph" w:styleId="BodyText">
    <w:name w:val="Body Text"/>
    <w:basedOn w:val="Normal"/>
    <w:link w:val="BodyTextChar"/>
    <w:rsid w:val="00864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F23"/>
    <w:rPr>
      <w:rFonts w:ascii="Times New Roman" w:eastAsia="Times New Roman" w:hAnsi="Times New Roman" w:cs="Times New Roman"/>
      <w:sz w:val="24"/>
      <w:lang w:eastAsia="en-US"/>
    </w:rPr>
  </w:style>
  <w:style w:type="paragraph" w:styleId="Footer">
    <w:name w:val="footer"/>
    <w:basedOn w:val="Normal"/>
    <w:link w:val="FooterChar"/>
    <w:rsid w:val="00864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F23"/>
    <w:rPr>
      <w:rFonts w:ascii="Times New Roman" w:eastAsia="Times New Roman" w:hAnsi="Times New Roman" w:cs="Times New Roman"/>
      <w:sz w:val="16"/>
      <w:lang w:eastAsia="en-US"/>
    </w:rPr>
  </w:style>
  <w:style w:type="paragraph" w:styleId="List">
    <w:name w:val="List"/>
    <w:basedOn w:val="BodyText"/>
    <w:next w:val="BodyText"/>
    <w:rsid w:val="00864F23"/>
    <w:pPr>
      <w:tabs>
        <w:tab w:val="left" w:pos="340"/>
      </w:tabs>
      <w:spacing w:before="60" w:after="60"/>
      <w:ind w:left="340" w:hanging="340"/>
    </w:pPr>
  </w:style>
  <w:style w:type="paragraph" w:styleId="ListBullet">
    <w:name w:val="List Bullet"/>
    <w:basedOn w:val="List"/>
    <w:rsid w:val="00864F23"/>
    <w:pPr>
      <w:numPr>
        <w:numId w:val="13"/>
      </w:numPr>
      <w:tabs>
        <w:tab w:val="clear" w:pos="340"/>
      </w:tabs>
      <w:spacing w:before="40" w:after="40"/>
    </w:pPr>
  </w:style>
  <w:style w:type="character" w:customStyle="1" w:styleId="SpecialBold">
    <w:name w:val="Special Bold"/>
    <w:basedOn w:val="DefaultParagraphFont"/>
    <w:rsid w:val="00864F23"/>
    <w:rPr>
      <w:b/>
      <w:spacing w:val="0"/>
    </w:rPr>
  </w:style>
  <w:style w:type="paragraph" w:styleId="ListBullet2">
    <w:name w:val="List Bullet 2"/>
    <w:basedOn w:val="List2"/>
    <w:rsid w:val="00864F23"/>
    <w:pPr>
      <w:numPr>
        <w:numId w:val="14"/>
      </w:numPr>
      <w:tabs>
        <w:tab w:val="clear" w:pos="680"/>
      </w:tabs>
    </w:pPr>
  </w:style>
  <w:style w:type="character" w:styleId="Emphasis">
    <w:name w:val="Emphasis"/>
    <w:basedOn w:val="DefaultParagraphFont"/>
    <w:qFormat/>
    <w:rsid w:val="00864F23"/>
    <w:rPr>
      <w:i/>
    </w:rPr>
  </w:style>
  <w:style w:type="paragraph" w:customStyle="1" w:styleId="SuperHeading">
    <w:name w:val="SuperHeading"/>
    <w:basedOn w:val="Normal"/>
    <w:rsid w:val="00864F23"/>
    <w:pPr>
      <w:spacing w:before="240" w:after="120"/>
      <w:outlineLvl w:val="0"/>
    </w:pPr>
    <w:rPr>
      <w:rFonts w:ascii="Times New Roman" w:hAnsi="Times New Roman"/>
      <w:b/>
      <w:sz w:val="28"/>
    </w:rPr>
  </w:style>
  <w:style w:type="paragraph" w:customStyle="1" w:styleId="AllowPageBreak">
    <w:name w:val="AllowPageBreak"/>
    <w:rsid w:val="00864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F23"/>
    <w:rPr>
      <w:rFonts w:ascii="Courier New" w:eastAsia="Times New Roman" w:hAnsi="Courier New" w:cs="Times New Roman"/>
      <w:i/>
      <w:szCs w:val="20"/>
      <w:lang w:eastAsia="en-US"/>
    </w:rPr>
  </w:style>
  <w:style w:type="paragraph" w:customStyle="1" w:styleId="HeadingBase">
    <w:name w:val="Heading Base"/>
    <w:rsid w:val="00864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F23"/>
    <w:pPr>
      <w:tabs>
        <w:tab w:val="right" w:leader="dot" w:pos="9072"/>
      </w:tabs>
      <w:ind w:left="567"/>
    </w:pPr>
    <w:rPr>
      <w:szCs w:val="22"/>
    </w:rPr>
  </w:style>
  <w:style w:type="paragraph" w:customStyle="1" w:styleId="TOCBase">
    <w:name w:val="TOC Base"/>
    <w:rsid w:val="00864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F23"/>
    <w:pPr>
      <w:tabs>
        <w:tab w:val="right" w:leader="dot" w:pos="9072"/>
      </w:tabs>
      <w:spacing w:before="40" w:after="40"/>
      <w:ind w:left="284"/>
    </w:pPr>
    <w:rPr>
      <w:rFonts w:ascii="Times New Roman" w:hAnsi="Times New Roman"/>
    </w:rPr>
  </w:style>
  <w:style w:type="paragraph" w:styleId="TOC1">
    <w:name w:val="toc 1"/>
    <w:basedOn w:val="TOCBase"/>
    <w:next w:val="Normal"/>
    <w:rsid w:val="00864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F23"/>
    <w:pPr>
      <w:spacing w:before="5040"/>
      <w:jc w:val="center"/>
    </w:pPr>
    <w:rPr>
      <w:sz w:val="48"/>
      <w:szCs w:val="72"/>
      <w:lang w:val="en-US"/>
    </w:rPr>
  </w:style>
  <w:style w:type="character" w:customStyle="1" w:styleId="TitleChar">
    <w:name w:val="Title Char"/>
    <w:basedOn w:val="DefaultParagraphFont"/>
    <w:link w:val="Title"/>
    <w:rsid w:val="00864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F23"/>
    <w:pPr>
      <w:tabs>
        <w:tab w:val="left" w:pos="3600"/>
        <w:tab w:val="left" w:pos="3958"/>
      </w:tabs>
    </w:pPr>
  </w:style>
  <w:style w:type="paragraph" w:customStyle="1" w:styleId="Note">
    <w:name w:val="Note"/>
    <w:basedOn w:val="BodyText"/>
    <w:rsid w:val="00864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F23"/>
    <w:pPr>
      <w:framePr w:wrap="auto" w:hAnchor="text" w:y="6049"/>
    </w:pPr>
    <w:rPr>
      <w:color w:val="000000"/>
      <w:sz w:val="40"/>
    </w:rPr>
  </w:style>
  <w:style w:type="paragraph" w:customStyle="1" w:styleId="TOCTitle">
    <w:name w:val="TOCTitle"/>
    <w:basedOn w:val="Heading1"/>
    <w:rsid w:val="00864F23"/>
    <w:pPr>
      <w:spacing w:after="240"/>
      <w:jc w:val="center"/>
      <w:outlineLvl w:val="9"/>
    </w:pPr>
    <w:rPr>
      <w:caps/>
    </w:rPr>
  </w:style>
  <w:style w:type="paragraph" w:customStyle="1" w:styleId="Version">
    <w:name w:val="Version"/>
    <w:rsid w:val="00864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F23"/>
    <w:pPr>
      <w:keepNext w:val="0"/>
      <w:tabs>
        <w:tab w:val="right" w:pos="4176"/>
      </w:tabs>
      <w:ind w:left="198" w:hanging="198"/>
    </w:pPr>
    <w:rPr>
      <w:rFonts w:ascii="Garamond" w:hAnsi="Garamond"/>
    </w:rPr>
  </w:style>
  <w:style w:type="paragraph" w:styleId="IndexHeading">
    <w:name w:val="index heading"/>
    <w:basedOn w:val="Normal"/>
    <w:next w:val="Index1"/>
    <w:semiHidden/>
    <w:rsid w:val="00864F23"/>
    <w:pPr>
      <w:spacing w:before="120" w:after="120"/>
    </w:pPr>
    <w:rPr>
      <w:rFonts w:ascii="Arial" w:hAnsi="Arial"/>
      <w:b/>
      <w:color w:val="918585"/>
      <w:sz w:val="24"/>
    </w:rPr>
  </w:style>
  <w:style w:type="paragraph" w:styleId="Header">
    <w:name w:val="header"/>
    <w:basedOn w:val="Normal"/>
    <w:link w:val="HeaderChar"/>
    <w:rsid w:val="00864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F23"/>
    <w:rPr>
      <w:rFonts w:ascii="Times New Roman" w:eastAsia="Times New Roman" w:hAnsi="Times New Roman" w:cs="Times New Roman"/>
      <w:sz w:val="16"/>
      <w:szCs w:val="20"/>
      <w:lang w:val="en-GB" w:eastAsia="en-US"/>
    </w:rPr>
  </w:style>
  <w:style w:type="paragraph" w:customStyle="1" w:styleId="Chapter">
    <w:name w:val="Chapter"/>
    <w:basedOn w:val="Normal"/>
    <w:rsid w:val="00864F23"/>
    <w:pPr>
      <w:spacing w:before="240"/>
    </w:pPr>
    <w:rPr>
      <w:rFonts w:ascii="Times New Roman" w:hAnsi="Times New Roman"/>
      <w:smallCaps/>
      <w:spacing w:val="80"/>
      <w:sz w:val="28"/>
    </w:rPr>
  </w:style>
  <w:style w:type="paragraph" w:customStyle="1" w:styleId="InChapter">
    <w:name w:val="InChapter"/>
    <w:basedOn w:val="Heading3"/>
    <w:rsid w:val="00864F23"/>
    <w:pPr>
      <w:spacing w:after="240"/>
      <w:outlineLvl w:val="9"/>
    </w:pPr>
    <w:rPr>
      <w:noProof/>
    </w:rPr>
  </w:style>
  <w:style w:type="paragraph" w:styleId="Index2">
    <w:name w:val="index 2"/>
    <w:basedOn w:val="Normal"/>
    <w:next w:val="Normal"/>
    <w:semiHidden/>
    <w:rsid w:val="00864F23"/>
    <w:pPr>
      <w:tabs>
        <w:tab w:val="right" w:pos="4176"/>
      </w:tabs>
      <w:ind w:left="568" w:hanging="284"/>
    </w:pPr>
    <w:rPr>
      <w:rFonts w:ascii="Garamond" w:hAnsi="Garamond"/>
    </w:rPr>
  </w:style>
  <w:style w:type="paragraph" w:customStyle="1" w:styleId="Byline">
    <w:name w:val="Byline"/>
    <w:rsid w:val="00864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F23"/>
    <w:pPr>
      <w:tabs>
        <w:tab w:val="clear" w:pos="3600"/>
        <w:tab w:val="clear" w:pos="3958"/>
      </w:tabs>
      <w:jc w:val="right"/>
    </w:pPr>
  </w:style>
  <w:style w:type="paragraph" w:styleId="Caption">
    <w:name w:val="caption"/>
    <w:basedOn w:val="BodyText"/>
    <w:next w:val="Normal"/>
    <w:qFormat/>
    <w:rsid w:val="00864F23"/>
    <w:pPr>
      <w:framePr w:w="2268" w:hSpace="181" w:vSpace="181" w:wrap="around" w:vAnchor="text" w:hAnchor="page" w:x="1135" w:y="285" w:anchorLock="1"/>
    </w:pPr>
    <w:rPr>
      <w:i/>
    </w:rPr>
  </w:style>
  <w:style w:type="paragraph" w:customStyle="1" w:styleId="MiniTOCTitle">
    <w:name w:val="MiniTOCTitle"/>
    <w:basedOn w:val="Heading4"/>
    <w:rsid w:val="00864F23"/>
    <w:pPr>
      <w:spacing w:before="240"/>
      <w:outlineLvl w:val="9"/>
    </w:pPr>
    <w:rPr>
      <w:noProof/>
      <w:sz w:val="24"/>
    </w:rPr>
  </w:style>
  <w:style w:type="paragraph" w:customStyle="1" w:styleId="MiniTOCItem">
    <w:name w:val="MiniTOCItem"/>
    <w:basedOn w:val="ListBullet"/>
    <w:rsid w:val="00864F23"/>
    <w:pPr>
      <w:numPr>
        <w:numId w:val="0"/>
      </w:numPr>
      <w:tabs>
        <w:tab w:val="right" w:leader="dot" w:pos="6521"/>
      </w:tabs>
      <w:spacing w:before="0" w:after="0"/>
    </w:pPr>
  </w:style>
  <w:style w:type="paragraph" w:customStyle="1" w:styleId="TOFTitle">
    <w:name w:val="TOFTitle"/>
    <w:basedOn w:val="TOCTitle"/>
    <w:rsid w:val="00864F23"/>
  </w:style>
  <w:style w:type="paragraph" w:styleId="TableofFigures">
    <w:name w:val="table of figures"/>
    <w:basedOn w:val="Normal"/>
    <w:next w:val="Normal"/>
    <w:semiHidden/>
    <w:rsid w:val="00864F23"/>
    <w:pPr>
      <w:tabs>
        <w:tab w:val="right" w:leader="dot" w:pos="9072"/>
      </w:tabs>
      <w:ind w:left="970" w:hanging="403"/>
    </w:pPr>
    <w:rPr>
      <w:rFonts w:ascii="Times New Roman" w:hAnsi="Times New Roman"/>
      <w:b/>
    </w:rPr>
  </w:style>
  <w:style w:type="paragraph" w:styleId="ListNumber">
    <w:name w:val="List Number"/>
    <w:basedOn w:val="List"/>
    <w:rsid w:val="00864F23"/>
    <w:pPr>
      <w:numPr>
        <w:numId w:val="11"/>
      </w:numPr>
    </w:pPr>
  </w:style>
  <w:style w:type="character" w:customStyle="1" w:styleId="WingdingSymbols">
    <w:name w:val="Wingding Symbols"/>
    <w:rsid w:val="00864F23"/>
    <w:rPr>
      <w:rFonts w:ascii="Wingdings" w:hAnsi="Wingdings"/>
    </w:rPr>
  </w:style>
  <w:style w:type="paragraph" w:customStyle="1" w:styleId="TableHeading">
    <w:name w:val="Table Heading"/>
    <w:basedOn w:val="HeadingBase"/>
    <w:rsid w:val="00864F23"/>
    <w:pPr>
      <w:keepLines/>
      <w:pBdr>
        <w:bottom w:val="single" w:sz="6" w:space="1" w:color="918585"/>
      </w:pBdr>
      <w:spacing w:before="240"/>
    </w:pPr>
  </w:style>
  <w:style w:type="character" w:customStyle="1" w:styleId="HotSpot">
    <w:name w:val="HotSpot"/>
    <w:rsid w:val="00864F23"/>
    <w:rPr>
      <w:color w:val="0033CC"/>
      <w:u w:val="none"/>
    </w:rPr>
  </w:style>
  <w:style w:type="paragraph" w:customStyle="1" w:styleId="BodyTextRight">
    <w:name w:val="Body Text Right"/>
    <w:basedOn w:val="BodyText"/>
    <w:rsid w:val="00864F23"/>
    <w:pPr>
      <w:spacing w:before="0" w:after="0"/>
      <w:jc w:val="right"/>
    </w:pPr>
  </w:style>
  <w:style w:type="paragraph" w:styleId="Index3">
    <w:name w:val="index 3"/>
    <w:basedOn w:val="ListNumber2"/>
    <w:next w:val="Normal"/>
    <w:semiHidden/>
    <w:rsid w:val="00864F23"/>
    <w:pPr>
      <w:numPr>
        <w:numId w:val="0"/>
      </w:numPr>
      <w:tabs>
        <w:tab w:val="right" w:leader="dot" w:pos="4176"/>
      </w:tabs>
    </w:pPr>
  </w:style>
  <w:style w:type="paragraph" w:styleId="ListNumber2">
    <w:name w:val="List Number 2"/>
    <w:basedOn w:val="List2"/>
    <w:rsid w:val="00864F23"/>
    <w:pPr>
      <w:numPr>
        <w:numId w:val="10"/>
      </w:numPr>
      <w:tabs>
        <w:tab w:val="clear" w:pos="1060"/>
      </w:tabs>
    </w:pPr>
  </w:style>
  <w:style w:type="paragraph" w:customStyle="1" w:styleId="MarginNote">
    <w:name w:val="Margin Note"/>
    <w:basedOn w:val="BodyText"/>
    <w:rsid w:val="00864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F23"/>
    <w:rPr>
      <w:sz w:val="32"/>
    </w:rPr>
  </w:style>
  <w:style w:type="paragraph" w:customStyle="1" w:styleId="HeadingProcedure">
    <w:name w:val="Heading Procedure"/>
    <w:basedOn w:val="HeadingBase"/>
    <w:next w:val="Normal"/>
    <w:rsid w:val="00864F23"/>
    <w:pPr>
      <w:tabs>
        <w:tab w:val="left" w:pos="0"/>
      </w:tabs>
      <w:spacing w:before="120" w:after="60"/>
    </w:pPr>
    <w:rPr>
      <w:i/>
      <w:color w:val="918585"/>
      <w:sz w:val="22"/>
    </w:rPr>
  </w:style>
  <w:style w:type="paragraph" w:customStyle="1" w:styleId="TableBodyText">
    <w:name w:val="Table Body Text"/>
    <w:basedOn w:val="BodyText"/>
    <w:rsid w:val="00864F23"/>
    <w:pPr>
      <w:spacing w:before="60" w:after="60"/>
    </w:pPr>
  </w:style>
  <w:style w:type="paragraph" w:styleId="ListContinue">
    <w:name w:val="List Continue"/>
    <w:basedOn w:val="List"/>
    <w:rsid w:val="00864F23"/>
    <w:pPr>
      <w:ind w:firstLine="0"/>
    </w:pPr>
  </w:style>
  <w:style w:type="paragraph" w:customStyle="1" w:styleId="ListNote">
    <w:name w:val="List Note"/>
    <w:basedOn w:val="List"/>
    <w:rsid w:val="00864F23"/>
    <w:pPr>
      <w:pBdr>
        <w:top w:val="single" w:sz="6" w:space="2" w:color="918585"/>
        <w:bottom w:val="single" w:sz="6" w:space="2" w:color="918585"/>
      </w:pBdr>
      <w:tabs>
        <w:tab w:val="left" w:pos="1021"/>
      </w:tabs>
      <w:ind w:firstLine="0"/>
    </w:pPr>
  </w:style>
  <w:style w:type="paragraph" w:customStyle="1" w:styleId="Warning">
    <w:name w:val="Warning"/>
    <w:basedOn w:val="BodyText"/>
    <w:rsid w:val="00864F23"/>
    <w:pPr>
      <w:shd w:val="clear" w:color="auto" w:fill="D9D9D9"/>
      <w:tabs>
        <w:tab w:val="left" w:pos="992"/>
      </w:tabs>
      <w:ind w:left="119" w:right="119"/>
    </w:pPr>
    <w:rPr>
      <w:sz w:val="20"/>
    </w:rPr>
  </w:style>
  <w:style w:type="paragraph" w:customStyle="1" w:styleId="MarginIcons">
    <w:name w:val="Margin Icons"/>
    <w:basedOn w:val="BodyText"/>
    <w:rsid w:val="00864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F23"/>
    <w:rPr>
      <w:rFonts w:ascii="Courier New" w:hAnsi="Courier New"/>
    </w:rPr>
  </w:style>
  <w:style w:type="paragraph" w:customStyle="1" w:styleId="NoteBullet">
    <w:name w:val="Note Bullet"/>
    <w:basedOn w:val="Note"/>
    <w:rsid w:val="00864F23"/>
    <w:pPr>
      <w:tabs>
        <w:tab w:val="clear" w:pos="680"/>
      </w:tabs>
      <w:spacing w:before="60" w:after="60"/>
    </w:pPr>
  </w:style>
  <w:style w:type="paragraph" w:customStyle="1" w:styleId="SubHeading2">
    <w:name w:val="SubHeading2"/>
    <w:basedOn w:val="HeadingBase"/>
    <w:rsid w:val="00864F23"/>
    <w:pPr>
      <w:spacing w:before="240" w:after="60"/>
    </w:pPr>
    <w:rPr>
      <w:sz w:val="20"/>
    </w:rPr>
  </w:style>
  <w:style w:type="paragraph" w:customStyle="1" w:styleId="SubHeading1">
    <w:name w:val="SubHeading1"/>
    <w:basedOn w:val="HeadingBase"/>
    <w:rsid w:val="00864F23"/>
    <w:pPr>
      <w:spacing w:before="240" w:after="60"/>
    </w:pPr>
    <w:rPr>
      <w:color w:val="918585"/>
      <w:sz w:val="22"/>
    </w:rPr>
  </w:style>
  <w:style w:type="paragraph" w:customStyle="1" w:styleId="SideHeading">
    <w:name w:val="Side Heading"/>
    <w:basedOn w:val="HeadingBase"/>
    <w:rsid w:val="00864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F23"/>
    <w:pPr>
      <w:numPr>
        <w:numId w:val="12"/>
      </w:numPr>
    </w:pPr>
  </w:style>
  <w:style w:type="paragraph" w:styleId="PlainText">
    <w:name w:val="Plain Text"/>
    <w:basedOn w:val="Normal"/>
    <w:link w:val="PlainTextChar"/>
    <w:rsid w:val="00864F23"/>
    <w:rPr>
      <w:sz w:val="20"/>
    </w:rPr>
  </w:style>
  <w:style w:type="character" w:customStyle="1" w:styleId="PlainTextChar">
    <w:name w:val="Plain Text Char"/>
    <w:basedOn w:val="DefaultParagraphFont"/>
    <w:link w:val="PlainText"/>
    <w:rsid w:val="00864F23"/>
    <w:rPr>
      <w:rFonts w:ascii="Courier New" w:eastAsia="Times New Roman" w:hAnsi="Courier New" w:cs="Times New Roman"/>
      <w:sz w:val="20"/>
      <w:szCs w:val="20"/>
      <w:lang w:eastAsia="en-US"/>
    </w:rPr>
  </w:style>
  <w:style w:type="character" w:customStyle="1" w:styleId="MenuOption">
    <w:name w:val="Menu Option"/>
    <w:basedOn w:val="DefaultParagraphFont"/>
    <w:rsid w:val="00864F23"/>
    <w:rPr>
      <w:b/>
      <w:smallCaps/>
    </w:rPr>
  </w:style>
  <w:style w:type="paragraph" w:customStyle="1" w:styleId="TableListNumber">
    <w:name w:val="Table List Number"/>
    <w:basedOn w:val="ListNumber"/>
    <w:rsid w:val="00864F23"/>
    <w:pPr>
      <w:numPr>
        <w:numId w:val="0"/>
      </w:numPr>
    </w:pPr>
  </w:style>
  <w:style w:type="paragraph" w:styleId="TOC4">
    <w:name w:val="toc 4"/>
    <w:basedOn w:val="TOCBase"/>
    <w:next w:val="Normal"/>
    <w:semiHidden/>
    <w:rsid w:val="00864F23"/>
    <w:pPr>
      <w:tabs>
        <w:tab w:val="right" w:leader="dot" w:pos="9071"/>
      </w:tabs>
      <w:ind w:left="1701"/>
    </w:pPr>
  </w:style>
  <w:style w:type="paragraph" w:customStyle="1" w:styleId="ListAlpha">
    <w:name w:val="List Alpha"/>
    <w:basedOn w:val="List"/>
    <w:rsid w:val="00864F23"/>
    <w:pPr>
      <w:numPr>
        <w:numId w:val="9"/>
      </w:numPr>
    </w:pPr>
  </w:style>
  <w:style w:type="paragraph" w:customStyle="1" w:styleId="ListAlpha2">
    <w:name w:val="List Alpha 2"/>
    <w:basedOn w:val="List2"/>
    <w:rsid w:val="00864F23"/>
    <w:pPr>
      <w:numPr>
        <w:numId w:val="8"/>
      </w:numPr>
    </w:pPr>
  </w:style>
  <w:style w:type="paragraph" w:styleId="List2">
    <w:name w:val="List 2"/>
    <w:basedOn w:val="BodyText"/>
    <w:rsid w:val="00864F23"/>
    <w:pPr>
      <w:tabs>
        <w:tab w:val="left" w:pos="680"/>
      </w:tabs>
      <w:spacing w:before="60" w:after="60"/>
      <w:ind w:left="680" w:hanging="340"/>
    </w:pPr>
  </w:style>
  <w:style w:type="paragraph" w:styleId="List3">
    <w:name w:val="List 3"/>
    <w:basedOn w:val="BodyText"/>
    <w:rsid w:val="00864F23"/>
    <w:pPr>
      <w:tabs>
        <w:tab w:val="left" w:pos="1021"/>
      </w:tabs>
      <w:spacing w:before="60" w:after="60"/>
      <w:ind w:left="1020" w:hanging="340"/>
    </w:pPr>
  </w:style>
  <w:style w:type="paragraph" w:styleId="List4">
    <w:name w:val="List 4"/>
    <w:basedOn w:val="BodyText"/>
    <w:rsid w:val="00864F23"/>
    <w:pPr>
      <w:tabs>
        <w:tab w:val="left" w:pos="1361"/>
      </w:tabs>
      <w:spacing w:before="60" w:after="60"/>
      <w:ind w:left="1361" w:hanging="340"/>
    </w:pPr>
  </w:style>
  <w:style w:type="paragraph" w:styleId="List5">
    <w:name w:val="List 5"/>
    <w:basedOn w:val="BodyText"/>
    <w:rsid w:val="00864F23"/>
    <w:pPr>
      <w:tabs>
        <w:tab w:val="left" w:pos="1701"/>
      </w:tabs>
      <w:spacing w:before="60" w:after="60"/>
      <w:ind w:left="1701" w:hanging="340"/>
    </w:pPr>
  </w:style>
  <w:style w:type="paragraph" w:styleId="ListBullet3">
    <w:name w:val="List Bullet 3"/>
    <w:basedOn w:val="List3"/>
    <w:rsid w:val="00864F23"/>
    <w:pPr>
      <w:numPr>
        <w:numId w:val="15"/>
      </w:numPr>
      <w:tabs>
        <w:tab w:val="clear" w:pos="1021"/>
      </w:tabs>
      <w:ind w:left="1037" w:hanging="357"/>
    </w:pPr>
  </w:style>
  <w:style w:type="paragraph" w:styleId="ListBullet4">
    <w:name w:val="List Bullet 4"/>
    <w:basedOn w:val="List4"/>
    <w:rsid w:val="00864F23"/>
    <w:pPr>
      <w:numPr>
        <w:numId w:val="3"/>
      </w:numPr>
    </w:pPr>
  </w:style>
  <w:style w:type="paragraph" w:styleId="ListBullet5">
    <w:name w:val="List Bullet 5"/>
    <w:basedOn w:val="List5"/>
    <w:rsid w:val="00864F23"/>
    <w:pPr>
      <w:numPr>
        <w:numId w:val="4"/>
      </w:numPr>
    </w:pPr>
  </w:style>
  <w:style w:type="paragraph" w:styleId="ListContinue2">
    <w:name w:val="List Continue 2"/>
    <w:basedOn w:val="List2"/>
    <w:rsid w:val="00864F23"/>
    <w:pPr>
      <w:ind w:firstLine="0"/>
    </w:pPr>
  </w:style>
  <w:style w:type="paragraph" w:styleId="ListContinue3">
    <w:name w:val="List Continue 3"/>
    <w:basedOn w:val="List3"/>
    <w:rsid w:val="00864F23"/>
    <w:pPr>
      <w:ind w:left="1021" w:firstLine="0"/>
    </w:pPr>
  </w:style>
  <w:style w:type="paragraph" w:styleId="ListContinue4">
    <w:name w:val="List Continue 4"/>
    <w:basedOn w:val="List4"/>
    <w:rsid w:val="00864F23"/>
    <w:pPr>
      <w:ind w:firstLine="0"/>
    </w:pPr>
  </w:style>
  <w:style w:type="paragraph" w:styleId="ListContinue5">
    <w:name w:val="List Continue 5"/>
    <w:basedOn w:val="List5"/>
    <w:rsid w:val="00864F23"/>
    <w:pPr>
      <w:ind w:firstLine="0"/>
    </w:pPr>
  </w:style>
  <w:style w:type="paragraph" w:styleId="ListNumber3">
    <w:name w:val="List Number 3"/>
    <w:basedOn w:val="List3"/>
    <w:rsid w:val="00864F23"/>
    <w:pPr>
      <w:numPr>
        <w:numId w:val="5"/>
      </w:numPr>
    </w:pPr>
  </w:style>
  <w:style w:type="paragraph" w:styleId="ListNumber4">
    <w:name w:val="List Number 4"/>
    <w:basedOn w:val="List4"/>
    <w:rsid w:val="00864F23"/>
    <w:pPr>
      <w:numPr>
        <w:numId w:val="6"/>
      </w:numPr>
    </w:pPr>
  </w:style>
  <w:style w:type="paragraph" w:styleId="ListNumber5">
    <w:name w:val="List Number 5"/>
    <w:basedOn w:val="List5"/>
    <w:rsid w:val="00864F23"/>
    <w:pPr>
      <w:numPr>
        <w:numId w:val="7"/>
      </w:numPr>
    </w:pPr>
  </w:style>
  <w:style w:type="paragraph" w:styleId="BlockText">
    <w:name w:val="Block Text"/>
    <w:basedOn w:val="Normal"/>
    <w:rsid w:val="00864F23"/>
    <w:pPr>
      <w:spacing w:after="120"/>
      <w:ind w:left="1440" w:right="1440"/>
    </w:pPr>
  </w:style>
  <w:style w:type="character" w:customStyle="1" w:styleId="Subscript">
    <w:name w:val="Subscript"/>
    <w:basedOn w:val="DefaultParagraphFont"/>
    <w:rsid w:val="00864F23"/>
    <w:rPr>
      <w:sz w:val="16"/>
      <w:vertAlign w:val="subscript"/>
    </w:rPr>
  </w:style>
  <w:style w:type="character" w:customStyle="1" w:styleId="Superscript">
    <w:name w:val="Superscript"/>
    <w:basedOn w:val="DefaultParagraphFont"/>
    <w:rsid w:val="00864F23"/>
    <w:rPr>
      <w:sz w:val="16"/>
      <w:vertAlign w:val="superscript"/>
    </w:rPr>
  </w:style>
  <w:style w:type="character" w:customStyle="1" w:styleId="Symbols">
    <w:name w:val="Symbols"/>
    <w:basedOn w:val="DefaultParagraphFont"/>
    <w:rsid w:val="00864F23"/>
    <w:rPr>
      <w:rFonts w:ascii="Symbol" w:hAnsi="Symbol"/>
    </w:rPr>
  </w:style>
  <w:style w:type="character" w:customStyle="1" w:styleId="MenuOptions">
    <w:name w:val="Menu Options"/>
    <w:basedOn w:val="DefaultParagraphFont"/>
    <w:rsid w:val="00864F23"/>
    <w:rPr>
      <w:rFonts w:ascii="Arial Narrow" w:hAnsi="Arial Narrow"/>
      <w:smallCaps/>
    </w:rPr>
  </w:style>
  <w:style w:type="character" w:customStyle="1" w:styleId="Buttons">
    <w:name w:val="Buttons"/>
    <w:basedOn w:val="DefaultParagraphFont"/>
    <w:rsid w:val="00864F23"/>
    <w:rPr>
      <w:b/>
    </w:rPr>
  </w:style>
  <w:style w:type="character" w:customStyle="1" w:styleId="Underlined">
    <w:name w:val="Underlined"/>
    <w:basedOn w:val="DefaultParagraphFont"/>
    <w:rsid w:val="00864F23"/>
    <w:rPr>
      <w:u w:val="single"/>
    </w:rPr>
  </w:style>
  <w:style w:type="paragraph" w:customStyle="1" w:styleId="TableBodyTextRight">
    <w:name w:val="Table Body Text Right"/>
    <w:basedOn w:val="TableBodyText"/>
    <w:rsid w:val="00864F23"/>
    <w:pPr>
      <w:widowControl w:val="0"/>
      <w:autoSpaceDE w:val="0"/>
      <w:autoSpaceDN w:val="0"/>
      <w:adjustRightInd w:val="0"/>
      <w:jc w:val="right"/>
    </w:pPr>
    <w:rPr>
      <w:rFonts w:cs="Arial"/>
      <w:szCs w:val="18"/>
    </w:rPr>
  </w:style>
  <w:style w:type="paragraph" w:customStyle="1" w:styleId="CopyrightText">
    <w:name w:val="Copyright Text"/>
    <w:basedOn w:val="BodyText"/>
    <w:rsid w:val="00864F23"/>
    <w:rPr>
      <w:sz w:val="18"/>
    </w:rPr>
  </w:style>
  <w:style w:type="paragraph" w:customStyle="1" w:styleId="BodySmallRight">
    <w:name w:val="Body Small Right"/>
    <w:basedOn w:val="BodyTextRight"/>
    <w:rsid w:val="00864F23"/>
    <w:rPr>
      <w:sz w:val="18"/>
      <w:szCs w:val="18"/>
    </w:rPr>
  </w:style>
  <w:style w:type="paragraph" w:customStyle="1" w:styleId="MarginEdition">
    <w:name w:val="Margin Edition"/>
    <w:basedOn w:val="MarginNote"/>
    <w:rsid w:val="00864F23"/>
    <w:pPr>
      <w:spacing w:before="0" w:after="0"/>
    </w:pPr>
    <w:rPr>
      <w:rFonts w:ascii="Times New Roman" w:hAnsi="Times New Roman"/>
      <w:color w:val="999999"/>
    </w:rPr>
  </w:style>
  <w:style w:type="paragraph" w:customStyle="1" w:styleId="Spacer">
    <w:name w:val="Spacer"/>
    <w:basedOn w:val="Normal"/>
    <w:rsid w:val="00864F23"/>
    <w:rPr>
      <w:sz w:val="2"/>
      <w:szCs w:val="2"/>
    </w:rPr>
  </w:style>
  <w:style w:type="character" w:customStyle="1" w:styleId="Small">
    <w:name w:val="Small"/>
    <w:basedOn w:val="DefaultParagraphFont"/>
    <w:rsid w:val="00864F23"/>
    <w:rPr>
      <w:sz w:val="16"/>
    </w:rPr>
  </w:style>
  <w:style w:type="paragraph" w:customStyle="1" w:styleId="WideTable">
    <w:name w:val="Wide Table"/>
    <w:basedOn w:val="Normal"/>
    <w:rsid w:val="00864F23"/>
    <w:pPr>
      <w:ind w:left="-1418"/>
    </w:pPr>
    <w:rPr>
      <w:sz w:val="2"/>
      <w:szCs w:val="2"/>
    </w:rPr>
  </w:style>
  <w:style w:type="character" w:styleId="PageNumber">
    <w:name w:val="page number"/>
    <w:basedOn w:val="DefaultParagraphFont"/>
    <w:rsid w:val="00864F23"/>
  </w:style>
  <w:style w:type="paragraph" w:styleId="Quote">
    <w:name w:val="Quote"/>
    <w:basedOn w:val="Heading1"/>
    <w:link w:val="QuoteChar"/>
    <w:qFormat/>
    <w:rsid w:val="00864F23"/>
    <w:rPr>
      <w:b w:val="0"/>
      <w:sz w:val="72"/>
      <w:szCs w:val="72"/>
      <w:lang w:val="en-NZ"/>
    </w:rPr>
  </w:style>
  <w:style w:type="character" w:customStyle="1" w:styleId="QuoteChar">
    <w:name w:val="Quote Char"/>
    <w:basedOn w:val="DefaultParagraphFont"/>
    <w:link w:val="Quote"/>
    <w:rsid w:val="00864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F23"/>
    <w:pPr>
      <w:pageBreakBefore/>
    </w:pPr>
  </w:style>
  <w:style w:type="paragraph" w:customStyle="1" w:styleId="Border">
    <w:name w:val="Border"/>
    <w:basedOn w:val="Normal"/>
    <w:qFormat/>
    <w:rsid w:val="00864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F23"/>
    <w:rPr>
      <w:b/>
      <w:bCs/>
      <w:i/>
      <w:iCs/>
      <w:color w:val="auto"/>
    </w:rPr>
  </w:style>
  <w:style w:type="paragraph" w:styleId="IntenseQuote">
    <w:name w:val="Intense Quote"/>
    <w:basedOn w:val="Normal"/>
    <w:next w:val="Normal"/>
    <w:link w:val="IntenseQuoteChar"/>
    <w:uiPriority w:val="30"/>
    <w:qFormat/>
    <w:rsid w:val="00864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F23"/>
    <w:rPr>
      <w:smallCaps/>
      <w:color w:val="auto"/>
      <w:u w:val="single"/>
    </w:rPr>
  </w:style>
  <w:style w:type="character" w:styleId="IntenseReference">
    <w:name w:val="Intense Reference"/>
    <w:basedOn w:val="DefaultParagraphFont"/>
    <w:uiPriority w:val="32"/>
    <w:qFormat/>
    <w:rsid w:val="00864F23"/>
    <w:rPr>
      <w:b/>
      <w:bCs/>
      <w:smallCaps/>
      <w:color w:val="auto"/>
      <w:spacing w:val="5"/>
      <w:u w:val="single"/>
    </w:rPr>
  </w:style>
  <w:style w:type="paragraph" w:customStyle="1" w:styleId="2ColumnHeading">
    <w:name w:val="2Column Heading"/>
    <w:basedOn w:val="BodyText"/>
    <w:qFormat/>
    <w:rsid w:val="00864F23"/>
    <w:pPr>
      <w:spacing w:after="60"/>
      <w:ind w:left="-2268"/>
    </w:pPr>
    <w:rPr>
      <w:b/>
    </w:rPr>
  </w:style>
  <w:style w:type="paragraph" w:customStyle="1" w:styleId="Heading1TOC">
    <w:name w:val="Heading1 TOC"/>
    <w:basedOn w:val="Normal"/>
    <w:qFormat/>
    <w:rsid w:val="00864F23"/>
    <w:pPr>
      <w:spacing w:before="240" w:after="120"/>
    </w:pPr>
    <w:rPr>
      <w:rFonts w:ascii="Times New Roman" w:hAnsi="Times New Roman"/>
      <w:b/>
      <w:sz w:val="32"/>
    </w:rPr>
  </w:style>
  <w:style w:type="paragraph" w:customStyle="1" w:styleId="Heading2TOC">
    <w:name w:val="Heading2 TOC"/>
    <w:basedOn w:val="Normal"/>
    <w:qFormat/>
    <w:rsid w:val="00864F23"/>
    <w:pPr>
      <w:spacing w:before="240" w:after="60"/>
    </w:pPr>
    <w:rPr>
      <w:rFonts w:ascii="Times New Roman" w:hAnsi="Times New Roman"/>
      <w:b/>
      <w:sz w:val="28"/>
    </w:rPr>
  </w:style>
  <w:style w:type="character" w:customStyle="1" w:styleId="Underline">
    <w:name w:val="Underline"/>
    <w:basedOn w:val="DefaultParagraphFont"/>
    <w:qFormat/>
    <w:rsid w:val="00864F23"/>
    <w:rPr>
      <w:u w:val="single"/>
    </w:rPr>
  </w:style>
  <w:style w:type="character" w:customStyle="1" w:styleId="BoldandItalics">
    <w:name w:val="Bold and Italics"/>
    <w:qFormat/>
    <w:rsid w:val="00864F23"/>
    <w:rPr>
      <w:b/>
      <w:i/>
      <w:u w:val="none"/>
    </w:rPr>
  </w:style>
  <w:style w:type="paragraph" w:styleId="BalloonText">
    <w:name w:val="Balloon Text"/>
    <w:basedOn w:val="Normal"/>
    <w:link w:val="BalloonTextChar"/>
    <w:rsid w:val="00864F23"/>
    <w:rPr>
      <w:rFonts w:ascii="Tahoma" w:hAnsi="Tahoma" w:cs="Tahoma"/>
      <w:sz w:val="16"/>
      <w:szCs w:val="16"/>
    </w:rPr>
  </w:style>
  <w:style w:type="character" w:customStyle="1" w:styleId="BalloonTextChar">
    <w:name w:val="Balloon Text Char"/>
    <w:basedOn w:val="DefaultParagraphFont"/>
    <w:link w:val="BalloonText"/>
    <w:rsid w:val="00864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F23"/>
    <w:rPr>
      <w:b/>
      <w:color w:val="660033"/>
      <w:spacing w:val="0"/>
    </w:rPr>
  </w:style>
  <w:style w:type="paragraph" w:customStyle="1" w:styleId="Nameditemlist">
    <w:name w:val="Named item list"/>
    <w:basedOn w:val="BodyText"/>
    <w:qFormat/>
    <w:rsid w:val="00864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1877</Words>
  <Characters>11803</Characters>
  <Application>Microsoft Office Word</Application>
  <DocSecurity>0</DocSecurity>
  <Lines>444</Lines>
  <Paragraphs>232</Paragraphs>
  <ScaleCrop>false</ScaleCrop>
  <Company>Author-it Software Corporation Ltd.</Company>
  <LinksUpToDate>false</LinksUpToDate>
  <CharactersWithSpaces>13603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HLTEN513B Implement and monitor nursing care for clients with chronic health problems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2012-10-05T09:09:00Z</dcterms:created>
  <dcterms:modified xsi:type="dcterms:W3CDTF">2012-10-05T09:09:00Z</dcterms:modified>
</cp:coreProperties>
</file>