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6DC" w:rsidP="000E16DC">
      <w:pPr>
        <w:pStyle w:val="Title"/>
      </w:pPr>
      <w:r>
        <w:fldChar w:fldCharType="begin"/>
      </w:r>
      <w:r>
        <w:instrText xml:space="preserve"> TITLE   \* MERGEFORMAT </w:instrText>
      </w:r>
      <w:r>
        <w:fldChar w:fldCharType="separate"/>
      </w:r>
      <w:r>
        <w:t>HLTEN413B Promote positive health outcomes</w:t>
      </w:r>
      <w:r>
        <w:fldChar w:fldCharType="end"/>
      </w:r>
    </w:p>
    <w:p w:rsidR="000E16DC" w:rsidP="000E16DC">
      <w:pPr>
        <w:pStyle w:val="Version"/>
        <w:sectPr w:rsidSect="008A1B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1B7F" w:rsidP="008A1B7F">
      <w:pPr>
        <w:pStyle w:val="SuperHeading"/>
      </w:pPr>
      <w:r w:rsidRPr="008A1B7F">
        <w:t>HLTEN413B Promote positive health outcomes</w:t>
      </w:r>
    </w:p>
    <w:p w:rsidR="00000000" w:rsidRPr="008A1B7F" w:rsidP="008A1B7F">
      <w:pPr>
        <w:pStyle w:val="Heading1"/>
      </w:pPr>
      <w:bookmarkStart w:id="1" w:name="O_271153"/>
      <w:bookmarkEnd w:id="1"/>
      <w:r w:rsidRPr="008A1B7F">
        <w:t>Modification History</w:t>
      </w:r>
    </w:p>
    <w:p w:rsidR="00000000" w:rsidRPr="008A1B7F" w:rsidP="008A1B7F">
      <w:pPr>
        <w:pStyle w:val="BodyText"/>
      </w:pPr>
      <w:r w:rsidRPr="008A1B7F">
        <w:t>Not Applicable</w:t>
      </w:r>
    </w:p>
    <w:p w:rsidR="00000000" w:rsidRPr="008A1B7F" w:rsidP="008A1B7F">
      <w:pPr>
        <w:pStyle w:val="AllowPageBreak"/>
      </w:pPr>
    </w:p>
    <w:p w:rsidR="00000000" w:rsidRPr="008A1B7F" w:rsidP="008A1B7F">
      <w:pPr>
        <w:pStyle w:val="Heading1"/>
      </w:pPr>
      <w:bookmarkStart w:id="2" w:name="O_205794"/>
      <w:bookmarkEnd w:id="2"/>
      <w:r w:rsidRPr="008A1B7F">
        <w:t>Unit Descriptor</w:t>
      </w:r>
    </w:p>
    <w:tbl>
      <w:tblPr>
        <w:tblW w:w="0" w:type="auto"/>
        <w:tblLayout w:type="fixed"/>
        <w:tblCellMar>
          <w:left w:w="62" w:type="dxa"/>
          <w:right w:w="62" w:type="dxa"/>
        </w:tblCellMar>
        <w:tblLook w:val="0000"/>
      </w:tblPr>
      <w:tblGrid>
        <w:gridCol w:w="3339"/>
        <w:gridCol w:w="5217"/>
      </w:tblGrid>
      <w:tr w:rsidTr="000E16D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A1B7F" w:rsidP="008A1B7F">
            <w:pPr>
              <w:pStyle w:val="BodyText"/>
            </w:pPr>
            <w:r w:rsidRPr="008A1B7F">
              <w:t>This unit of competency describes the skills and knowledge required to promote a positive healthy lifestyle by de</w:t>
            </w:r>
            <w:r w:rsidRPr="008A1B7F">
              <w:t>veloping health promotional strategies to educate clients in the promotion of a healthy lifestyle</w:t>
            </w:r>
          </w:p>
        </w:tc>
      </w:tr>
    </w:tbl>
    <w:p w:rsidR="000E16DC" w:rsidP="008A1B7F">
      <w:pPr>
        <w:pStyle w:val="BodyText"/>
      </w:pPr>
    </w:p>
    <w:p w:rsidR="000E16DC" w:rsidP="008A1B7F">
      <w:pPr>
        <w:pStyle w:val="BodyText"/>
      </w:pPr>
    </w:p>
    <w:p w:rsidR="00000000" w:rsidRPr="008A1B7F" w:rsidP="008A1B7F">
      <w:pPr>
        <w:pStyle w:val="Heading1"/>
      </w:pPr>
      <w:bookmarkStart w:id="3" w:name="O_205796"/>
      <w:bookmarkEnd w:id="3"/>
      <w:r w:rsidRPr="008A1B7F">
        <w:t>Application of the Unit</w:t>
      </w:r>
    </w:p>
    <w:tbl>
      <w:tblPr>
        <w:tblW w:w="0" w:type="auto"/>
        <w:tblLayout w:type="fixed"/>
        <w:tblCellMar>
          <w:left w:w="62" w:type="dxa"/>
          <w:right w:w="62" w:type="dxa"/>
        </w:tblCellMar>
        <w:tblLook w:val="0000"/>
      </w:tblPr>
      <w:tblGrid>
        <w:gridCol w:w="3329"/>
        <w:gridCol w:w="5227"/>
      </w:tblGrid>
      <w:tr w:rsidTr="000E16DC">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8A1B7F" w:rsidP="008A1B7F">
            <w:pPr>
              <w:pStyle w:val="BodyText"/>
            </w:pPr>
            <w:r w:rsidRPr="008A1B7F">
              <w:t>The knowledge and skills described in this competency unit are to be applied within jurisdictional nursing and midwifery regulatory authority legislative requirements</w:t>
            </w:r>
          </w:p>
          <w:p w:rsidR="00000000" w:rsidRPr="008A1B7F" w:rsidP="008A1B7F">
            <w:pPr>
              <w:pStyle w:val="BodyText"/>
            </w:pPr>
            <w:r w:rsidRPr="008A1B7F">
              <w:t xml:space="preserve">Enrolled/Division 2 nursing work is to be carried out in consultation/collaboration with </w:t>
            </w:r>
            <w:r w:rsidRPr="008A1B7F">
              <w:t>registered nurses and under direct or indirect supervisory arrangements in line with jurisdictional regulatory requirements</w:t>
            </w:r>
          </w:p>
        </w:tc>
      </w:tr>
    </w:tbl>
    <w:p w:rsidR="000E16DC" w:rsidP="008A1B7F">
      <w:pPr>
        <w:pStyle w:val="BodyText"/>
      </w:pPr>
    </w:p>
    <w:p w:rsidR="000E16DC" w:rsidP="008A1B7F">
      <w:pPr>
        <w:pStyle w:val="BodyText"/>
      </w:pPr>
    </w:p>
    <w:p w:rsidR="00000000" w:rsidRPr="008A1B7F" w:rsidP="008A1B7F">
      <w:pPr>
        <w:pStyle w:val="Heading1"/>
      </w:pPr>
      <w:bookmarkStart w:id="4" w:name="O_279413"/>
      <w:bookmarkEnd w:id="4"/>
      <w:r w:rsidRPr="008A1B7F">
        <w:t>Licensing/Regulatory Information</w:t>
      </w:r>
    </w:p>
    <w:p w:rsidR="00000000" w:rsidRPr="008A1B7F" w:rsidP="008A1B7F">
      <w:pPr>
        <w:pStyle w:val="BodyText"/>
      </w:pPr>
      <w:r w:rsidRPr="008A1B7F">
        <w:t>Not Applicable</w:t>
      </w:r>
    </w:p>
    <w:p w:rsidR="00000000" w:rsidRPr="008A1B7F" w:rsidP="008A1B7F">
      <w:pPr>
        <w:pStyle w:val="AllowPageBreak"/>
      </w:pPr>
    </w:p>
    <w:p w:rsidR="00000000" w:rsidRPr="008A1B7F" w:rsidP="008A1B7F">
      <w:pPr>
        <w:pStyle w:val="Heading1"/>
      </w:pPr>
      <w:bookmarkStart w:id="5" w:name="O_284124"/>
      <w:bookmarkEnd w:id="5"/>
      <w:r w:rsidRPr="008A1B7F">
        <w:t>Pre-Requisites</w:t>
      </w:r>
    </w:p>
    <w:p w:rsidR="00000000" w:rsidRPr="008A1B7F" w:rsidP="008A1B7F">
      <w:pPr>
        <w:pStyle w:val="BodyText"/>
      </w:pPr>
      <w:r w:rsidRPr="008A1B7F">
        <w:t>Not Applicable</w:t>
      </w:r>
    </w:p>
    <w:p w:rsidR="00000000" w:rsidRPr="008A1B7F" w:rsidP="008A1B7F">
      <w:pPr>
        <w:pStyle w:val="AllowPageBreak"/>
      </w:pPr>
    </w:p>
    <w:p w:rsidR="00000000" w:rsidRPr="008A1B7F" w:rsidP="008A1B7F">
      <w:pPr>
        <w:pStyle w:val="Heading1"/>
      </w:pPr>
      <w:bookmarkStart w:id="6" w:name="O_205795"/>
      <w:bookmarkEnd w:id="6"/>
      <w:r w:rsidRPr="008A1B7F">
        <w:t>Employability Skills Information</w:t>
      </w:r>
    </w:p>
    <w:tbl>
      <w:tblPr>
        <w:tblW w:w="0" w:type="auto"/>
        <w:tblLayout w:type="fixed"/>
        <w:tblCellMar>
          <w:left w:w="62" w:type="dxa"/>
          <w:right w:w="62" w:type="dxa"/>
        </w:tblCellMar>
        <w:tblLook w:val="0000"/>
      </w:tblPr>
      <w:tblGrid>
        <w:gridCol w:w="3320"/>
        <w:gridCol w:w="5236"/>
      </w:tblGrid>
      <w:tr w:rsidTr="000E16D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A1B7F" w:rsidP="008A1B7F">
            <w:pPr>
              <w:pStyle w:val="BodyText"/>
            </w:pPr>
            <w:r w:rsidRPr="008A1B7F">
              <w:t>This unit contains Employability Skills</w:t>
            </w:r>
          </w:p>
        </w:tc>
      </w:tr>
    </w:tbl>
    <w:p w:rsidR="000E16DC" w:rsidP="008A1B7F">
      <w:pPr>
        <w:pStyle w:val="BodyText"/>
      </w:pPr>
    </w:p>
    <w:p w:rsidR="000E16DC" w:rsidP="008A1B7F">
      <w:pPr>
        <w:pStyle w:val="BodyText"/>
      </w:pPr>
    </w:p>
    <w:p w:rsidR="00000000" w:rsidRPr="008A1B7F" w:rsidP="008A1B7F">
      <w:pPr>
        <w:pStyle w:val="Heading1"/>
      </w:pPr>
      <w:bookmarkStart w:id="7" w:name="O_289199"/>
      <w:bookmarkEnd w:id="7"/>
      <w:r w:rsidRPr="008A1B7F">
        <w:t>Elements and Performance Criteria Pre-Content</w:t>
      </w:r>
    </w:p>
    <w:tbl>
      <w:tblPr>
        <w:tblW w:w="0" w:type="auto"/>
        <w:tblLayout w:type="fixed"/>
        <w:tblCellMar>
          <w:left w:w="62" w:type="dxa"/>
          <w:right w:w="62" w:type="dxa"/>
        </w:tblCellMar>
        <w:tblLook w:val="0000"/>
      </w:tblPr>
      <w:tblGrid>
        <w:gridCol w:w="3369"/>
        <w:gridCol w:w="5702"/>
      </w:tblGrid>
      <w:tr w:rsidTr="000E16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A1B7F" w:rsidP="008A1B7F">
            <w:pPr>
              <w:pStyle w:val="BodyText"/>
            </w:pPr>
            <w:r w:rsidRPr="008A1B7F">
              <w:t>The Performance Criteria</w:t>
            </w:r>
            <w:r w:rsidRPr="008A1B7F">
              <w:t xml:space="preserve"> specify the level of performance required to demonstrate achievement of the Element. </w:t>
            </w:r>
          </w:p>
        </w:tc>
      </w:tr>
    </w:tbl>
    <w:p w:rsidR="00000000" w:rsidRPr="008A1B7F" w:rsidP="008A1B7F">
      <w:pPr>
        <w:pStyle w:val="BodyText"/>
      </w:pPr>
    </w:p>
    <w:p w:rsidR="00000000" w:rsidRPr="008A1B7F" w:rsidP="008A1B7F">
      <w:pPr>
        <w:pStyle w:val="AllowPageBreak"/>
      </w:pPr>
    </w:p>
    <w:p w:rsidR="00000000" w:rsidRPr="008A1B7F" w:rsidP="008A1B7F">
      <w:pPr>
        <w:pStyle w:val="Heading1"/>
      </w:pPr>
      <w:bookmarkStart w:id="8" w:name="O_235866"/>
      <w:bookmarkEnd w:id="8"/>
      <w:r w:rsidRPr="008A1B7F">
        <w:t>Elements and Performance Criteria</w:t>
      </w:r>
    </w:p>
    <w:tbl>
      <w:tblPr>
        <w:tblW w:w="0" w:type="auto"/>
        <w:tblLayout w:type="fixed"/>
        <w:tblCellMar>
          <w:left w:w="62" w:type="dxa"/>
          <w:right w:w="62" w:type="dxa"/>
        </w:tblCellMar>
        <w:tblLook w:val="0000"/>
      </w:tblPr>
      <w:tblGrid>
        <w:gridCol w:w="3369"/>
        <w:gridCol w:w="5702"/>
      </w:tblGrid>
      <w:tr w:rsidTr="000E16D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A1B7F" w:rsidP="008A1B7F">
            <w:pPr>
              <w:pStyle w:val="BodyText"/>
            </w:pPr>
            <w:r w:rsidRPr="008A1B7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SpecialBold"/>
              </w:rPr>
              <w:t>PERFORMANCE CRITERIA</w:t>
            </w:r>
          </w:p>
        </w:tc>
      </w:tr>
      <w:tr w:rsidTr="000E16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1B7F">
            <w:pPr>
              <w:pStyle w:val="List"/>
              <w:rPr>
                <w:lang w:val="en-NZ"/>
              </w:rPr>
            </w:pPr>
            <w:r w:rsidRPr="008A1B7F">
              <w:t>1.</w:t>
            </w:r>
            <w:r w:rsidRPr="008A1B7F">
              <w:tab/>
              <w:t>Promote a healthy lifestyle</w:t>
            </w:r>
          </w:p>
        </w:tc>
        <w:tc>
          <w:tcPr>
            <w:tcW w:w="5702" w:type="dxa"/>
            <w:tcBorders>
              <w:top w:val="nil"/>
              <w:left w:val="nil"/>
              <w:bottom w:val="nil"/>
              <w:right w:val="nil"/>
            </w:tcBorders>
            <w:tcMar>
              <w:top w:w="0" w:type="dxa"/>
              <w:left w:w="62" w:type="dxa"/>
              <w:bottom w:w="0" w:type="dxa"/>
              <w:right w:w="62" w:type="dxa"/>
            </w:tcMar>
          </w:tcPr>
          <w:p w:rsidR="00000000" w:rsidRPr="008A1B7F" w:rsidP="008A1B7F">
            <w:pPr>
              <w:pStyle w:val="BodyText"/>
            </w:pPr>
            <w:r w:rsidRPr="008A1B7F">
              <w:t>1.1</w:t>
            </w:r>
            <w:r w:rsidRPr="008A1B7F">
              <w:tab/>
              <w:t>Provide information to cl</w:t>
            </w:r>
            <w:r w:rsidRPr="008A1B7F">
              <w:t>ients on the benefits of a healthy lifestyle</w:t>
            </w:r>
          </w:p>
          <w:p w:rsidR="00000000" w:rsidRPr="008A1B7F" w:rsidP="008A1B7F">
            <w:pPr>
              <w:pStyle w:val="BodyText"/>
            </w:pPr>
            <w:r w:rsidRPr="008A1B7F">
              <w:t>1.2</w:t>
            </w:r>
            <w:r w:rsidRPr="008A1B7F">
              <w:tab/>
              <w:t>Empower clients to access information and advice from appropriate services before making lifestyle changes</w:t>
            </w:r>
          </w:p>
          <w:p w:rsidR="00000000" w:rsidRPr="008A1B7F" w:rsidP="008A1B7F">
            <w:pPr>
              <w:pStyle w:val="BodyText"/>
            </w:pPr>
            <w:r w:rsidRPr="008A1B7F">
              <w:t>1.3</w:t>
            </w:r>
            <w:r w:rsidRPr="008A1B7F">
              <w:tab/>
              <w:t xml:space="preserve">Assists clients to understand the health care environment and the processes for admission, care </w:t>
            </w:r>
            <w:r w:rsidRPr="008A1B7F">
              <w:t>and discharge</w:t>
            </w:r>
          </w:p>
          <w:p w:rsidR="00000000" w:rsidRPr="008A1B7F" w:rsidP="008A1B7F">
            <w:pPr>
              <w:pStyle w:val="BodyText"/>
            </w:pPr>
            <w:r w:rsidRPr="008A1B7F">
              <w:t>1.4</w:t>
            </w:r>
            <w:r w:rsidRPr="008A1B7F">
              <w:tab/>
              <w:t>Encourage and support clients to exercise their rights and personal preferences without compromising their safety and the safety of others</w:t>
            </w:r>
          </w:p>
          <w:p w:rsidR="00000000" w:rsidP="008A1B7F">
            <w:pPr>
              <w:pStyle w:val="BodyText"/>
              <w:rPr>
                <w:lang w:val="en-NZ"/>
              </w:rPr>
            </w:pPr>
            <w:r w:rsidRPr="008A1B7F">
              <w:t>1.5</w:t>
            </w:r>
            <w:r w:rsidRPr="008A1B7F">
              <w:tab/>
              <w:t>Identify and describe current disease prevention activities relevant to identified clients</w:t>
            </w:r>
          </w:p>
        </w:tc>
      </w:tr>
      <w:tr w:rsidTr="000E16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1B7F">
            <w:pPr>
              <w:pStyle w:val="List"/>
              <w:rPr>
                <w:lang w:val="en-NZ"/>
              </w:rPr>
            </w:pPr>
            <w:r w:rsidRPr="008A1B7F">
              <w:t>2.</w:t>
            </w:r>
            <w:r w:rsidRPr="008A1B7F">
              <w:tab/>
              <w:t xml:space="preserve">Promote </w:t>
            </w:r>
            <w:r w:rsidRPr="008A1B7F">
              <w:rPr>
                <w:rStyle w:val="Emphasis"/>
              </w:rPr>
              <w:t>positive lifestyle choices</w:t>
            </w:r>
          </w:p>
        </w:tc>
        <w:tc>
          <w:tcPr>
            <w:tcW w:w="5702" w:type="dxa"/>
            <w:tcBorders>
              <w:top w:val="nil"/>
              <w:left w:val="nil"/>
              <w:bottom w:val="nil"/>
              <w:right w:val="nil"/>
            </w:tcBorders>
            <w:tcMar>
              <w:top w:w="0" w:type="dxa"/>
              <w:left w:w="62" w:type="dxa"/>
              <w:bottom w:w="0" w:type="dxa"/>
              <w:right w:w="62" w:type="dxa"/>
            </w:tcMar>
          </w:tcPr>
          <w:p w:rsidR="00000000" w:rsidRPr="008A1B7F" w:rsidP="008A1B7F">
            <w:pPr>
              <w:pStyle w:val="BodyText"/>
            </w:pPr>
            <w:r w:rsidRPr="008A1B7F">
              <w:t>2.1</w:t>
            </w:r>
            <w:r w:rsidRPr="008A1B7F">
              <w:tab/>
              <w:t>Discuss factors influencing lifestyle choices with the client and/or their family or significant other</w:t>
            </w:r>
          </w:p>
          <w:p w:rsidR="00000000" w:rsidRPr="008A1B7F" w:rsidP="008A1B7F">
            <w:pPr>
              <w:pStyle w:val="BodyText"/>
            </w:pPr>
            <w:r w:rsidRPr="008A1B7F">
              <w:t>2.2</w:t>
            </w:r>
            <w:r w:rsidRPr="008A1B7F">
              <w:tab/>
              <w:t>Discuss the consequences of lifestyle choices with the client and/or their family or significant other</w:t>
            </w:r>
          </w:p>
          <w:p w:rsidR="00000000" w:rsidRPr="008A1B7F" w:rsidP="008A1B7F">
            <w:pPr>
              <w:pStyle w:val="BodyText"/>
            </w:pPr>
            <w:r w:rsidRPr="008A1B7F">
              <w:t>2.3</w:t>
            </w:r>
            <w:r w:rsidRPr="008A1B7F">
              <w:tab/>
            </w:r>
            <w:r w:rsidRPr="008A1B7F">
              <w:t>Convey non-judgemental attitudes when discussing lifestyle choices and options</w:t>
            </w:r>
          </w:p>
          <w:p w:rsidR="00000000" w:rsidRPr="008A1B7F" w:rsidP="008A1B7F">
            <w:pPr>
              <w:pStyle w:val="BodyText"/>
            </w:pPr>
            <w:r w:rsidRPr="008A1B7F">
              <w:t>2.4</w:t>
            </w:r>
            <w:r w:rsidRPr="008A1B7F">
              <w:tab/>
              <w:t>Consider age and gender when promoting lifestyle choices</w:t>
            </w:r>
          </w:p>
          <w:p w:rsidR="00000000" w:rsidP="008A1B7F">
            <w:pPr>
              <w:pStyle w:val="BodyText"/>
              <w:rPr>
                <w:lang w:val="en-NZ"/>
              </w:rPr>
            </w:pPr>
            <w:r w:rsidRPr="008A1B7F">
              <w:t>2.5</w:t>
            </w:r>
            <w:r w:rsidRPr="008A1B7F">
              <w:tab/>
              <w:t>Provide clients with clear information relevant to promoting and maintaining their health</w:t>
            </w:r>
          </w:p>
        </w:tc>
      </w:tr>
      <w:tr w:rsidTr="000E16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1B7F">
            <w:pPr>
              <w:pStyle w:val="List"/>
              <w:rPr>
                <w:lang w:val="en-NZ"/>
              </w:rPr>
            </w:pPr>
            <w:r w:rsidRPr="008A1B7F">
              <w:t>3.</w:t>
            </w:r>
            <w:r w:rsidRPr="008A1B7F">
              <w:tab/>
              <w:t>Encourage clien</w:t>
            </w:r>
            <w:r w:rsidRPr="008A1B7F">
              <w:t>ts to maintain healthy lifestyles</w:t>
            </w:r>
          </w:p>
        </w:tc>
        <w:tc>
          <w:tcPr>
            <w:tcW w:w="5702" w:type="dxa"/>
            <w:tcBorders>
              <w:top w:val="nil"/>
              <w:left w:val="nil"/>
              <w:bottom w:val="nil"/>
              <w:right w:val="nil"/>
            </w:tcBorders>
            <w:tcMar>
              <w:top w:w="0" w:type="dxa"/>
              <w:left w:w="62" w:type="dxa"/>
              <w:bottom w:w="0" w:type="dxa"/>
              <w:right w:w="62" w:type="dxa"/>
            </w:tcMar>
          </w:tcPr>
          <w:p w:rsidR="00000000" w:rsidRPr="008A1B7F" w:rsidP="008A1B7F">
            <w:pPr>
              <w:pStyle w:val="BodyText"/>
            </w:pPr>
            <w:r w:rsidRPr="008A1B7F">
              <w:t>3.1</w:t>
            </w:r>
            <w:r w:rsidRPr="008A1B7F">
              <w:tab/>
              <w:t>Assist clients, and/or their family or significant other with strategies to monitor changes to lifestyle</w:t>
            </w:r>
          </w:p>
          <w:p w:rsidR="00000000" w:rsidRPr="008A1B7F" w:rsidP="008A1B7F">
            <w:pPr>
              <w:pStyle w:val="BodyText"/>
            </w:pPr>
            <w:r w:rsidRPr="008A1B7F">
              <w:t>3.2</w:t>
            </w:r>
            <w:r w:rsidRPr="008A1B7F">
              <w:tab/>
              <w:t>Record and report changes in client's physical, psychological and social needs</w:t>
            </w:r>
          </w:p>
          <w:p w:rsidR="00000000" w:rsidRPr="008A1B7F" w:rsidP="008A1B7F">
            <w:pPr>
              <w:pStyle w:val="BodyText"/>
            </w:pPr>
            <w:r w:rsidRPr="008A1B7F">
              <w:t>3.3</w:t>
            </w:r>
            <w:r w:rsidRPr="008A1B7F">
              <w:tab/>
              <w:t>Reflect age and gender con</w:t>
            </w:r>
            <w:r w:rsidRPr="008A1B7F">
              <w:t>siderations in health teaching</w:t>
            </w:r>
          </w:p>
          <w:p w:rsidR="00000000" w:rsidP="008A1B7F">
            <w:pPr>
              <w:pStyle w:val="BodyText"/>
              <w:rPr>
                <w:lang w:val="en-NZ"/>
              </w:rPr>
            </w:pPr>
            <w:r w:rsidRPr="008A1B7F">
              <w:t>3.4</w:t>
            </w:r>
            <w:r w:rsidRPr="008A1B7F">
              <w:tab/>
              <w:t>Identify and explain any relevant health care services, resources or products for client use eg.equipment to assist activities of daily living</w:t>
            </w:r>
          </w:p>
        </w:tc>
      </w:tr>
      <w:tr w:rsidTr="000E16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1B7F">
            <w:pPr>
              <w:pStyle w:val="List"/>
              <w:rPr>
                <w:lang w:val="en-NZ"/>
              </w:rPr>
            </w:pPr>
            <w:r w:rsidRPr="008A1B7F">
              <w:t>4.</w:t>
            </w:r>
            <w:r w:rsidRPr="008A1B7F">
              <w:tab/>
              <w:t>Apply the principles of health promotion and education</w:t>
            </w:r>
          </w:p>
        </w:tc>
        <w:tc>
          <w:tcPr>
            <w:tcW w:w="5702" w:type="dxa"/>
            <w:tcBorders>
              <w:top w:val="nil"/>
              <w:left w:val="nil"/>
              <w:bottom w:val="nil"/>
              <w:right w:val="nil"/>
            </w:tcBorders>
            <w:tcMar>
              <w:top w:w="0" w:type="dxa"/>
              <w:left w:w="62" w:type="dxa"/>
              <w:bottom w:w="0" w:type="dxa"/>
              <w:right w:w="62" w:type="dxa"/>
            </w:tcMar>
          </w:tcPr>
          <w:p w:rsidR="00000000" w:rsidRPr="008A1B7F" w:rsidP="008A1B7F">
            <w:pPr>
              <w:pStyle w:val="BodyText"/>
            </w:pPr>
            <w:r w:rsidRPr="008A1B7F">
              <w:t>4.1</w:t>
            </w:r>
            <w:r w:rsidRPr="008A1B7F">
              <w:tab/>
            </w:r>
            <w:r w:rsidRPr="008A1B7F">
              <w:t>Apply principles and strategies of health promotion to address specific client needs</w:t>
            </w:r>
          </w:p>
          <w:p w:rsidR="00000000" w:rsidRPr="008A1B7F" w:rsidP="008A1B7F">
            <w:pPr>
              <w:pStyle w:val="BodyText"/>
            </w:pPr>
            <w:r w:rsidRPr="008A1B7F">
              <w:t>4.2</w:t>
            </w:r>
            <w:r w:rsidRPr="008A1B7F">
              <w:tab/>
              <w:t>Provide advice within level of role and responsibility in addition to legislative and professional requirements</w:t>
            </w:r>
          </w:p>
          <w:p w:rsidR="00000000" w:rsidRPr="008A1B7F" w:rsidP="008A1B7F">
            <w:pPr>
              <w:pStyle w:val="BodyText"/>
            </w:pPr>
            <w:r w:rsidRPr="008A1B7F">
              <w:t>4.3</w:t>
            </w:r>
            <w:r w:rsidRPr="008A1B7F">
              <w:tab/>
              <w:t xml:space="preserve">Consult with the client their health promotion and </w:t>
            </w:r>
            <w:r w:rsidRPr="008A1B7F">
              <w:t>education needs and document in care plan and report to appropriate health professional</w:t>
            </w:r>
          </w:p>
          <w:p w:rsidR="00000000" w:rsidRPr="008A1B7F" w:rsidP="008A1B7F">
            <w:pPr>
              <w:pStyle w:val="BodyText"/>
            </w:pPr>
            <w:r w:rsidRPr="008A1B7F">
              <w:t>4.4</w:t>
            </w:r>
            <w:r w:rsidRPr="008A1B7F">
              <w:tab/>
              <w:t>Develop health promotion activities and documents that reflect age, gender and health and/or illness factors</w:t>
            </w:r>
          </w:p>
          <w:p w:rsidR="00000000" w:rsidRPr="008A1B7F" w:rsidP="008A1B7F">
            <w:pPr>
              <w:pStyle w:val="BodyText"/>
            </w:pPr>
            <w:r w:rsidRPr="008A1B7F">
              <w:t>4.5</w:t>
            </w:r>
            <w:r w:rsidRPr="008A1B7F">
              <w:tab/>
              <w:t>Participate in the implementation of health promoti</w:t>
            </w:r>
            <w:r w:rsidRPr="008A1B7F">
              <w:t>on and health education activities</w:t>
            </w:r>
          </w:p>
          <w:p w:rsidR="00000000" w:rsidP="008A1B7F">
            <w:pPr>
              <w:pStyle w:val="BodyText"/>
              <w:rPr>
                <w:lang w:val="en-NZ"/>
              </w:rPr>
            </w:pPr>
            <w:r w:rsidRPr="008A1B7F">
              <w:t>4.6</w:t>
            </w:r>
            <w:r w:rsidRPr="008A1B7F">
              <w:tab/>
              <w:t>Evaluate effectiveness of health promotion and health education activities</w:t>
            </w:r>
          </w:p>
        </w:tc>
      </w:tr>
      <w:tr w:rsidTr="000E16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1B7F">
            <w:pPr>
              <w:pStyle w:val="List"/>
              <w:rPr>
                <w:lang w:val="en-NZ"/>
              </w:rPr>
            </w:pPr>
            <w:r w:rsidRPr="008A1B7F">
              <w:t>5.</w:t>
            </w:r>
            <w:r w:rsidRPr="008A1B7F">
              <w:tab/>
              <w:t xml:space="preserve">Contribute to </w:t>
            </w:r>
            <w:r w:rsidRPr="008A1B7F">
              <w:rPr>
                <w:rStyle w:val="Emphasis"/>
              </w:rPr>
              <w:t>health teaching</w:t>
            </w:r>
          </w:p>
        </w:tc>
        <w:tc>
          <w:tcPr>
            <w:tcW w:w="5702" w:type="dxa"/>
            <w:tcBorders>
              <w:top w:val="nil"/>
              <w:left w:val="nil"/>
              <w:bottom w:val="nil"/>
              <w:right w:val="nil"/>
            </w:tcBorders>
            <w:tcMar>
              <w:top w:w="0" w:type="dxa"/>
              <w:left w:w="62" w:type="dxa"/>
              <w:bottom w:w="0" w:type="dxa"/>
              <w:right w:w="62" w:type="dxa"/>
            </w:tcMar>
          </w:tcPr>
          <w:p w:rsidR="00000000" w:rsidRPr="008A1B7F" w:rsidP="008A1B7F">
            <w:pPr>
              <w:pStyle w:val="BodyText"/>
            </w:pPr>
            <w:r w:rsidRPr="008A1B7F">
              <w:t>5.1</w:t>
            </w:r>
            <w:r w:rsidRPr="008A1B7F">
              <w:tab/>
              <w:t>Discuss the need for client or group health teaching with the registered nurse or other heath care pr</w:t>
            </w:r>
            <w:r w:rsidRPr="008A1B7F">
              <w:t>ofessional</w:t>
            </w:r>
          </w:p>
          <w:p w:rsidR="00000000" w:rsidRPr="008A1B7F" w:rsidP="008A1B7F">
            <w:pPr>
              <w:pStyle w:val="BodyText"/>
            </w:pPr>
            <w:r w:rsidRPr="008A1B7F">
              <w:t>5.2</w:t>
            </w:r>
            <w:r w:rsidRPr="008A1B7F">
              <w:tab/>
              <w:t>Utilise guiding principles in teaching and learning that underpin all health teaching plans</w:t>
            </w:r>
          </w:p>
          <w:p w:rsidR="00000000" w:rsidRPr="008A1B7F" w:rsidP="008A1B7F">
            <w:pPr>
              <w:pStyle w:val="BodyText"/>
            </w:pPr>
            <w:r w:rsidRPr="008A1B7F">
              <w:t>5.3</w:t>
            </w:r>
            <w:r w:rsidRPr="008A1B7F">
              <w:tab/>
              <w:t>Select teaching strategies that are appropriate to the health care environment</w:t>
            </w:r>
          </w:p>
          <w:p w:rsidR="00000000" w:rsidRPr="008A1B7F" w:rsidP="008A1B7F">
            <w:pPr>
              <w:pStyle w:val="BodyText"/>
            </w:pPr>
            <w:r w:rsidRPr="008A1B7F">
              <w:t>5.4</w:t>
            </w:r>
            <w:r w:rsidRPr="008A1B7F">
              <w:tab/>
              <w:t>Incorporate the principles of health teaching into every clien</w:t>
            </w:r>
            <w:r w:rsidRPr="008A1B7F">
              <w:t>t contact</w:t>
            </w:r>
          </w:p>
          <w:p w:rsidR="00000000" w:rsidRPr="008A1B7F" w:rsidP="008A1B7F">
            <w:pPr>
              <w:pStyle w:val="BodyText"/>
            </w:pPr>
            <w:r w:rsidRPr="008A1B7F">
              <w:t>5.5</w:t>
            </w:r>
            <w:r w:rsidRPr="008A1B7F">
              <w:tab/>
              <w:t>Reflect on the learning outcomes of the planned teaching session in relation to changes in client behaviour, actions and level of understanding</w:t>
            </w:r>
          </w:p>
          <w:p w:rsidR="00000000" w:rsidRPr="008A1B7F" w:rsidP="008A1B7F">
            <w:pPr>
              <w:pStyle w:val="BodyText"/>
            </w:pPr>
            <w:r w:rsidRPr="008A1B7F">
              <w:t>5.6</w:t>
            </w:r>
            <w:r w:rsidRPr="008A1B7F">
              <w:tab/>
              <w:t>Discuss client responses or outcomes of health teaching sessions with the client, their family</w:t>
            </w:r>
            <w:r w:rsidRPr="008A1B7F">
              <w:t>, registered nurse or other health care professional as appropriate</w:t>
            </w:r>
          </w:p>
        </w:tc>
      </w:tr>
    </w:tbl>
    <w:p w:rsidR="000E16DC" w:rsidP="008A1B7F">
      <w:pPr>
        <w:pStyle w:val="BodyText"/>
      </w:pPr>
    </w:p>
    <w:p w:rsidR="000E16DC" w:rsidP="008A1B7F">
      <w:pPr>
        <w:pStyle w:val="BodyText"/>
      </w:pPr>
    </w:p>
    <w:p w:rsidR="00000000" w:rsidRPr="008A1B7F" w:rsidP="008A1B7F">
      <w:pPr>
        <w:pStyle w:val="Heading1"/>
      </w:pPr>
      <w:bookmarkStart w:id="9" w:name="O_259816"/>
      <w:bookmarkEnd w:id="9"/>
      <w:r w:rsidRPr="008A1B7F">
        <w:t>Required Skills and Knowledge</w:t>
      </w:r>
    </w:p>
    <w:tbl>
      <w:tblPr>
        <w:tblW w:w="0" w:type="auto"/>
        <w:tblLayout w:type="fixed"/>
        <w:tblCellMar>
          <w:left w:w="62" w:type="dxa"/>
          <w:right w:w="62" w:type="dxa"/>
        </w:tblCellMar>
        <w:tblLook w:val="0000"/>
      </w:tblPr>
      <w:tblGrid>
        <w:gridCol w:w="9072"/>
      </w:tblGrid>
      <w:tr w:rsidTr="000E16D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SpecialBold"/>
              </w:rPr>
              <w:t>REQUIRED SKILLS AND KNOWLEDGE</w:t>
            </w:r>
          </w:p>
        </w:tc>
      </w:tr>
      <w:tr w:rsidTr="000E16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t>This describes the essential skills and knowledge and their level required for this unit.</w:t>
            </w:r>
          </w:p>
        </w:tc>
      </w:tr>
      <w:tr w:rsidTr="000E16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A1B7F" w:rsidP="008A1B7F">
            <w:pPr>
              <w:pStyle w:val="BodyText"/>
            </w:pPr>
            <w:r w:rsidRPr="008A1B7F">
              <w:rPr>
                <w:rStyle w:val="Emphasis"/>
              </w:rPr>
              <w:t>Essential knowledge</w:t>
            </w:r>
            <w:r w:rsidRPr="008A1B7F">
              <w:t>:</w:t>
            </w:r>
          </w:p>
          <w:p w:rsidR="00000000" w:rsidRPr="008A1B7F" w:rsidP="008A1B7F">
            <w:pPr>
              <w:pStyle w:val="BodyText"/>
            </w:pPr>
            <w:r w:rsidRPr="008A1B7F">
              <w:t>The candidate must be able to demonstrate essential knowledge required to effectively do the task outlined in elements and performance criteria of this unit, manage the task and manage contingencies in the context of the identified wor</w:t>
            </w:r>
            <w:r w:rsidRPr="008A1B7F">
              <w:t>k role</w:t>
            </w:r>
          </w:p>
          <w:p w:rsidR="00000000" w:rsidRPr="008A1B7F" w:rsidP="008A1B7F">
            <w:pPr>
              <w:pStyle w:val="BodyText"/>
            </w:pPr>
            <w:r w:rsidRPr="008A1B7F">
              <w:t>This includes knowledge of:</w:t>
            </w:r>
          </w:p>
          <w:p w:rsidR="00000000" w:rsidRPr="008A1B7F" w:rsidP="008A1B7F">
            <w:pPr>
              <w:pStyle w:val="ListBullet"/>
            </w:pPr>
            <w:r w:rsidRPr="008A1B7F">
              <w:t>Contemporary health and illness issues</w:t>
            </w:r>
          </w:p>
          <w:p w:rsidR="00000000" w:rsidRPr="008A1B7F" w:rsidP="008A1B7F">
            <w:pPr>
              <w:pStyle w:val="ListBullet"/>
            </w:pPr>
            <w:r w:rsidRPr="008A1B7F">
              <w:t>Describe the factors that affect health</w:t>
            </w:r>
          </w:p>
          <w:p w:rsidR="00000000" w:rsidRPr="008A1B7F" w:rsidP="008A1B7F">
            <w:pPr>
              <w:pStyle w:val="ListBullet"/>
            </w:pPr>
            <w:r w:rsidRPr="008A1B7F">
              <w:t>Discuss the preventative approaches in health care</w:t>
            </w:r>
          </w:p>
          <w:p w:rsidR="00000000" w:rsidRPr="008A1B7F" w:rsidP="008A1B7F">
            <w:pPr>
              <w:pStyle w:val="ListBullet"/>
            </w:pPr>
            <w:r w:rsidRPr="008A1B7F">
              <w:t>Explain the principles of health promotion</w:t>
            </w:r>
          </w:p>
          <w:p w:rsidR="00000000" w:rsidRPr="008A1B7F" w:rsidP="008A1B7F">
            <w:pPr>
              <w:pStyle w:val="ListBullet"/>
            </w:pPr>
            <w:r w:rsidRPr="008A1B7F">
              <w:t>Factors influencing lifestyle choices - persona</w:t>
            </w:r>
            <w:r w:rsidRPr="008A1B7F">
              <w:t>l coping mechanisms, primary health care principles</w:t>
            </w:r>
          </w:p>
          <w:p w:rsidR="00000000" w:rsidRPr="008A1B7F" w:rsidP="008A1B7F">
            <w:pPr>
              <w:pStyle w:val="ListBullet"/>
            </w:pPr>
            <w:r w:rsidRPr="008A1B7F">
              <w:t>Health promotion strategies</w:t>
            </w:r>
          </w:p>
          <w:p w:rsidR="00000000" w:rsidRPr="008A1B7F" w:rsidP="008A1B7F">
            <w:pPr>
              <w:pStyle w:val="ListBullet"/>
            </w:pPr>
            <w:r w:rsidRPr="008A1B7F">
              <w:t>Healthy lifestyle strategies</w:t>
            </w:r>
          </w:p>
          <w:p w:rsidR="00000000" w:rsidRPr="008A1B7F" w:rsidP="008A1B7F">
            <w:pPr>
              <w:pStyle w:val="ListBullet"/>
            </w:pPr>
            <w:r w:rsidRPr="008A1B7F">
              <w:t>Risk factors to health</w:t>
            </w:r>
          </w:p>
          <w:p w:rsidR="00000000" w:rsidRPr="008A1B7F" w:rsidP="008A1B7F">
            <w:pPr>
              <w:pStyle w:val="ListBullet"/>
            </w:pPr>
            <w:r w:rsidRPr="008A1B7F">
              <w:t>Strategies for positive health outcomes</w:t>
            </w:r>
          </w:p>
          <w:p w:rsidR="00000000" w:rsidRPr="008A1B7F" w:rsidP="008A1B7F">
            <w:pPr>
              <w:pStyle w:val="ListBullet"/>
            </w:pPr>
            <w:r w:rsidRPr="008A1B7F">
              <w:t>Terminology associated with health promotion, health education and positive health living</w:t>
            </w:r>
          </w:p>
          <w:p w:rsidR="00000000" w:rsidP="008A1B7F">
            <w:pPr>
              <w:pStyle w:val="ListBullet"/>
              <w:rPr>
                <w:lang w:val="en-NZ"/>
              </w:rPr>
            </w:pPr>
            <w:r w:rsidRPr="008A1B7F">
              <w:t>Understanding when education is appropriate and what to include</w:t>
            </w:r>
          </w:p>
        </w:tc>
      </w:tr>
      <w:tr w:rsidTr="000E16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A1B7F" w:rsidP="008A1B7F">
            <w:pPr>
              <w:pStyle w:val="BodyText"/>
            </w:pPr>
            <w:r w:rsidRPr="008A1B7F">
              <w:rPr>
                <w:rStyle w:val="Emphasis"/>
              </w:rPr>
              <w:t>Essential skills</w:t>
            </w:r>
            <w:r w:rsidRPr="008A1B7F">
              <w:t>:</w:t>
            </w:r>
          </w:p>
          <w:p w:rsidR="00000000" w:rsidRPr="008A1B7F" w:rsidP="008A1B7F">
            <w:pPr>
              <w:pStyle w:val="BodyText"/>
            </w:pPr>
            <w:r w:rsidRPr="008A1B7F">
              <w:t>It is critical that the candidate demonstrate the ability to effectively do the t</w:t>
            </w:r>
            <w:r w:rsidRPr="008A1B7F">
              <w:t>ask outlined in elements and performance criteria of this unit, manage the task and manage contingencies in the context of the identified work role</w:t>
            </w:r>
          </w:p>
          <w:p w:rsidR="00000000" w:rsidRPr="008A1B7F" w:rsidP="008A1B7F">
            <w:pPr>
              <w:pStyle w:val="BodyText"/>
            </w:pPr>
            <w:r w:rsidRPr="008A1B7F">
              <w:t>This includes the ability to:</w:t>
            </w:r>
          </w:p>
          <w:p w:rsidR="00000000" w:rsidRPr="008A1B7F" w:rsidP="008A1B7F">
            <w:pPr>
              <w:pStyle w:val="ListBullet"/>
            </w:pPr>
            <w:r w:rsidRPr="008A1B7F">
              <w:t>Apply professional standards of practice:</w:t>
            </w:r>
          </w:p>
          <w:p w:rsidR="00000000" w:rsidRPr="008A1B7F" w:rsidP="008A1B7F">
            <w:pPr>
              <w:pStyle w:val="ListBullet2"/>
            </w:pPr>
            <w:r w:rsidRPr="008A1B7F">
              <w:t>ANMC code of conduct</w:t>
            </w:r>
          </w:p>
          <w:p w:rsidR="00000000" w:rsidRPr="008A1B7F" w:rsidP="008A1B7F">
            <w:pPr>
              <w:pStyle w:val="ListBullet2"/>
            </w:pPr>
            <w:r w:rsidRPr="008A1B7F">
              <w:t>ANMC code of ethics</w:t>
            </w:r>
          </w:p>
          <w:p w:rsidR="00000000" w:rsidRPr="008A1B7F" w:rsidP="008A1B7F">
            <w:pPr>
              <w:pStyle w:val="ListBullet2"/>
            </w:pPr>
            <w:r w:rsidRPr="008A1B7F">
              <w:t>ANMC national Enrolled/Division 2 nurse competency standards</w:t>
            </w:r>
          </w:p>
          <w:p w:rsidR="00000000" w:rsidRPr="008A1B7F" w:rsidP="008A1B7F">
            <w:pPr>
              <w:pStyle w:val="ListBullet2"/>
            </w:pPr>
            <w:r w:rsidRPr="008A1B7F">
              <w:t>state/territory Nurse Regulatory Nurses Act</w:t>
            </w:r>
          </w:p>
          <w:p w:rsidR="00000000" w:rsidRPr="008A1B7F" w:rsidP="008A1B7F">
            <w:pPr>
              <w:pStyle w:val="ListBullet2"/>
            </w:pPr>
            <w:r w:rsidRPr="008A1B7F">
              <w:t>state/territory Nursing and Midwifery Regulatory Authority standards of practice</w:t>
            </w:r>
          </w:p>
          <w:p w:rsidR="00000000" w:rsidRPr="008A1B7F" w:rsidP="008A1B7F">
            <w:pPr>
              <w:pStyle w:val="ListBullet2"/>
            </w:pPr>
            <w:r w:rsidRPr="008A1B7F">
              <w:t>scope of nursing practice decision making framewor</w:t>
            </w:r>
            <w:r w:rsidRPr="008A1B7F">
              <w:t>k</w:t>
            </w:r>
          </w:p>
          <w:p w:rsidR="00000000" w:rsidRPr="008A1B7F" w:rsidP="008A1B7F">
            <w:pPr>
              <w:pStyle w:val="ListBullet"/>
            </w:pPr>
            <w:r w:rsidRPr="008A1B7F">
              <w:t>Demonstrate a professional approach to health education, use of communication skills, knowledge of health systems and disease processes</w:t>
            </w:r>
          </w:p>
          <w:p w:rsidR="00000000" w:rsidRPr="008A1B7F" w:rsidP="008A1B7F">
            <w:pPr>
              <w:pStyle w:val="ListBullet"/>
            </w:pPr>
            <w:r w:rsidRPr="008A1B7F">
              <w:t>Use interpersonal skills, including working with others, using sensitivity when dealing with people and relating to p</w:t>
            </w:r>
            <w:r w:rsidRPr="008A1B7F">
              <w:t>ersons from differing cultural, social and religious backgrounds</w:t>
            </w:r>
          </w:p>
          <w:p w:rsidR="00000000" w:rsidRPr="008A1B7F" w:rsidP="008A1B7F">
            <w:pPr>
              <w:pStyle w:val="ListBullet"/>
            </w:pPr>
            <w:r w:rsidRPr="008A1B7F">
              <w:t>Use oral communication skills (language competence) required to fulfil job roles as specified by the organisation/service, including:</w:t>
            </w:r>
          </w:p>
          <w:p w:rsidR="00000000" w:rsidRPr="008A1B7F" w:rsidP="008A1B7F">
            <w:pPr>
              <w:pStyle w:val="ListBullet2"/>
            </w:pPr>
            <w:r w:rsidRPr="008A1B7F">
              <w:t xml:space="preserve"> interviewing techniques</w:t>
            </w:r>
          </w:p>
          <w:p w:rsidR="00000000" w:rsidRPr="008A1B7F" w:rsidP="008A1B7F">
            <w:pPr>
              <w:pStyle w:val="ListBullet2"/>
            </w:pPr>
            <w:r w:rsidRPr="008A1B7F">
              <w:t>asking questions</w:t>
            </w:r>
          </w:p>
          <w:p w:rsidR="00000000" w:rsidRPr="008A1B7F" w:rsidP="008A1B7F">
            <w:pPr>
              <w:pStyle w:val="ListBullet2"/>
            </w:pPr>
            <w:r w:rsidRPr="008A1B7F">
              <w:t>active listeni</w:t>
            </w:r>
            <w:r w:rsidRPr="008A1B7F">
              <w:t>ng</w:t>
            </w:r>
          </w:p>
          <w:p w:rsidR="00000000" w:rsidRPr="008A1B7F" w:rsidP="008A1B7F">
            <w:pPr>
              <w:pStyle w:val="ListBullet2"/>
            </w:pPr>
            <w:r w:rsidRPr="008A1B7F">
              <w:t xml:space="preserve">asking for clarification </w:t>
            </w:r>
          </w:p>
          <w:p w:rsidR="00000000" w:rsidRPr="008A1B7F" w:rsidP="008A1B7F">
            <w:pPr>
              <w:pStyle w:val="ListBullet"/>
            </w:pPr>
            <w:r w:rsidRPr="008A1B7F">
              <w:t>Use written communication skills (literacy competence) required to fulfil job roles as specified by organisation/service using a level of skill ranging from reading and understanding client documentation to completion of writt</w:t>
            </w:r>
            <w:r w:rsidRPr="008A1B7F">
              <w:t>en reports</w:t>
            </w:r>
          </w:p>
        </w:tc>
      </w:tr>
    </w:tbl>
    <w:p w:rsidR="000E16DC" w:rsidP="008A1B7F">
      <w:pPr>
        <w:pStyle w:val="BodyText"/>
      </w:pPr>
    </w:p>
    <w:p w:rsidR="000E16DC" w:rsidP="008A1B7F">
      <w:pPr>
        <w:pStyle w:val="BodyText"/>
      </w:pPr>
    </w:p>
    <w:p w:rsidR="00000000" w:rsidRPr="008A1B7F" w:rsidP="008A1B7F">
      <w:pPr>
        <w:pStyle w:val="Heading1"/>
      </w:pPr>
      <w:bookmarkStart w:id="10" w:name="O_243850"/>
      <w:bookmarkEnd w:id="10"/>
      <w:r w:rsidRPr="008A1B7F">
        <w:t>Evidence Guide</w:t>
      </w:r>
    </w:p>
    <w:tbl>
      <w:tblPr>
        <w:tblW w:w="0" w:type="auto"/>
        <w:tblLayout w:type="fixed"/>
        <w:tblCellMar>
          <w:left w:w="62" w:type="dxa"/>
          <w:right w:w="62" w:type="dxa"/>
        </w:tblCellMar>
        <w:tblLook w:val="0000"/>
      </w:tblPr>
      <w:tblGrid>
        <w:gridCol w:w="3402"/>
        <w:gridCol w:w="5670"/>
      </w:tblGrid>
      <w:tr w:rsidTr="000E16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SpecialBold"/>
              </w:rPr>
              <w:t>EVIDENCE GUIDE</w:t>
            </w:r>
          </w:p>
        </w:tc>
      </w:tr>
      <w:tr w:rsidTr="000E16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t xml:space="preserve">The evidence guide provides advice on assessment and must be read in conjunction with the Performance Criteria, Required Skills and Knowledge, </w:t>
            </w:r>
            <w:r w:rsidRPr="008A1B7F">
              <w:t>the Range Statement and the Assessment Guidelines for this Training Package.</w:t>
            </w:r>
          </w:p>
        </w:tc>
      </w:tr>
      <w:tr w:rsidTr="000E16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Emphasis"/>
              </w:rPr>
              <w:t>Critical aspects for assessment and evidence required to demonstrate this competency unit</w:t>
            </w:r>
            <w:r w:rsidRPr="008A1B7F">
              <w:t xml:space="preserve">: </w:t>
            </w:r>
            <w:r w:rsidRPr="008A1B7F">
              <w:br/>
            </w:r>
          </w:p>
        </w:tc>
        <w:tc>
          <w:tcPr>
            <w:tcW w:w="5670" w:type="dxa"/>
            <w:tcBorders>
              <w:top w:val="nil"/>
              <w:left w:val="nil"/>
              <w:bottom w:val="nil"/>
              <w:right w:val="nil"/>
            </w:tcBorders>
            <w:tcMar>
              <w:top w:w="0" w:type="dxa"/>
              <w:left w:w="62" w:type="dxa"/>
              <w:bottom w:w="0" w:type="dxa"/>
              <w:right w:w="62" w:type="dxa"/>
            </w:tcMar>
          </w:tcPr>
          <w:p w:rsidR="00000000" w:rsidRPr="008A1B7F" w:rsidP="008A1B7F">
            <w:pPr>
              <w:pStyle w:val="ListBullet"/>
            </w:pPr>
            <w:r w:rsidRPr="008A1B7F">
              <w:t>The individual being assessed must provide evidence of specified essential knowl</w:t>
            </w:r>
            <w:r w:rsidRPr="008A1B7F">
              <w:t>edge as well as skills</w:t>
            </w:r>
          </w:p>
          <w:p w:rsidR="00000000" w:rsidRPr="008A1B7F" w:rsidP="008A1B7F">
            <w:pPr>
              <w:pStyle w:val="ListBullet"/>
            </w:pPr>
            <w:r w:rsidRPr="008A1B7F">
              <w:t>Observation of performance in a work context is essential for assessment of this unit</w:t>
            </w:r>
          </w:p>
          <w:p w:rsidR="00000000" w:rsidP="008A1B7F">
            <w:pPr>
              <w:pStyle w:val="ListBullet"/>
              <w:rPr>
                <w:lang w:val="en-NZ"/>
              </w:rPr>
            </w:pPr>
            <w:r w:rsidRPr="008A1B7F">
              <w:t>Consistency of performance should be demonstrated over the required range of workplace situations and should occur on</w:t>
            </w:r>
            <w:r w:rsidRPr="008A1B7F">
              <w:t xml:space="preserve"> more than one occasion and be assessed by a registered nurse</w:t>
            </w: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Emphasis"/>
              </w:rPr>
              <w:t>Context of and specific resources for assessment</w:t>
            </w:r>
            <w:r w:rsidRPr="008A1B7F">
              <w:t xml:space="preserve">: </w:t>
            </w:r>
            <w:r w:rsidRPr="008A1B7F">
              <w:br/>
            </w:r>
          </w:p>
        </w:tc>
        <w:tc>
          <w:tcPr>
            <w:tcW w:w="5670" w:type="dxa"/>
            <w:tcBorders>
              <w:top w:val="nil"/>
              <w:left w:val="nil"/>
              <w:bottom w:val="nil"/>
              <w:right w:val="nil"/>
            </w:tcBorders>
            <w:tcMar>
              <w:top w:w="0" w:type="dxa"/>
              <w:left w:w="62" w:type="dxa"/>
              <w:bottom w:w="0" w:type="dxa"/>
              <w:right w:w="62" w:type="dxa"/>
            </w:tcMar>
          </w:tcPr>
          <w:p w:rsidR="00000000" w:rsidRPr="008A1B7F" w:rsidP="008A1B7F">
            <w:pPr>
              <w:pStyle w:val="ListBullet"/>
            </w:pPr>
            <w:r w:rsidRPr="008A1B7F">
              <w:t>This unit is most appropriately assessed in the clinical workplace or in a simulated clinical work environment and under the normal range</w:t>
            </w:r>
            <w:r w:rsidRPr="008A1B7F">
              <w:t xml:space="preserve"> of clinical environment conditions</w:t>
            </w:r>
          </w:p>
          <w:p w:rsidR="00000000" w:rsidP="008A1B7F">
            <w:pPr>
              <w:pStyle w:val="ListBullet"/>
              <w:rPr>
                <w:lang w:val="en-NZ"/>
              </w:rPr>
            </w:pPr>
            <w:r w:rsidRPr="008A1B7F">
              <w:t>Where, for reasons of safety, access to equipment and resources and space, assessment takes place away from the workplace, simulations should be used to represent workplace conditions as closely as possible</w:t>
            </w: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Emphasis"/>
              </w:rPr>
              <w:t>Method of</w:t>
            </w:r>
            <w:r w:rsidRPr="008A1B7F">
              <w:rPr>
                <w:rStyle w:val="Emphasis"/>
              </w:rPr>
              <w:t xml:space="preserve"> assessment</w:t>
            </w:r>
            <w:r w:rsidRPr="008A1B7F">
              <w:t>:</w:t>
            </w:r>
          </w:p>
        </w:tc>
        <w:tc>
          <w:tcPr>
            <w:tcW w:w="5670" w:type="dxa"/>
            <w:tcBorders>
              <w:top w:val="nil"/>
              <w:left w:val="nil"/>
              <w:bottom w:val="nil"/>
              <w:right w:val="nil"/>
            </w:tcBorders>
            <w:tcMar>
              <w:top w:w="0" w:type="dxa"/>
              <w:left w:w="62" w:type="dxa"/>
              <w:bottom w:w="0" w:type="dxa"/>
              <w:right w:w="62" w:type="dxa"/>
            </w:tcMar>
          </w:tcPr>
          <w:p w:rsidR="00000000" w:rsidRPr="008A1B7F" w:rsidP="008A1B7F">
            <w:pPr>
              <w:pStyle w:val="ListBullet"/>
            </w:pPr>
            <w:r w:rsidRPr="008A1B7F">
              <w:t xml:space="preserve">Observation in the workplace </w:t>
            </w:r>
          </w:p>
          <w:p w:rsidR="00000000" w:rsidRPr="008A1B7F" w:rsidP="008A1B7F">
            <w:pPr>
              <w:pStyle w:val="ListBullet"/>
            </w:pPr>
            <w:r w:rsidRPr="008A1B7F">
              <w:t>Written assignments/projects</w:t>
            </w:r>
          </w:p>
          <w:p w:rsidR="00000000" w:rsidRPr="008A1B7F" w:rsidP="008A1B7F">
            <w:pPr>
              <w:pStyle w:val="ListBullet"/>
            </w:pPr>
            <w:r w:rsidRPr="008A1B7F">
              <w:t>Case study and scenario as a basis for discussion of issues and strategies to contribute to best practice</w:t>
            </w:r>
          </w:p>
          <w:p w:rsidR="00000000" w:rsidRPr="008A1B7F" w:rsidP="008A1B7F">
            <w:pPr>
              <w:pStyle w:val="ListBullet"/>
            </w:pPr>
            <w:r w:rsidRPr="008A1B7F">
              <w:t>Questioning - verbal or written</w:t>
            </w:r>
          </w:p>
          <w:p w:rsidR="00000000" w:rsidP="008A1B7F">
            <w:pPr>
              <w:pStyle w:val="ListBullet"/>
              <w:rPr>
                <w:lang w:val="en-NZ"/>
              </w:rPr>
            </w:pPr>
            <w:r w:rsidRPr="008A1B7F">
              <w:t>Role play/simulation</w:t>
            </w: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Emphasis"/>
              </w:rPr>
              <w:t>Access and equity considerations</w:t>
            </w:r>
            <w:r w:rsidRPr="008A1B7F">
              <w:t>:</w:t>
            </w:r>
          </w:p>
        </w:tc>
        <w:tc>
          <w:tcPr>
            <w:tcW w:w="5670" w:type="dxa"/>
            <w:tcBorders>
              <w:top w:val="nil"/>
              <w:left w:val="nil"/>
              <w:bottom w:val="nil"/>
              <w:right w:val="nil"/>
            </w:tcBorders>
            <w:tcMar>
              <w:top w:w="0" w:type="dxa"/>
              <w:left w:w="62" w:type="dxa"/>
              <w:bottom w:w="0" w:type="dxa"/>
              <w:right w:w="62" w:type="dxa"/>
            </w:tcMar>
          </w:tcPr>
          <w:p w:rsidR="00000000" w:rsidRPr="008A1B7F" w:rsidP="008A1B7F">
            <w:pPr>
              <w:pStyle w:val="ListBullet"/>
            </w:pPr>
            <w:r w:rsidRPr="008A1B7F">
              <w:t>All workers in the health industry should be aware of access and equity issues in relation to their own area of work</w:t>
            </w:r>
          </w:p>
          <w:p w:rsidR="00000000" w:rsidRPr="008A1B7F" w:rsidP="008A1B7F">
            <w:pPr>
              <w:pStyle w:val="ListBullet"/>
            </w:pPr>
            <w:r w:rsidRPr="008A1B7F">
              <w:t xml:space="preserve">All workers should develop their ability to work in a culturally diverse environment </w:t>
            </w:r>
          </w:p>
          <w:p w:rsidR="00000000" w:rsidRPr="008A1B7F" w:rsidP="008A1B7F">
            <w:pPr>
              <w:pStyle w:val="ListBullet"/>
            </w:pPr>
            <w:r w:rsidRPr="008A1B7F">
              <w:t xml:space="preserve">In recognition of </w:t>
            </w:r>
            <w:r w:rsidRPr="008A1B7F">
              <w:t>particular health issues facing Aboriginal and Torres Strait Islander communities, workers should be aware of cultural, historical and current issues impacting on health of Aboriginal and Torres Strait Islander people</w:t>
            </w:r>
          </w:p>
          <w:p w:rsidR="00000000" w:rsidRPr="008A1B7F" w:rsidP="008A1B7F">
            <w:pPr>
              <w:pStyle w:val="ListBullet"/>
            </w:pPr>
            <w:r w:rsidRPr="008A1B7F">
              <w:t xml:space="preserve">Assessors and trainers must take into </w:t>
            </w:r>
            <w:r w:rsidRPr="008A1B7F">
              <w:t>account relevant access and equity issues, in particular relating to factors impacting on health of Aboriginal and/or Torres Strait Islander clients and communities</w:t>
            </w:r>
          </w:p>
        </w:tc>
      </w:tr>
    </w:tbl>
    <w:p w:rsidR="000E16DC" w:rsidP="008A1B7F">
      <w:pPr>
        <w:pStyle w:val="BodyText"/>
      </w:pPr>
    </w:p>
    <w:p w:rsidR="000E16DC" w:rsidP="008A1B7F">
      <w:pPr>
        <w:pStyle w:val="BodyText"/>
      </w:pPr>
    </w:p>
    <w:p w:rsidR="00000000" w:rsidRPr="008A1B7F" w:rsidP="008A1B7F">
      <w:pPr>
        <w:pStyle w:val="Heading1"/>
      </w:pPr>
      <w:bookmarkStart w:id="11" w:name="O_251833"/>
      <w:bookmarkEnd w:id="11"/>
      <w:r w:rsidRPr="008A1B7F">
        <w:t>Range Statement</w:t>
      </w:r>
    </w:p>
    <w:tbl>
      <w:tblPr>
        <w:tblW w:w="0" w:type="auto"/>
        <w:tblLayout w:type="fixed"/>
        <w:tblCellMar>
          <w:left w:w="62" w:type="dxa"/>
          <w:right w:w="62" w:type="dxa"/>
        </w:tblCellMar>
        <w:tblLook w:val="0000"/>
      </w:tblPr>
      <w:tblGrid>
        <w:gridCol w:w="3402"/>
        <w:gridCol w:w="5670"/>
      </w:tblGrid>
      <w:tr w:rsidTr="000E16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SpecialBold"/>
              </w:rPr>
              <w:t>RANGE STATEMENT</w:t>
            </w:r>
          </w:p>
        </w:tc>
      </w:tr>
      <w:tr w:rsidTr="000E16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t>The Range Statement relates to the unit of competency as a whole. It allows for different work environments and situations that may affect performance. Add any essential operating conditions that may be present with training and assessment depending on the</w:t>
            </w:r>
            <w:r w:rsidRPr="008A1B7F">
              <w:t xml:space="preserve"> work situation, needs of the candidate, accessibility of the item, and local industry and regional contexts.</w:t>
            </w: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Emphasis"/>
              </w:rPr>
              <w:t>Current health issues may include</w:t>
            </w:r>
            <w:r w:rsidRPr="008A1B7F">
              <w:t>:</w:t>
            </w:r>
          </w:p>
        </w:tc>
        <w:tc>
          <w:tcPr>
            <w:tcW w:w="5670" w:type="dxa"/>
            <w:tcBorders>
              <w:top w:val="nil"/>
              <w:left w:val="nil"/>
              <w:bottom w:val="nil"/>
              <w:right w:val="nil"/>
            </w:tcBorders>
            <w:tcMar>
              <w:top w:w="0" w:type="dxa"/>
              <w:left w:w="62" w:type="dxa"/>
              <w:bottom w:w="0" w:type="dxa"/>
              <w:right w:w="62" w:type="dxa"/>
            </w:tcMar>
          </w:tcPr>
          <w:p w:rsidR="00000000" w:rsidRPr="008A1B7F" w:rsidP="008A1B7F">
            <w:pPr>
              <w:pStyle w:val="ListBullet"/>
            </w:pPr>
            <w:r w:rsidRPr="008A1B7F">
              <w:t>Obesity</w:t>
            </w:r>
          </w:p>
          <w:p w:rsidR="00000000" w:rsidRPr="008A1B7F" w:rsidP="008A1B7F">
            <w:pPr>
              <w:pStyle w:val="ListBullet"/>
            </w:pPr>
            <w:r w:rsidRPr="008A1B7F">
              <w:t>Cardiovascular disease</w:t>
            </w:r>
          </w:p>
          <w:p w:rsidR="00000000" w:rsidRPr="008A1B7F" w:rsidP="008A1B7F">
            <w:pPr>
              <w:pStyle w:val="ListBullet"/>
            </w:pPr>
            <w:r w:rsidRPr="008A1B7F">
              <w:t>Cancer</w:t>
            </w:r>
          </w:p>
          <w:p w:rsidR="00000000" w:rsidRPr="008A1B7F" w:rsidP="008A1B7F">
            <w:pPr>
              <w:pStyle w:val="ListBullet"/>
            </w:pPr>
            <w:r w:rsidRPr="008A1B7F">
              <w:t>Stress</w:t>
            </w:r>
          </w:p>
          <w:p w:rsidR="00000000" w:rsidRPr="008A1B7F" w:rsidP="008A1B7F">
            <w:pPr>
              <w:pStyle w:val="ListBullet"/>
            </w:pPr>
            <w:r w:rsidRPr="008A1B7F">
              <w:t>Asthma</w:t>
            </w:r>
          </w:p>
          <w:p w:rsidR="00000000" w:rsidRPr="008A1B7F" w:rsidP="008A1B7F">
            <w:pPr>
              <w:pStyle w:val="ListBullet"/>
            </w:pPr>
            <w:r w:rsidRPr="008A1B7F">
              <w:t>Alcohol abuse/Substance abuse</w:t>
            </w:r>
          </w:p>
          <w:p w:rsidR="00000000" w:rsidRPr="008A1B7F" w:rsidP="008A1B7F">
            <w:pPr>
              <w:pStyle w:val="ListBullet"/>
            </w:pPr>
            <w:r w:rsidRPr="008A1B7F">
              <w:t>Diabetes mellitus</w:t>
            </w:r>
          </w:p>
          <w:p w:rsidR="00000000" w:rsidRPr="008A1B7F" w:rsidP="008A1B7F">
            <w:pPr>
              <w:pStyle w:val="ListBullet"/>
            </w:pPr>
            <w:r w:rsidRPr="008A1B7F">
              <w:t>Accidents</w:t>
            </w:r>
          </w:p>
          <w:p w:rsidR="00000000" w:rsidRPr="008A1B7F" w:rsidP="008A1B7F">
            <w:pPr>
              <w:pStyle w:val="ListBullet"/>
            </w:pPr>
            <w:r w:rsidRPr="008A1B7F">
              <w:t>Suicide</w:t>
            </w:r>
          </w:p>
          <w:p w:rsidR="00000000" w:rsidRPr="008A1B7F" w:rsidP="008A1B7F">
            <w:pPr>
              <w:pStyle w:val="ListBullet"/>
            </w:pPr>
            <w:r w:rsidRPr="008A1B7F">
              <w:t>Mental illness</w:t>
            </w:r>
          </w:p>
          <w:p w:rsidR="00000000" w:rsidRPr="008A1B7F" w:rsidP="008A1B7F">
            <w:pPr>
              <w:pStyle w:val="ListBullet"/>
            </w:pPr>
            <w:r w:rsidRPr="008A1B7F">
              <w:t>Child, spouse, elder abuse</w:t>
            </w:r>
          </w:p>
          <w:p w:rsidR="00000000" w:rsidRPr="008A1B7F" w:rsidP="008A1B7F">
            <w:pPr>
              <w:pStyle w:val="ListBullet"/>
            </w:pPr>
            <w:r w:rsidRPr="008A1B7F">
              <w:t>Communicable diseases</w:t>
            </w:r>
          </w:p>
          <w:p w:rsidR="00000000" w:rsidRPr="008A1B7F" w:rsidP="008A1B7F">
            <w:pPr>
              <w:pStyle w:val="ListBullet"/>
            </w:pPr>
            <w:r w:rsidRPr="008A1B7F">
              <w:t>Sexually transmitted infections</w:t>
            </w:r>
          </w:p>
          <w:p w:rsidR="00000000" w:rsidRPr="008A1B7F" w:rsidP="008A1B7F">
            <w:pPr>
              <w:pStyle w:val="ListBullet"/>
            </w:pPr>
            <w:r w:rsidRPr="008A1B7F">
              <w:t>Hepatitis B, C</w:t>
            </w:r>
          </w:p>
          <w:p w:rsidR="00000000" w:rsidRPr="008A1B7F" w:rsidP="008A1B7F">
            <w:pPr>
              <w:pStyle w:val="ListBullet"/>
            </w:pPr>
            <w:r w:rsidRPr="008A1B7F">
              <w:t>Human Immunodeficiency Virus</w:t>
            </w:r>
          </w:p>
          <w:p w:rsidR="00000000" w:rsidP="008A1B7F">
            <w:pPr>
              <w:pStyle w:val="ListBullet"/>
              <w:rPr>
                <w:lang w:val="en-NZ"/>
              </w:rPr>
            </w:pPr>
            <w:r w:rsidRPr="008A1B7F">
              <w:t>Aging population</w:t>
            </w: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Emphasis"/>
              </w:rPr>
              <w:t>Factors affecting health may include</w:t>
            </w:r>
            <w:r w:rsidRPr="008A1B7F">
              <w:t>:</w:t>
            </w:r>
          </w:p>
        </w:tc>
        <w:tc>
          <w:tcPr>
            <w:tcW w:w="5670" w:type="dxa"/>
            <w:tcBorders>
              <w:top w:val="nil"/>
              <w:left w:val="nil"/>
              <w:bottom w:val="nil"/>
              <w:right w:val="nil"/>
            </w:tcBorders>
            <w:tcMar>
              <w:top w:w="0" w:type="dxa"/>
              <w:left w:w="62" w:type="dxa"/>
              <w:bottom w:w="0" w:type="dxa"/>
              <w:right w:w="62" w:type="dxa"/>
            </w:tcMar>
          </w:tcPr>
          <w:p w:rsidR="00000000" w:rsidRPr="008A1B7F" w:rsidP="008A1B7F">
            <w:pPr>
              <w:pStyle w:val="ListBullet"/>
            </w:pPr>
            <w:r w:rsidRPr="008A1B7F">
              <w:t>Heredity</w:t>
            </w:r>
          </w:p>
          <w:p w:rsidR="00000000" w:rsidRPr="008A1B7F" w:rsidP="008A1B7F">
            <w:pPr>
              <w:pStyle w:val="ListBullet"/>
            </w:pPr>
            <w:r w:rsidRPr="008A1B7F">
              <w:t>Environment</w:t>
            </w:r>
          </w:p>
          <w:p w:rsidR="00000000" w:rsidRPr="008A1B7F" w:rsidP="008A1B7F">
            <w:pPr>
              <w:pStyle w:val="ListBullet"/>
            </w:pPr>
            <w:r w:rsidRPr="008A1B7F">
              <w:t>Lifestyle</w:t>
            </w:r>
          </w:p>
          <w:p w:rsidR="00000000" w:rsidRPr="008A1B7F" w:rsidP="008A1B7F">
            <w:pPr>
              <w:pStyle w:val="ListBullet"/>
            </w:pPr>
            <w:r w:rsidRPr="008A1B7F">
              <w:t>Diet</w:t>
            </w:r>
          </w:p>
          <w:p w:rsidR="00000000" w:rsidRPr="008A1B7F" w:rsidP="008A1B7F">
            <w:pPr>
              <w:pStyle w:val="ListBullet"/>
            </w:pPr>
            <w:r w:rsidRPr="008A1B7F">
              <w:t>Socio-economic status</w:t>
            </w:r>
          </w:p>
          <w:p w:rsidR="00000000" w:rsidRPr="008A1B7F" w:rsidP="008A1B7F">
            <w:pPr>
              <w:pStyle w:val="ListBullet"/>
            </w:pPr>
            <w:r w:rsidRPr="008A1B7F">
              <w:t>Geographical location</w:t>
            </w:r>
          </w:p>
          <w:p w:rsidR="00000000" w:rsidRPr="008A1B7F" w:rsidP="008A1B7F">
            <w:pPr>
              <w:pStyle w:val="ListBullet"/>
            </w:pPr>
            <w:r w:rsidRPr="008A1B7F">
              <w:t>Availability of health care</w:t>
            </w:r>
          </w:p>
          <w:p w:rsidR="00000000" w:rsidRPr="008A1B7F" w:rsidP="008A1B7F">
            <w:pPr>
              <w:pStyle w:val="ListBullet"/>
            </w:pPr>
            <w:r w:rsidRPr="008A1B7F">
              <w:t>Cultural norms</w:t>
            </w:r>
          </w:p>
          <w:p w:rsidR="00000000" w:rsidRPr="008A1B7F" w:rsidP="008A1B7F">
            <w:pPr>
              <w:pStyle w:val="ListBullet"/>
            </w:pPr>
            <w:r w:rsidRPr="008A1B7F">
              <w:t>Age</w:t>
            </w:r>
          </w:p>
          <w:p w:rsidR="00000000" w:rsidRPr="008A1B7F" w:rsidP="008A1B7F">
            <w:pPr>
              <w:pStyle w:val="ListBullet"/>
            </w:pPr>
            <w:r w:rsidRPr="008A1B7F">
              <w:t>Legislative requirements</w:t>
            </w:r>
          </w:p>
          <w:p w:rsidR="00000000" w:rsidRPr="008A1B7F" w:rsidP="008A1B7F">
            <w:pPr>
              <w:pStyle w:val="ListBullet"/>
            </w:pPr>
            <w:r w:rsidRPr="008A1B7F">
              <w:t>Pollution</w:t>
            </w:r>
          </w:p>
          <w:p w:rsidR="00000000" w:rsidRPr="008A1B7F" w:rsidP="008A1B7F">
            <w:pPr>
              <w:pStyle w:val="ListBullet"/>
            </w:pPr>
            <w:r w:rsidRPr="008A1B7F">
              <w:t>Sanitation</w:t>
            </w:r>
          </w:p>
          <w:p w:rsidR="00000000" w:rsidRPr="008A1B7F" w:rsidP="008A1B7F">
            <w:pPr>
              <w:pStyle w:val="ListBullet"/>
            </w:pPr>
            <w:r w:rsidRPr="008A1B7F">
              <w:t>Global patterns of disease</w:t>
            </w:r>
          </w:p>
          <w:p w:rsidR="00000000" w:rsidRPr="008A1B7F" w:rsidP="008A1B7F">
            <w:pPr>
              <w:pStyle w:val="ListBullet"/>
            </w:pPr>
            <w:r w:rsidRPr="008A1B7F">
              <w:t>Immunisation</w:t>
            </w:r>
          </w:p>
          <w:p w:rsidR="00000000" w:rsidP="008A1B7F">
            <w:pPr>
              <w:pStyle w:val="ListBullet"/>
              <w:rPr>
                <w:lang w:val="en-NZ"/>
              </w:rPr>
            </w:pPr>
            <w:r w:rsidRPr="008A1B7F">
              <w:t>Public health</w:t>
            </w: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Emphasis"/>
              </w:rPr>
              <w:t>Principles of health promotion must include</w:t>
            </w:r>
            <w:r w:rsidRPr="008A1B7F">
              <w:t>:</w:t>
            </w:r>
          </w:p>
        </w:tc>
        <w:tc>
          <w:tcPr>
            <w:tcW w:w="5670" w:type="dxa"/>
            <w:tcBorders>
              <w:top w:val="nil"/>
              <w:left w:val="nil"/>
              <w:bottom w:val="nil"/>
              <w:right w:val="nil"/>
            </w:tcBorders>
            <w:tcMar>
              <w:top w:w="0" w:type="dxa"/>
              <w:left w:w="62" w:type="dxa"/>
              <w:bottom w:w="0" w:type="dxa"/>
              <w:right w:w="62" w:type="dxa"/>
            </w:tcMar>
          </w:tcPr>
          <w:p w:rsidR="00000000" w:rsidRPr="008A1B7F" w:rsidP="008A1B7F">
            <w:pPr>
              <w:pStyle w:val="ListBullet"/>
            </w:pPr>
            <w:r w:rsidRPr="008A1B7F">
              <w:t>Building healthy public policy</w:t>
            </w:r>
          </w:p>
          <w:p w:rsidR="00000000" w:rsidRPr="008A1B7F" w:rsidP="008A1B7F">
            <w:pPr>
              <w:pStyle w:val="ListBullet"/>
            </w:pPr>
            <w:r w:rsidRPr="008A1B7F">
              <w:t>Creative supportive environment</w:t>
            </w:r>
          </w:p>
          <w:p w:rsidR="00000000" w:rsidRPr="008A1B7F" w:rsidP="008A1B7F">
            <w:pPr>
              <w:pStyle w:val="ListBullet"/>
            </w:pPr>
            <w:r w:rsidRPr="008A1B7F">
              <w:t>Strengthen community action</w:t>
            </w:r>
          </w:p>
          <w:p w:rsidR="00000000" w:rsidRPr="008A1B7F" w:rsidP="008A1B7F">
            <w:pPr>
              <w:pStyle w:val="ListBullet"/>
            </w:pPr>
            <w:r w:rsidRPr="008A1B7F">
              <w:t>Minimising lifestyle risks to health</w:t>
            </w:r>
          </w:p>
          <w:p w:rsidR="00000000" w:rsidRPr="008A1B7F" w:rsidP="008A1B7F">
            <w:pPr>
              <w:pStyle w:val="ListBullet"/>
            </w:pPr>
            <w:r w:rsidRPr="008A1B7F">
              <w:t>Develop personal skills</w:t>
            </w:r>
          </w:p>
          <w:p w:rsidR="00000000" w:rsidRPr="008A1B7F" w:rsidP="008A1B7F">
            <w:pPr>
              <w:pStyle w:val="ListBullet"/>
            </w:pPr>
            <w:r w:rsidRPr="008A1B7F">
              <w:t>Promotion of healthy diet and exercise</w:t>
            </w:r>
          </w:p>
          <w:p w:rsidR="00000000" w:rsidP="008A1B7F">
            <w:pPr>
              <w:pStyle w:val="ListBullet"/>
              <w:rPr>
                <w:lang w:val="en-NZ"/>
              </w:rPr>
            </w:pPr>
            <w:r w:rsidRPr="008A1B7F">
              <w:t xml:space="preserve">Assisting clients to identify risks to health </w:t>
            </w: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Emphasis"/>
              </w:rPr>
              <w:t>Health promotion strategies may include</w:t>
            </w:r>
            <w:r w:rsidRPr="008A1B7F">
              <w:t>:</w:t>
            </w:r>
          </w:p>
        </w:tc>
        <w:tc>
          <w:tcPr>
            <w:tcW w:w="5670" w:type="dxa"/>
            <w:tcBorders>
              <w:top w:val="nil"/>
              <w:left w:val="nil"/>
              <w:bottom w:val="nil"/>
              <w:right w:val="nil"/>
            </w:tcBorders>
            <w:tcMar>
              <w:top w:w="0" w:type="dxa"/>
              <w:left w:w="62" w:type="dxa"/>
              <w:bottom w:w="0" w:type="dxa"/>
              <w:right w:w="62" w:type="dxa"/>
            </w:tcMar>
          </w:tcPr>
          <w:p w:rsidR="00000000" w:rsidRPr="008A1B7F" w:rsidP="008A1B7F">
            <w:pPr>
              <w:pStyle w:val="ListBullet"/>
            </w:pPr>
            <w:r w:rsidRPr="008A1B7F">
              <w:t>School topics e.g. personal and sexual health, nutrition drugs, mental health</w:t>
            </w:r>
          </w:p>
          <w:p w:rsidR="00000000" w:rsidRPr="008A1B7F" w:rsidP="008A1B7F">
            <w:pPr>
              <w:pStyle w:val="ListBullet"/>
            </w:pPr>
            <w:r w:rsidRPr="008A1B7F">
              <w:t>Community outreach e.g. breast feeding mothers</w:t>
            </w:r>
          </w:p>
          <w:p w:rsidR="00000000" w:rsidRPr="008A1B7F" w:rsidP="008A1B7F">
            <w:pPr>
              <w:pStyle w:val="ListBullet"/>
            </w:pPr>
            <w:r w:rsidRPr="008A1B7F">
              <w:t>Mass media - e.g. advertising campaigns</w:t>
            </w:r>
          </w:p>
          <w:p w:rsidR="00000000" w:rsidRPr="008A1B7F" w:rsidP="008A1B7F">
            <w:pPr>
              <w:pStyle w:val="ListBullet"/>
            </w:pPr>
            <w:r w:rsidRPr="008A1B7F">
              <w:t>Immunisation</w:t>
            </w:r>
          </w:p>
          <w:p w:rsidR="00000000" w:rsidRPr="008A1B7F" w:rsidP="008A1B7F">
            <w:pPr>
              <w:pStyle w:val="ListBullet"/>
            </w:pPr>
            <w:r w:rsidRPr="008A1B7F">
              <w:t>Public education</w:t>
            </w:r>
          </w:p>
          <w:p w:rsidR="00000000" w:rsidRPr="008A1B7F" w:rsidP="008A1B7F">
            <w:pPr>
              <w:pStyle w:val="ListBullet"/>
            </w:pPr>
            <w:r w:rsidRPr="008A1B7F">
              <w:t>Genetic counselling/screening</w:t>
            </w:r>
          </w:p>
          <w:p w:rsidR="00000000" w:rsidRPr="008A1B7F" w:rsidP="008A1B7F">
            <w:pPr>
              <w:pStyle w:val="ListBullet"/>
            </w:pPr>
            <w:r w:rsidRPr="008A1B7F">
              <w:t>Assisting clients to identify risks to health</w:t>
            </w:r>
          </w:p>
          <w:p w:rsidR="00000000" w:rsidRPr="008A1B7F" w:rsidP="008A1B7F">
            <w:pPr>
              <w:pStyle w:val="ListBullet"/>
            </w:pPr>
            <w:r w:rsidRPr="008A1B7F">
              <w:t>Promotion of healthy diet and exercise</w:t>
            </w:r>
          </w:p>
          <w:p w:rsidR="00000000" w:rsidP="008A1B7F">
            <w:pPr>
              <w:pStyle w:val="ListBullet"/>
              <w:rPr>
                <w:lang w:val="en-NZ"/>
              </w:rPr>
            </w:pPr>
            <w:r w:rsidRPr="008A1B7F">
              <w:t>Minimising lifestyle risks to health</w:t>
            </w: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Emphasis"/>
              </w:rPr>
              <w:t>Positive lifestyle choices could include</w:t>
            </w:r>
            <w:r w:rsidRPr="008A1B7F">
              <w:t>:</w:t>
            </w:r>
          </w:p>
        </w:tc>
        <w:tc>
          <w:tcPr>
            <w:tcW w:w="5670" w:type="dxa"/>
            <w:tcBorders>
              <w:top w:val="nil"/>
              <w:left w:val="nil"/>
              <w:bottom w:val="nil"/>
              <w:right w:val="nil"/>
            </w:tcBorders>
            <w:tcMar>
              <w:top w:w="0" w:type="dxa"/>
              <w:left w:w="62" w:type="dxa"/>
              <w:bottom w:w="0" w:type="dxa"/>
              <w:right w:w="62" w:type="dxa"/>
            </w:tcMar>
          </w:tcPr>
          <w:p w:rsidR="00000000" w:rsidRPr="008A1B7F" w:rsidP="008A1B7F">
            <w:pPr>
              <w:pStyle w:val="ListBullet"/>
            </w:pPr>
            <w:r w:rsidRPr="008A1B7F">
              <w:t>Cessation of addictive substances - smoking, alcohol, dru</w:t>
            </w:r>
            <w:r w:rsidRPr="008A1B7F">
              <w:t>gs</w:t>
            </w:r>
          </w:p>
          <w:p w:rsidR="00000000" w:rsidRPr="008A1B7F" w:rsidP="008A1B7F">
            <w:pPr>
              <w:pStyle w:val="ListBullet"/>
            </w:pPr>
            <w:r w:rsidRPr="008A1B7F">
              <w:t>Dietary change</w:t>
            </w:r>
          </w:p>
          <w:p w:rsidR="00000000" w:rsidRPr="008A1B7F" w:rsidP="008A1B7F">
            <w:pPr>
              <w:pStyle w:val="ListBullet"/>
            </w:pPr>
            <w:r w:rsidRPr="008A1B7F">
              <w:t>Change in exercise level</w:t>
            </w:r>
          </w:p>
          <w:p w:rsidR="00000000" w:rsidRPr="008A1B7F" w:rsidP="008A1B7F">
            <w:pPr>
              <w:pStyle w:val="ListBullet"/>
            </w:pPr>
            <w:r w:rsidRPr="008A1B7F">
              <w:t>Modification of medication regime with medical guidance</w:t>
            </w:r>
          </w:p>
          <w:p w:rsidR="00000000" w:rsidRPr="008A1B7F" w:rsidP="008A1B7F">
            <w:pPr>
              <w:pStyle w:val="ListBullet"/>
            </w:pPr>
            <w:r w:rsidRPr="008A1B7F">
              <w:t>Continuation of medical treatments</w:t>
            </w:r>
          </w:p>
          <w:p w:rsidR="00000000" w:rsidP="008A1B7F">
            <w:pPr>
              <w:pStyle w:val="ListBullet"/>
              <w:rPr>
                <w:lang w:val="en-NZ"/>
              </w:rPr>
            </w:pPr>
            <w:r w:rsidRPr="008A1B7F">
              <w:t>Rehabilitation programs</w:t>
            </w: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Emphasis"/>
              </w:rPr>
              <w:t>Lifestyle diversity may include</w:t>
            </w:r>
            <w:r w:rsidRPr="008A1B7F">
              <w:t>:</w:t>
            </w:r>
          </w:p>
        </w:tc>
        <w:tc>
          <w:tcPr>
            <w:tcW w:w="5670" w:type="dxa"/>
            <w:tcBorders>
              <w:top w:val="nil"/>
              <w:left w:val="nil"/>
              <w:bottom w:val="nil"/>
              <w:right w:val="nil"/>
            </w:tcBorders>
            <w:tcMar>
              <w:top w:w="0" w:type="dxa"/>
              <w:left w:w="62" w:type="dxa"/>
              <w:bottom w:w="0" w:type="dxa"/>
              <w:right w:w="62" w:type="dxa"/>
            </w:tcMar>
          </w:tcPr>
          <w:p w:rsidR="00000000" w:rsidRPr="008A1B7F" w:rsidP="008A1B7F">
            <w:pPr>
              <w:pStyle w:val="ListBullet"/>
            </w:pPr>
            <w:r w:rsidRPr="008A1B7F">
              <w:t>Concepts of autonomy/gender roles</w:t>
            </w:r>
          </w:p>
          <w:p w:rsidR="00000000" w:rsidRPr="008A1B7F" w:rsidP="008A1B7F">
            <w:pPr>
              <w:pStyle w:val="ListBullet"/>
            </w:pPr>
            <w:r w:rsidRPr="008A1B7F">
              <w:t>Concepts of health, illness and rehabilitation</w:t>
            </w:r>
          </w:p>
          <w:p w:rsidR="00000000" w:rsidRPr="008A1B7F" w:rsidP="008A1B7F">
            <w:pPr>
              <w:pStyle w:val="ListBullet"/>
            </w:pPr>
            <w:r w:rsidRPr="008A1B7F">
              <w:t>Expectations of health care</w:t>
            </w:r>
          </w:p>
          <w:p w:rsidR="00000000" w:rsidRPr="008A1B7F" w:rsidP="008A1B7F">
            <w:pPr>
              <w:pStyle w:val="ListBullet"/>
            </w:pPr>
            <w:r w:rsidRPr="008A1B7F">
              <w:t>Understanding of lifestyle risk factors</w:t>
            </w:r>
          </w:p>
          <w:p w:rsidR="00000000" w:rsidP="008A1B7F">
            <w:pPr>
              <w:pStyle w:val="ListBullet"/>
              <w:rPr>
                <w:lang w:val="en-NZ"/>
              </w:rPr>
            </w:pPr>
            <w:r w:rsidRPr="008A1B7F">
              <w:t>Healthy eating factors</w:t>
            </w: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Emphasis"/>
              </w:rPr>
              <w:t>Health teaching could include</w:t>
            </w:r>
            <w:r w:rsidRPr="008A1B7F">
              <w:t>:</w:t>
            </w:r>
          </w:p>
        </w:tc>
        <w:tc>
          <w:tcPr>
            <w:tcW w:w="5670" w:type="dxa"/>
            <w:tcBorders>
              <w:top w:val="nil"/>
              <w:left w:val="nil"/>
              <w:bottom w:val="nil"/>
              <w:right w:val="nil"/>
            </w:tcBorders>
            <w:tcMar>
              <w:top w:w="0" w:type="dxa"/>
              <w:left w:w="62" w:type="dxa"/>
              <w:bottom w:w="0" w:type="dxa"/>
              <w:right w:w="62" w:type="dxa"/>
            </w:tcMar>
          </w:tcPr>
          <w:p w:rsidR="00000000" w:rsidRPr="008A1B7F" w:rsidP="008A1B7F">
            <w:pPr>
              <w:pStyle w:val="ListBullet"/>
            </w:pPr>
            <w:r w:rsidRPr="008A1B7F">
              <w:t>Guiding principles for health teaching</w:t>
            </w:r>
          </w:p>
          <w:p w:rsidR="00000000" w:rsidRPr="008A1B7F" w:rsidP="008A1B7F">
            <w:pPr>
              <w:pStyle w:val="ListBullet"/>
            </w:pPr>
            <w:r w:rsidRPr="008A1B7F">
              <w:t>Principles of teaching and learning</w:t>
            </w:r>
          </w:p>
          <w:p w:rsidR="00000000" w:rsidRPr="008A1B7F" w:rsidP="008A1B7F">
            <w:pPr>
              <w:pStyle w:val="ListBullet"/>
            </w:pPr>
            <w:r w:rsidRPr="008A1B7F">
              <w:t>Overview of learning behaviour</w:t>
            </w:r>
          </w:p>
          <w:p w:rsidR="00000000" w:rsidRPr="008A1B7F" w:rsidP="008A1B7F">
            <w:pPr>
              <w:pStyle w:val="ListBullet"/>
            </w:pPr>
            <w:r w:rsidRPr="008A1B7F">
              <w:t>Teaching aids and strategies</w:t>
            </w:r>
          </w:p>
          <w:p w:rsidR="00000000" w:rsidRPr="008A1B7F" w:rsidP="008A1B7F">
            <w:pPr>
              <w:pStyle w:val="ListBullet"/>
            </w:pPr>
            <w:r w:rsidRPr="008A1B7F">
              <w:t>Formulation and implementation of health teaching plans</w:t>
            </w:r>
          </w:p>
          <w:p w:rsidR="00000000" w:rsidRPr="008A1B7F" w:rsidP="008A1B7F">
            <w:pPr>
              <w:pStyle w:val="ListBullet"/>
            </w:pPr>
            <w:r w:rsidRPr="008A1B7F">
              <w:t>Evaluation of heath teaching sessions</w:t>
            </w:r>
          </w:p>
          <w:p w:rsidR="00000000" w:rsidP="008A1B7F">
            <w:pPr>
              <w:pStyle w:val="ListBullet"/>
              <w:rPr>
                <w:lang w:val="en-NZ"/>
              </w:rPr>
            </w:pPr>
            <w:r w:rsidRPr="008A1B7F">
              <w:t>Handouts provided</w:t>
            </w: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Emphasis"/>
              </w:rPr>
              <w:t>Client education strategies may include</w:t>
            </w:r>
            <w:r w:rsidRPr="008A1B7F">
              <w:t>:</w:t>
            </w:r>
          </w:p>
        </w:tc>
        <w:tc>
          <w:tcPr>
            <w:tcW w:w="5670" w:type="dxa"/>
            <w:tcBorders>
              <w:top w:val="nil"/>
              <w:left w:val="nil"/>
              <w:bottom w:val="nil"/>
              <w:right w:val="nil"/>
            </w:tcBorders>
            <w:tcMar>
              <w:top w:w="0" w:type="dxa"/>
              <w:left w:w="62" w:type="dxa"/>
              <w:bottom w:w="0" w:type="dxa"/>
              <w:right w:w="62" w:type="dxa"/>
            </w:tcMar>
          </w:tcPr>
          <w:p w:rsidR="00000000" w:rsidRPr="008A1B7F" w:rsidP="008A1B7F">
            <w:pPr>
              <w:pStyle w:val="ListBullet"/>
            </w:pPr>
            <w:r w:rsidRPr="008A1B7F">
              <w:t>Discussions about relevant issues rega</w:t>
            </w:r>
            <w:r w:rsidRPr="008A1B7F">
              <w:t>rding health</w:t>
            </w:r>
          </w:p>
          <w:p w:rsidR="00000000" w:rsidRPr="008A1B7F" w:rsidP="008A1B7F">
            <w:pPr>
              <w:pStyle w:val="ListBullet"/>
            </w:pPr>
            <w:r w:rsidRPr="008A1B7F">
              <w:t>One-on-one guidance/supervision</w:t>
            </w:r>
          </w:p>
          <w:p w:rsidR="00000000" w:rsidRPr="008A1B7F" w:rsidP="008A1B7F">
            <w:pPr>
              <w:pStyle w:val="ListBullet"/>
            </w:pPr>
            <w:r w:rsidRPr="008A1B7F">
              <w:t>Small groups</w:t>
            </w:r>
          </w:p>
          <w:p w:rsidR="00000000" w:rsidRPr="008A1B7F" w:rsidP="008A1B7F">
            <w:pPr>
              <w:pStyle w:val="ListBullet"/>
            </w:pPr>
            <w:r w:rsidRPr="008A1B7F">
              <w:t>Demonstrations</w:t>
            </w:r>
          </w:p>
          <w:p w:rsidR="00000000" w:rsidRPr="008A1B7F" w:rsidP="008A1B7F">
            <w:pPr>
              <w:pStyle w:val="ListBullet"/>
            </w:pPr>
            <w:r w:rsidRPr="008A1B7F">
              <w:t>Referrals to appropriate health professional</w:t>
            </w:r>
          </w:p>
          <w:p w:rsidR="00000000" w:rsidP="008A1B7F">
            <w:pPr>
              <w:pStyle w:val="ListBullet"/>
              <w:rPr>
                <w:lang w:val="en-NZ"/>
              </w:rPr>
            </w:pPr>
            <w:r w:rsidRPr="008A1B7F">
              <w:t>Contact with self-help group</w:t>
            </w: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p>
        </w:tc>
      </w:tr>
      <w:tr w:rsidTr="000E16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1B7F">
            <w:pPr>
              <w:pStyle w:val="BodyText"/>
              <w:rPr>
                <w:lang w:val="en-NZ"/>
              </w:rPr>
            </w:pPr>
            <w:r w:rsidRPr="008A1B7F">
              <w:rPr>
                <w:rStyle w:val="Emphasis"/>
              </w:rPr>
              <w:t>Risk factors may include</w:t>
            </w:r>
            <w:r w:rsidRPr="008A1B7F">
              <w:t>:</w:t>
            </w:r>
          </w:p>
        </w:tc>
        <w:tc>
          <w:tcPr>
            <w:tcW w:w="5670" w:type="dxa"/>
            <w:tcBorders>
              <w:top w:val="nil"/>
              <w:left w:val="nil"/>
              <w:bottom w:val="nil"/>
              <w:right w:val="nil"/>
            </w:tcBorders>
            <w:tcMar>
              <w:top w:w="0" w:type="dxa"/>
              <w:left w:w="62" w:type="dxa"/>
              <w:bottom w:w="0" w:type="dxa"/>
              <w:right w:w="62" w:type="dxa"/>
            </w:tcMar>
          </w:tcPr>
          <w:p w:rsidR="00000000" w:rsidRPr="008A1B7F" w:rsidP="008A1B7F">
            <w:pPr>
              <w:pStyle w:val="ListBullet"/>
            </w:pPr>
            <w:r w:rsidRPr="008A1B7F">
              <w:t>Alcohol and substance abuse</w:t>
            </w:r>
          </w:p>
          <w:p w:rsidR="00000000" w:rsidRPr="008A1B7F" w:rsidP="008A1B7F">
            <w:pPr>
              <w:pStyle w:val="ListBullet"/>
            </w:pPr>
            <w:r w:rsidRPr="008A1B7F">
              <w:t>Drug abuse</w:t>
            </w:r>
          </w:p>
          <w:p w:rsidR="00000000" w:rsidRPr="008A1B7F" w:rsidP="008A1B7F">
            <w:pPr>
              <w:pStyle w:val="ListBullet"/>
            </w:pPr>
            <w:r w:rsidRPr="008A1B7F">
              <w:t>Stress</w:t>
            </w:r>
          </w:p>
          <w:p w:rsidR="00000000" w:rsidRPr="008A1B7F" w:rsidP="008A1B7F">
            <w:pPr>
              <w:pStyle w:val="ListBullet"/>
            </w:pPr>
            <w:r w:rsidRPr="008A1B7F">
              <w:t>High blood pressure</w:t>
            </w:r>
          </w:p>
          <w:p w:rsidR="00000000" w:rsidRPr="008A1B7F" w:rsidP="008A1B7F">
            <w:pPr>
              <w:pStyle w:val="ListBullet"/>
            </w:pPr>
            <w:r w:rsidRPr="008A1B7F">
              <w:t>Smoking</w:t>
            </w:r>
          </w:p>
          <w:p w:rsidR="00000000" w:rsidRPr="008A1B7F" w:rsidP="008A1B7F">
            <w:pPr>
              <w:pStyle w:val="ListBullet"/>
            </w:pPr>
            <w:r w:rsidRPr="008A1B7F">
              <w:t>Obesity</w:t>
            </w:r>
          </w:p>
          <w:p w:rsidR="00000000" w:rsidRPr="008A1B7F" w:rsidP="008A1B7F">
            <w:pPr>
              <w:pStyle w:val="ListBullet"/>
            </w:pPr>
            <w:r w:rsidRPr="008A1B7F">
              <w:t>Poor nutrition</w:t>
            </w:r>
          </w:p>
          <w:p w:rsidR="00000000" w:rsidRPr="008A1B7F" w:rsidP="008A1B7F">
            <w:pPr>
              <w:pStyle w:val="ListBullet"/>
            </w:pPr>
            <w:r w:rsidRPr="008A1B7F">
              <w:t>Elimination problems</w:t>
            </w:r>
          </w:p>
          <w:p w:rsidR="00000000" w:rsidRPr="008A1B7F" w:rsidP="008A1B7F">
            <w:pPr>
              <w:pStyle w:val="ListBullet"/>
            </w:pPr>
            <w:r w:rsidRPr="008A1B7F">
              <w:t>Lack of exercise</w:t>
            </w:r>
          </w:p>
          <w:p w:rsidR="00000000" w:rsidRPr="008A1B7F" w:rsidP="008A1B7F">
            <w:pPr>
              <w:pStyle w:val="ListBullet"/>
            </w:pPr>
            <w:r w:rsidRPr="008A1B7F">
              <w:t>Interpersonal conflict</w:t>
            </w:r>
          </w:p>
          <w:p w:rsidR="00000000" w:rsidRPr="008A1B7F" w:rsidP="008A1B7F">
            <w:pPr>
              <w:pStyle w:val="ListBullet"/>
            </w:pPr>
            <w:r w:rsidRPr="008A1B7F">
              <w:t>Loneliness</w:t>
            </w:r>
          </w:p>
          <w:p w:rsidR="00000000" w:rsidRPr="008A1B7F" w:rsidP="008A1B7F">
            <w:pPr>
              <w:pStyle w:val="ListBullet"/>
            </w:pPr>
            <w:r w:rsidRPr="008A1B7F">
              <w:t>Poor sleep</w:t>
            </w:r>
          </w:p>
        </w:tc>
      </w:tr>
    </w:tbl>
    <w:p w:rsidR="000E16DC" w:rsidP="008A1B7F">
      <w:pPr>
        <w:pStyle w:val="BodyText"/>
      </w:pPr>
    </w:p>
    <w:p w:rsidR="000E16DC" w:rsidP="008A1B7F">
      <w:pPr>
        <w:pStyle w:val="BodyText"/>
      </w:pPr>
    </w:p>
    <w:p w:rsidR="00000000" w:rsidRPr="008A1B7F" w:rsidP="008A1B7F">
      <w:pPr>
        <w:pStyle w:val="Heading1"/>
      </w:pPr>
      <w:bookmarkStart w:id="12" w:name="O_295059"/>
      <w:bookmarkEnd w:id="12"/>
      <w:r w:rsidRPr="008A1B7F">
        <w:t>Unit Sector(s)</w:t>
      </w:r>
    </w:p>
    <w:p w:rsidR="00000000" w:rsidRPr="008A1B7F" w:rsidP="008A1B7F">
      <w:pPr>
        <w:pStyle w:val="BodyText"/>
      </w:pPr>
      <w:r w:rsidRPr="008A1B7F">
        <w:t>Not Applicable</w:t>
      </w:r>
    </w:p>
    <w:p w:rsidR="00000000" w:rsidRPr="008A1B7F" w:rsidP="008A1B7F"/>
    <w:sectPr w:rsidSect="008A1B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B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16DC" w:rsidP="000E16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B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DC" w:rsidP="008A1B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E16DC" w:rsidP="008A1B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E16DC" w:rsidP="008A1B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B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16DC" w:rsidP="000E16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B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DC" w:rsidP="008A1B7F">
    <w:pPr>
      <w:pStyle w:val="Header"/>
      <w:framePr w:wrap="around"/>
    </w:pPr>
    <w:r>
      <w:fldChar w:fldCharType="begin"/>
    </w:r>
    <w:r>
      <w:instrText xml:space="preserve"> TITLE   \* MERGEFORMAT </w:instrText>
    </w:r>
    <w:r>
      <w:fldChar w:fldCharType="separate"/>
    </w:r>
    <w:r>
      <w:t>HLTEN413B Promote positive health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16DC" w:rsidP="008A1B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46C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2C1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0C9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B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1B7F"/>
    <w:pPr>
      <w:spacing w:before="360" w:after="60"/>
      <w:outlineLvl w:val="0"/>
    </w:pPr>
    <w:rPr>
      <w:sz w:val="32"/>
    </w:rPr>
  </w:style>
  <w:style w:type="paragraph" w:styleId="Heading2">
    <w:name w:val="heading 2"/>
    <w:basedOn w:val="HeadingBase"/>
    <w:next w:val="BodyText"/>
    <w:link w:val="Heading2Char"/>
    <w:qFormat/>
    <w:rsid w:val="008A1B7F"/>
    <w:pPr>
      <w:keepLines/>
      <w:spacing w:before="240" w:after="120"/>
      <w:outlineLvl w:val="1"/>
    </w:pPr>
    <w:rPr>
      <w:sz w:val="28"/>
      <w:szCs w:val="40"/>
    </w:rPr>
  </w:style>
  <w:style w:type="paragraph" w:styleId="Heading3">
    <w:name w:val="heading 3"/>
    <w:basedOn w:val="HeadingBase"/>
    <w:next w:val="BodyText"/>
    <w:link w:val="Heading3Char"/>
    <w:qFormat/>
    <w:rsid w:val="008A1B7F"/>
    <w:pPr>
      <w:spacing w:before="180" w:after="120"/>
      <w:outlineLvl w:val="2"/>
    </w:pPr>
    <w:rPr>
      <w:spacing w:val="-10"/>
      <w:kern w:val="32"/>
    </w:rPr>
  </w:style>
  <w:style w:type="paragraph" w:styleId="Heading4">
    <w:name w:val="heading 4"/>
    <w:basedOn w:val="HeadingBase"/>
    <w:next w:val="BodyText"/>
    <w:link w:val="Heading4Char"/>
    <w:qFormat/>
    <w:rsid w:val="008A1B7F"/>
    <w:pPr>
      <w:spacing w:before="160" w:after="120"/>
      <w:outlineLvl w:val="3"/>
    </w:pPr>
    <w:rPr>
      <w:sz w:val="22"/>
    </w:rPr>
  </w:style>
  <w:style w:type="paragraph" w:styleId="Heading5">
    <w:name w:val="heading 5"/>
    <w:basedOn w:val="HeadingBase"/>
    <w:next w:val="Normal"/>
    <w:link w:val="Heading5Char"/>
    <w:qFormat/>
    <w:rsid w:val="008A1B7F"/>
    <w:pPr>
      <w:spacing w:before="80"/>
      <w:outlineLvl w:val="4"/>
    </w:pPr>
    <w:rPr>
      <w:color w:val="918585"/>
      <w:sz w:val="20"/>
    </w:rPr>
  </w:style>
  <w:style w:type="paragraph" w:styleId="Heading6">
    <w:name w:val="heading 6"/>
    <w:basedOn w:val="HeadingBase"/>
    <w:next w:val="Normal"/>
    <w:link w:val="Heading6Char"/>
    <w:qFormat/>
    <w:rsid w:val="008A1B7F"/>
    <w:pPr>
      <w:spacing w:before="60"/>
      <w:outlineLvl w:val="5"/>
    </w:pPr>
    <w:rPr>
      <w:color w:val="918585"/>
      <w:sz w:val="20"/>
    </w:rPr>
  </w:style>
  <w:style w:type="paragraph" w:styleId="Heading7">
    <w:name w:val="heading 7"/>
    <w:basedOn w:val="Normal"/>
    <w:next w:val="Normal"/>
    <w:link w:val="Heading7Char"/>
    <w:qFormat/>
    <w:rsid w:val="008A1B7F"/>
    <w:pPr>
      <w:ind w:left="720"/>
      <w:outlineLvl w:val="6"/>
    </w:pPr>
    <w:rPr>
      <w:i/>
    </w:rPr>
  </w:style>
  <w:style w:type="paragraph" w:styleId="Heading8">
    <w:name w:val="heading 8"/>
    <w:basedOn w:val="Normal"/>
    <w:next w:val="Normal"/>
    <w:link w:val="Heading8Char"/>
    <w:qFormat/>
    <w:rsid w:val="008A1B7F"/>
    <w:pPr>
      <w:ind w:left="720"/>
      <w:outlineLvl w:val="7"/>
    </w:pPr>
    <w:rPr>
      <w:i/>
    </w:rPr>
  </w:style>
  <w:style w:type="paragraph" w:styleId="Heading9">
    <w:name w:val="heading 9"/>
    <w:basedOn w:val="Normal"/>
    <w:next w:val="Normal"/>
    <w:link w:val="Heading9Char"/>
    <w:qFormat/>
    <w:rsid w:val="008A1B7F"/>
    <w:pPr>
      <w:ind w:left="720"/>
      <w:outlineLvl w:val="8"/>
    </w:pPr>
    <w:rPr>
      <w:i/>
    </w:rPr>
  </w:style>
  <w:style w:type="character" w:default="1" w:styleId="DefaultParagraphFont">
    <w:name w:val="Default Paragraph Font"/>
    <w:uiPriority w:val="1"/>
    <w:unhideWhenUsed/>
    <w:rsid w:val="008A1B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B7F"/>
  </w:style>
  <w:style w:type="character" w:customStyle="1" w:styleId="Heading1Char">
    <w:name w:val="Heading 1 Char"/>
    <w:basedOn w:val="DefaultParagraphFont"/>
    <w:link w:val="Heading1"/>
    <w:rsid w:val="008A1B7F"/>
    <w:rPr>
      <w:rFonts w:ascii="Times New Roman" w:eastAsia="Times New Roman" w:hAnsi="Times New Roman" w:cs="Times New Roman"/>
      <w:b/>
      <w:sz w:val="32"/>
      <w:szCs w:val="20"/>
      <w:lang w:eastAsia="en-US"/>
    </w:rPr>
  </w:style>
  <w:style w:type="paragraph" w:styleId="BodyText">
    <w:name w:val="Body Text"/>
    <w:basedOn w:val="Normal"/>
    <w:link w:val="BodyTextChar"/>
    <w:rsid w:val="008A1B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1B7F"/>
    <w:rPr>
      <w:rFonts w:ascii="Times New Roman" w:eastAsia="Times New Roman" w:hAnsi="Times New Roman" w:cs="Times New Roman"/>
      <w:sz w:val="24"/>
      <w:lang w:val="en-US" w:eastAsia="en-US"/>
    </w:rPr>
  </w:style>
  <w:style w:type="paragraph" w:styleId="Footer">
    <w:name w:val="footer"/>
    <w:basedOn w:val="Normal"/>
    <w:link w:val="FooterChar"/>
    <w:rsid w:val="008A1B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B7F"/>
    <w:rPr>
      <w:rFonts w:ascii="Times New Roman" w:eastAsia="Times New Roman" w:hAnsi="Times New Roman" w:cs="Times New Roman"/>
      <w:sz w:val="16"/>
      <w:lang w:val="en-US" w:eastAsia="en-US"/>
    </w:rPr>
  </w:style>
  <w:style w:type="paragraph" w:styleId="List">
    <w:name w:val="List"/>
    <w:basedOn w:val="BodyText"/>
    <w:next w:val="BodyText"/>
    <w:rsid w:val="008A1B7F"/>
    <w:pPr>
      <w:tabs>
        <w:tab w:val="left" w:pos="340"/>
      </w:tabs>
      <w:spacing w:before="60" w:after="60"/>
      <w:ind w:left="340" w:hanging="340"/>
    </w:pPr>
  </w:style>
  <w:style w:type="paragraph" w:styleId="ListBullet">
    <w:name w:val="List Bullet"/>
    <w:basedOn w:val="List"/>
    <w:rsid w:val="008A1B7F"/>
    <w:pPr>
      <w:numPr>
        <w:numId w:val="13"/>
      </w:numPr>
      <w:tabs>
        <w:tab w:val="clear" w:pos="340"/>
      </w:tabs>
      <w:spacing w:before="40" w:after="40"/>
    </w:pPr>
  </w:style>
  <w:style w:type="character" w:customStyle="1" w:styleId="SpecialBold">
    <w:name w:val="Special Bold"/>
    <w:basedOn w:val="DefaultParagraphFont"/>
    <w:rsid w:val="008A1B7F"/>
    <w:rPr>
      <w:b/>
      <w:spacing w:val="0"/>
    </w:rPr>
  </w:style>
  <w:style w:type="paragraph" w:styleId="ListBullet2">
    <w:name w:val="List Bullet 2"/>
    <w:basedOn w:val="List2"/>
    <w:rsid w:val="008A1B7F"/>
    <w:pPr>
      <w:numPr>
        <w:numId w:val="14"/>
      </w:numPr>
      <w:tabs>
        <w:tab w:val="clear" w:pos="680"/>
      </w:tabs>
    </w:pPr>
  </w:style>
  <w:style w:type="paragraph" w:styleId="Header">
    <w:name w:val="header"/>
    <w:basedOn w:val="Normal"/>
    <w:link w:val="HeaderChar"/>
    <w:rsid w:val="008A1B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B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A1B7F"/>
    <w:rPr>
      <w:i/>
    </w:rPr>
  </w:style>
  <w:style w:type="paragraph" w:customStyle="1" w:styleId="SuperHeading">
    <w:name w:val="SuperHeading"/>
    <w:basedOn w:val="Normal"/>
    <w:rsid w:val="008A1B7F"/>
    <w:pPr>
      <w:spacing w:before="240" w:after="120"/>
      <w:outlineLvl w:val="0"/>
    </w:pPr>
    <w:rPr>
      <w:rFonts w:ascii="Times New Roman" w:hAnsi="Times New Roman"/>
      <w:b/>
      <w:sz w:val="28"/>
    </w:rPr>
  </w:style>
  <w:style w:type="paragraph" w:customStyle="1" w:styleId="AllowPageBreak">
    <w:name w:val="AllowPageBreak"/>
    <w:rsid w:val="008A1B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1B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B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B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B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B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B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1B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1B7F"/>
    <w:rPr>
      <w:rFonts w:ascii="Courier New" w:eastAsia="Times New Roman" w:hAnsi="Courier New" w:cs="Times New Roman"/>
      <w:i/>
      <w:szCs w:val="20"/>
      <w:lang w:val="en-US" w:eastAsia="en-US"/>
    </w:rPr>
  </w:style>
  <w:style w:type="paragraph" w:customStyle="1" w:styleId="HeadingBase">
    <w:name w:val="Heading Base"/>
    <w:rsid w:val="008A1B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B7F"/>
    <w:pPr>
      <w:tabs>
        <w:tab w:val="right" w:leader="dot" w:pos="9072"/>
      </w:tabs>
      <w:ind w:left="567"/>
    </w:pPr>
    <w:rPr>
      <w:szCs w:val="22"/>
    </w:rPr>
  </w:style>
  <w:style w:type="paragraph" w:customStyle="1" w:styleId="TOCBase">
    <w:name w:val="TOC Base"/>
    <w:rsid w:val="008A1B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B7F"/>
    <w:pPr>
      <w:tabs>
        <w:tab w:val="right" w:leader="dot" w:pos="9072"/>
      </w:tabs>
      <w:spacing w:before="40" w:after="40"/>
      <w:ind w:left="284"/>
    </w:pPr>
    <w:rPr>
      <w:rFonts w:ascii="Times New Roman" w:hAnsi="Times New Roman"/>
    </w:rPr>
  </w:style>
  <w:style w:type="paragraph" w:styleId="TOC1">
    <w:name w:val="toc 1"/>
    <w:basedOn w:val="TOCBase"/>
    <w:next w:val="Normal"/>
    <w:rsid w:val="008A1B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1B7F"/>
    <w:pPr>
      <w:spacing w:before="5040"/>
      <w:jc w:val="center"/>
    </w:pPr>
    <w:rPr>
      <w:sz w:val="48"/>
      <w:szCs w:val="72"/>
      <w:lang w:val="en-US"/>
    </w:rPr>
  </w:style>
  <w:style w:type="character" w:customStyle="1" w:styleId="TitleChar">
    <w:name w:val="Title Char"/>
    <w:basedOn w:val="DefaultParagraphFont"/>
    <w:link w:val="Title"/>
    <w:rsid w:val="008A1B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B7F"/>
    <w:pPr>
      <w:tabs>
        <w:tab w:val="left" w:pos="3600"/>
        <w:tab w:val="left" w:pos="3958"/>
      </w:tabs>
    </w:pPr>
  </w:style>
  <w:style w:type="paragraph" w:customStyle="1" w:styleId="Note">
    <w:name w:val="Note"/>
    <w:basedOn w:val="BodyText"/>
    <w:rsid w:val="008A1B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B7F"/>
    <w:pPr>
      <w:framePr w:wrap="auto" w:hAnchor="text" w:y="6049"/>
    </w:pPr>
    <w:rPr>
      <w:color w:val="000000"/>
      <w:sz w:val="40"/>
    </w:rPr>
  </w:style>
  <w:style w:type="paragraph" w:customStyle="1" w:styleId="TOCTitle">
    <w:name w:val="TOCTitle"/>
    <w:basedOn w:val="Heading1"/>
    <w:rsid w:val="008A1B7F"/>
    <w:pPr>
      <w:spacing w:after="240"/>
      <w:jc w:val="center"/>
      <w:outlineLvl w:val="9"/>
    </w:pPr>
    <w:rPr>
      <w:caps/>
    </w:rPr>
  </w:style>
  <w:style w:type="paragraph" w:customStyle="1" w:styleId="Version">
    <w:name w:val="Version"/>
    <w:rsid w:val="008A1B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1B7F"/>
    <w:pPr>
      <w:keepNext w:val="0"/>
      <w:tabs>
        <w:tab w:val="right" w:pos="4176"/>
      </w:tabs>
      <w:ind w:left="198" w:hanging="198"/>
    </w:pPr>
    <w:rPr>
      <w:rFonts w:ascii="Garamond" w:hAnsi="Garamond"/>
    </w:rPr>
  </w:style>
  <w:style w:type="paragraph" w:styleId="IndexHeading">
    <w:name w:val="index heading"/>
    <w:basedOn w:val="Normal"/>
    <w:next w:val="Index1"/>
    <w:semiHidden/>
    <w:rsid w:val="008A1B7F"/>
    <w:pPr>
      <w:spacing w:before="120" w:after="120"/>
    </w:pPr>
    <w:rPr>
      <w:rFonts w:ascii="Arial" w:hAnsi="Arial"/>
      <w:b/>
      <w:color w:val="918585"/>
      <w:sz w:val="24"/>
    </w:rPr>
  </w:style>
  <w:style w:type="paragraph" w:customStyle="1" w:styleId="Chapter">
    <w:name w:val="Chapter"/>
    <w:basedOn w:val="Normal"/>
    <w:rsid w:val="008A1B7F"/>
    <w:pPr>
      <w:spacing w:before="240"/>
    </w:pPr>
    <w:rPr>
      <w:rFonts w:ascii="Times New Roman" w:hAnsi="Times New Roman"/>
      <w:smallCaps/>
      <w:spacing w:val="80"/>
      <w:sz w:val="28"/>
    </w:rPr>
  </w:style>
  <w:style w:type="paragraph" w:customStyle="1" w:styleId="InChapter">
    <w:name w:val="InChapter"/>
    <w:basedOn w:val="Heading3"/>
    <w:rsid w:val="008A1B7F"/>
    <w:pPr>
      <w:spacing w:after="240"/>
      <w:outlineLvl w:val="9"/>
    </w:pPr>
    <w:rPr>
      <w:noProof/>
    </w:rPr>
  </w:style>
  <w:style w:type="paragraph" w:styleId="Index2">
    <w:name w:val="index 2"/>
    <w:basedOn w:val="Normal"/>
    <w:next w:val="Normal"/>
    <w:semiHidden/>
    <w:rsid w:val="008A1B7F"/>
    <w:pPr>
      <w:tabs>
        <w:tab w:val="right" w:pos="4176"/>
      </w:tabs>
      <w:ind w:left="568" w:hanging="284"/>
    </w:pPr>
    <w:rPr>
      <w:rFonts w:ascii="Garamond" w:hAnsi="Garamond"/>
    </w:rPr>
  </w:style>
  <w:style w:type="paragraph" w:customStyle="1" w:styleId="Byline">
    <w:name w:val="Byline"/>
    <w:rsid w:val="008A1B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B7F"/>
    <w:pPr>
      <w:tabs>
        <w:tab w:val="clear" w:pos="3600"/>
        <w:tab w:val="clear" w:pos="3958"/>
      </w:tabs>
      <w:jc w:val="right"/>
    </w:pPr>
  </w:style>
  <w:style w:type="paragraph" w:styleId="Caption">
    <w:name w:val="caption"/>
    <w:basedOn w:val="BodyText"/>
    <w:next w:val="Normal"/>
    <w:qFormat/>
    <w:rsid w:val="008A1B7F"/>
    <w:pPr>
      <w:framePr w:w="2268" w:hSpace="181" w:vSpace="181" w:wrap="around" w:vAnchor="text" w:hAnchor="page" w:x="1135" w:y="285" w:anchorLock="1"/>
    </w:pPr>
    <w:rPr>
      <w:i/>
    </w:rPr>
  </w:style>
  <w:style w:type="paragraph" w:customStyle="1" w:styleId="MiniTOCTitle">
    <w:name w:val="MiniTOCTitle"/>
    <w:basedOn w:val="Heading4"/>
    <w:rsid w:val="008A1B7F"/>
    <w:pPr>
      <w:spacing w:before="240"/>
      <w:outlineLvl w:val="9"/>
    </w:pPr>
    <w:rPr>
      <w:noProof/>
      <w:sz w:val="24"/>
    </w:rPr>
  </w:style>
  <w:style w:type="paragraph" w:customStyle="1" w:styleId="MiniTOCItem">
    <w:name w:val="MiniTOCItem"/>
    <w:basedOn w:val="ListBullet"/>
    <w:rsid w:val="008A1B7F"/>
    <w:pPr>
      <w:numPr>
        <w:numId w:val="0"/>
      </w:numPr>
      <w:tabs>
        <w:tab w:val="right" w:leader="dot" w:pos="6521"/>
      </w:tabs>
      <w:spacing w:before="0" w:after="0"/>
    </w:pPr>
  </w:style>
  <w:style w:type="paragraph" w:customStyle="1" w:styleId="TOFTitle">
    <w:name w:val="TOFTitle"/>
    <w:basedOn w:val="TOCTitle"/>
    <w:rsid w:val="008A1B7F"/>
  </w:style>
  <w:style w:type="paragraph" w:styleId="TableofFigures">
    <w:name w:val="table of figures"/>
    <w:basedOn w:val="Normal"/>
    <w:next w:val="Normal"/>
    <w:semiHidden/>
    <w:rsid w:val="008A1B7F"/>
    <w:pPr>
      <w:tabs>
        <w:tab w:val="right" w:leader="dot" w:pos="9072"/>
      </w:tabs>
      <w:ind w:left="970" w:hanging="403"/>
    </w:pPr>
    <w:rPr>
      <w:rFonts w:ascii="Times New Roman" w:hAnsi="Times New Roman"/>
      <w:b/>
    </w:rPr>
  </w:style>
  <w:style w:type="paragraph" w:styleId="ListNumber">
    <w:name w:val="List Number"/>
    <w:basedOn w:val="List"/>
    <w:rsid w:val="008A1B7F"/>
    <w:pPr>
      <w:numPr>
        <w:numId w:val="11"/>
      </w:numPr>
    </w:pPr>
  </w:style>
  <w:style w:type="character" w:customStyle="1" w:styleId="WingdingSymbols">
    <w:name w:val="Wingding Symbols"/>
    <w:rsid w:val="008A1B7F"/>
    <w:rPr>
      <w:rFonts w:ascii="Wingdings" w:hAnsi="Wingdings"/>
    </w:rPr>
  </w:style>
  <w:style w:type="paragraph" w:customStyle="1" w:styleId="TableHeading">
    <w:name w:val="Table Heading"/>
    <w:basedOn w:val="HeadingBase"/>
    <w:rsid w:val="008A1B7F"/>
    <w:pPr>
      <w:keepLines/>
      <w:pBdr>
        <w:bottom w:val="single" w:sz="6" w:space="1" w:color="918585"/>
      </w:pBdr>
      <w:spacing w:before="240"/>
    </w:pPr>
  </w:style>
  <w:style w:type="character" w:customStyle="1" w:styleId="HotSpot">
    <w:name w:val="HotSpot"/>
    <w:rsid w:val="008A1B7F"/>
    <w:rPr>
      <w:color w:val="0033CC"/>
      <w:u w:val="none"/>
    </w:rPr>
  </w:style>
  <w:style w:type="paragraph" w:customStyle="1" w:styleId="BodyTextRight">
    <w:name w:val="Body Text Right"/>
    <w:basedOn w:val="BodyText"/>
    <w:rsid w:val="008A1B7F"/>
    <w:pPr>
      <w:spacing w:before="0" w:after="0"/>
      <w:jc w:val="right"/>
    </w:pPr>
  </w:style>
  <w:style w:type="paragraph" w:styleId="Index3">
    <w:name w:val="index 3"/>
    <w:basedOn w:val="ListNumber2"/>
    <w:next w:val="Normal"/>
    <w:semiHidden/>
    <w:rsid w:val="008A1B7F"/>
    <w:pPr>
      <w:numPr>
        <w:numId w:val="0"/>
      </w:numPr>
      <w:tabs>
        <w:tab w:val="right" w:leader="dot" w:pos="4176"/>
      </w:tabs>
    </w:pPr>
  </w:style>
  <w:style w:type="paragraph" w:styleId="ListNumber2">
    <w:name w:val="List Number 2"/>
    <w:basedOn w:val="List2"/>
    <w:rsid w:val="008A1B7F"/>
    <w:pPr>
      <w:numPr>
        <w:numId w:val="10"/>
      </w:numPr>
      <w:tabs>
        <w:tab w:val="clear" w:pos="1060"/>
      </w:tabs>
    </w:pPr>
  </w:style>
  <w:style w:type="paragraph" w:customStyle="1" w:styleId="MarginNote">
    <w:name w:val="Margin Note"/>
    <w:basedOn w:val="BodyText"/>
    <w:rsid w:val="008A1B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B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B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1B7F"/>
    <w:rPr>
      <w:sz w:val="32"/>
    </w:rPr>
  </w:style>
  <w:style w:type="paragraph" w:customStyle="1" w:styleId="HeadingProcedure">
    <w:name w:val="Heading Procedure"/>
    <w:basedOn w:val="HeadingBase"/>
    <w:next w:val="Normal"/>
    <w:rsid w:val="008A1B7F"/>
    <w:pPr>
      <w:tabs>
        <w:tab w:val="left" w:pos="0"/>
      </w:tabs>
      <w:spacing w:before="120" w:after="60"/>
    </w:pPr>
    <w:rPr>
      <w:i/>
      <w:color w:val="918585"/>
      <w:sz w:val="22"/>
    </w:rPr>
  </w:style>
  <w:style w:type="paragraph" w:customStyle="1" w:styleId="TableBodyText">
    <w:name w:val="Table Body Text"/>
    <w:basedOn w:val="BodyText"/>
    <w:rsid w:val="008A1B7F"/>
    <w:pPr>
      <w:spacing w:before="60" w:after="60"/>
    </w:pPr>
  </w:style>
  <w:style w:type="paragraph" w:styleId="ListContinue">
    <w:name w:val="List Continue"/>
    <w:basedOn w:val="List"/>
    <w:rsid w:val="008A1B7F"/>
    <w:pPr>
      <w:ind w:firstLine="0"/>
    </w:pPr>
  </w:style>
  <w:style w:type="paragraph" w:customStyle="1" w:styleId="ListNote">
    <w:name w:val="List Note"/>
    <w:basedOn w:val="List"/>
    <w:rsid w:val="008A1B7F"/>
    <w:pPr>
      <w:pBdr>
        <w:top w:val="single" w:sz="6" w:space="2" w:color="918585"/>
        <w:bottom w:val="single" w:sz="6" w:space="2" w:color="918585"/>
      </w:pBdr>
      <w:tabs>
        <w:tab w:val="left" w:pos="1021"/>
      </w:tabs>
      <w:ind w:firstLine="0"/>
    </w:pPr>
  </w:style>
  <w:style w:type="paragraph" w:customStyle="1" w:styleId="Warning">
    <w:name w:val="Warning"/>
    <w:basedOn w:val="BodyText"/>
    <w:rsid w:val="008A1B7F"/>
    <w:pPr>
      <w:shd w:val="clear" w:color="auto" w:fill="D9D9D9"/>
      <w:tabs>
        <w:tab w:val="left" w:pos="992"/>
      </w:tabs>
      <w:ind w:left="119" w:right="119"/>
    </w:pPr>
    <w:rPr>
      <w:sz w:val="20"/>
    </w:rPr>
  </w:style>
  <w:style w:type="paragraph" w:customStyle="1" w:styleId="MarginIcons">
    <w:name w:val="Margin Icons"/>
    <w:basedOn w:val="BodyText"/>
    <w:rsid w:val="008A1B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B7F"/>
    <w:rPr>
      <w:rFonts w:ascii="Courier New" w:hAnsi="Courier New"/>
    </w:rPr>
  </w:style>
  <w:style w:type="paragraph" w:customStyle="1" w:styleId="NoteBullet">
    <w:name w:val="Note Bullet"/>
    <w:basedOn w:val="Note"/>
    <w:rsid w:val="008A1B7F"/>
    <w:pPr>
      <w:tabs>
        <w:tab w:val="clear" w:pos="680"/>
      </w:tabs>
      <w:spacing w:before="60" w:after="60"/>
    </w:pPr>
  </w:style>
  <w:style w:type="paragraph" w:customStyle="1" w:styleId="SubHeading2">
    <w:name w:val="SubHeading2"/>
    <w:basedOn w:val="HeadingBase"/>
    <w:rsid w:val="008A1B7F"/>
    <w:pPr>
      <w:spacing w:before="240" w:after="60"/>
    </w:pPr>
    <w:rPr>
      <w:sz w:val="20"/>
    </w:rPr>
  </w:style>
  <w:style w:type="paragraph" w:customStyle="1" w:styleId="SubHeading1">
    <w:name w:val="SubHeading1"/>
    <w:basedOn w:val="HeadingBase"/>
    <w:rsid w:val="008A1B7F"/>
    <w:pPr>
      <w:spacing w:before="240" w:after="60"/>
    </w:pPr>
    <w:rPr>
      <w:color w:val="918585"/>
      <w:sz w:val="22"/>
    </w:rPr>
  </w:style>
  <w:style w:type="paragraph" w:customStyle="1" w:styleId="SideHeading">
    <w:name w:val="Side Heading"/>
    <w:basedOn w:val="HeadingBase"/>
    <w:rsid w:val="008A1B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B7F"/>
    <w:pPr>
      <w:numPr>
        <w:numId w:val="12"/>
      </w:numPr>
    </w:pPr>
  </w:style>
  <w:style w:type="paragraph" w:styleId="PlainText">
    <w:name w:val="Plain Text"/>
    <w:basedOn w:val="Normal"/>
    <w:link w:val="PlainTextChar"/>
    <w:rsid w:val="008A1B7F"/>
    <w:rPr>
      <w:sz w:val="20"/>
    </w:rPr>
  </w:style>
  <w:style w:type="character" w:customStyle="1" w:styleId="PlainTextChar">
    <w:name w:val="Plain Text Char"/>
    <w:basedOn w:val="DefaultParagraphFont"/>
    <w:link w:val="PlainText"/>
    <w:rsid w:val="008A1B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1B7F"/>
    <w:rPr>
      <w:b/>
      <w:smallCaps/>
    </w:rPr>
  </w:style>
  <w:style w:type="paragraph" w:customStyle="1" w:styleId="TableListNumber">
    <w:name w:val="Table List Number"/>
    <w:basedOn w:val="ListNumber"/>
    <w:rsid w:val="008A1B7F"/>
    <w:pPr>
      <w:numPr>
        <w:numId w:val="0"/>
      </w:numPr>
    </w:pPr>
  </w:style>
  <w:style w:type="paragraph" w:styleId="TOC4">
    <w:name w:val="toc 4"/>
    <w:basedOn w:val="TOCBase"/>
    <w:next w:val="Normal"/>
    <w:semiHidden/>
    <w:rsid w:val="008A1B7F"/>
    <w:pPr>
      <w:tabs>
        <w:tab w:val="right" w:leader="dot" w:pos="9071"/>
      </w:tabs>
      <w:ind w:left="1701"/>
    </w:pPr>
  </w:style>
  <w:style w:type="paragraph" w:customStyle="1" w:styleId="ListAlpha">
    <w:name w:val="List Alpha"/>
    <w:basedOn w:val="List"/>
    <w:rsid w:val="008A1B7F"/>
    <w:pPr>
      <w:numPr>
        <w:numId w:val="9"/>
      </w:numPr>
    </w:pPr>
  </w:style>
  <w:style w:type="paragraph" w:customStyle="1" w:styleId="ListAlpha2">
    <w:name w:val="List Alpha 2"/>
    <w:basedOn w:val="List2"/>
    <w:rsid w:val="008A1B7F"/>
    <w:pPr>
      <w:numPr>
        <w:numId w:val="8"/>
      </w:numPr>
    </w:pPr>
  </w:style>
  <w:style w:type="paragraph" w:styleId="List2">
    <w:name w:val="List 2"/>
    <w:basedOn w:val="BodyText"/>
    <w:rsid w:val="008A1B7F"/>
    <w:pPr>
      <w:tabs>
        <w:tab w:val="left" w:pos="680"/>
      </w:tabs>
      <w:spacing w:before="60" w:after="60"/>
      <w:ind w:left="680" w:hanging="340"/>
    </w:pPr>
  </w:style>
  <w:style w:type="paragraph" w:styleId="List3">
    <w:name w:val="List 3"/>
    <w:basedOn w:val="BodyText"/>
    <w:rsid w:val="008A1B7F"/>
    <w:pPr>
      <w:tabs>
        <w:tab w:val="left" w:pos="1021"/>
      </w:tabs>
      <w:spacing w:before="60" w:after="60"/>
      <w:ind w:left="1020" w:hanging="340"/>
    </w:pPr>
  </w:style>
  <w:style w:type="paragraph" w:styleId="List4">
    <w:name w:val="List 4"/>
    <w:basedOn w:val="BodyText"/>
    <w:rsid w:val="008A1B7F"/>
    <w:pPr>
      <w:tabs>
        <w:tab w:val="left" w:pos="1361"/>
      </w:tabs>
      <w:spacing w:before="60" w:after="60"/>
      <w:ind w:left="1361" w:hanging="340"/>
    </w:pPr>
  </w:style>
  <w:style w:type="paragraph" w:styleId="List5">
    <w:name w:val="List 5"/>
    <w:basedOn w:val="BodyText"/>
    <w:rsid w:val="008A1B7F"/>
    <w:pPr>
      <w:tabs>
        <w:tab w:val="left" w:pos="1701"/>
      </w:tabs>
      <w:spacing w:before="60" w:after="60"/>
      <w:ind w:left="1701" w:hanging="340"/>
    </w:pPr>
  </w:style>
  <w:style w:type="paragraph" w:styleId="ListBullet3">
    <w:name w:val="List Bullet 3"/>
    <w:basedOn w:val="List3"/>
    <w:rsid w:val="008A1B7F"/>
    <w:pPr>
      <w:numPr>
        <w:numId w:val="15"/>
      </w:numPr>
      <w:tabs>
        <w:tab w:val="clear" w:pos="1021"/>
      </w:tabs>
      <w:ind w:left="1037" w:hanging="357"/>
    </w:pPr>
  </w:style>
  <w:style w:type="paragraph" w:styleId="ListBullet4">
    <w:name w:val="List Bullet 4"/>
    <w:basedOn w:val="List4"/>
    <w:rsid w:val="008A1B7F"/>
    <w:pPr>
      <w:numPr>
        <w:numId w:val="3"/>
      </w:numPr>
    </w:pPr>
  </w:style>
  <w:style w:type="paragraph" w:styleId="ListBullet5">
    <w:name w:val="List Bullet 5"/>
    <w:basedOn w:val="List5"/>
    <w:rsid w:val="008A1B7F"/>
    <w:pPr>
      <w:numPr>
        <w:numId w:val="4"/>
      </w:numPr>
    </w:pPr>
  </w:style>
  <w:style w:type="paragraph" w:styleId="ListContinue2">
    <w:name w:val="List Continue 2"/>
    <w:basedOn w:val="List2"/>
    <w:rsid w:val="008A1B7F"/>
    <w:pPr>
      <w:ind w:firstLine="0"/>
    </w:pPr>
  </w:style>
  <w:style w:type="paragraph" w:styleId="ListContinue3">
    <w:name w:val="List Continue 3"/>
    <w:basedOn w:val="List3"/>
    <w:rsid w:val="008A1B7F"/>
    <w:pPr>
      <w:ind w:left="1021" w:firstLine="0"/>
    </w:pPr>
  </w:style>
  <w:style w:type="paragraph" w:styleId="ListContinue4">
    <w:name w:val="List Continue 4"/>
    <w:basedOn w:val="List4"/>
    <w:rsid w:val="008A1B7F"/>
    <w:pPr>
      <w:ind w:firstLine="0"/>
    </w:pPr>
  </w:style>
  <w:style w:type="paragraph" w:styleId="ListContinue5">
    <w:name w:val="List Continue 5"/>
    <w:basedOn w:val="List5"/>
    <w:rsid w:val="008A1B7F"/>
    <w:pPr>
      <w:ind w:firstLine="0"/>
    </w:pPr>
  </w:style>
  <w:style w:type="paragraph" w:styleId="ListNumber3">
    <w:name w:val="List Number 3"/>
    <w:basedOn w:val="List3"/>
    <w:rsid w:val="008A1B7F"/>
    <w:pPr>
      <w:numPr>
        <w:numId w:val="5"/>
      </w:numPr>
    </w:pPr>
  </w:style>
  <w:style w:type="paragraph" w:styleId="ListNumber4">
    <w:name w:val="List Number 4"/>
    <w:basedOn w:val="List4"/>
    <w:rsid w:val="008A1B7F"/>
    <w:pPr>
      <w:numPr>
        <w:numId w:val="6"/>
      </w:numPr>
    </w:pPr>
  </w:style>
  <w:style w:type="paragraph" w:styleId="ListNumber5">
    <w:name w:val="List Number 5"/>
    <w:basedOn w:val="List5"/>
    <w:rsid w:val="008A1B7F"/>
    <w:pPr>
      <w:numPr>
        <w:numId w:val="7"/>
      </w:numPr>
    </w:pPr>
  </w:style>
  <w:style w:type="paragraph" w:styleId="BlockText">
    <w:name w:val="Block Text"/>
    <w:basedOn w:val="Normal"/>
    <w:rsid w:val="008A1B7F"/>
    <w:pPr>
      <w:spacing w:after="120"/>
      <w:ind w:left="1440" w:right="1440"/>
    </w:pPr>
  </w:style>
  <w:style w:type="character" w:customStyle="1" w:styleId="Subscript">
    <w:name w:val="Subscript"/>
    <w:basedOn w:val="DefaultParagraphFont"/>
    <w:rsid w:val="008A1B7F"/>
    <w:rPr>
      <w:sz w:val="16"/>
      <w:vertAlign w:val="subscript"/>
    </w:rPr>
  </w:style>
  <w:style w:type="character" w:customStyle="1" w:styleId="Superscript">
    <w:name w:val="Superscript"/>
    <w:basedOn w:val="DefaultParagraphFont"/>
    <w:rsid w:val="008A1B7F"/>
    <w:rPr>
      <w:sz w:val="16"/>
      <w:vertAlign w:val="superscript"/>
    </w:rPr>
  </w:style>
  <w:style w:type="character" w:customStyle="1" w:styleId="Symbols">
    <w:name w:val="Symbols"/>
    <w:basedOn w:val="DefaultParagraphFont"/>
    <w:rsid w:val="008A1B7F"/>
    <w:rPr>
      <w:rFonts w:ascii="Symbol" w:hAnsi="Symbol"/>
    </w:rPr>
  </w:style>
  <w:style w:type="character" w:customStyle="1" w:styleId="MenuOptions">
    <w:name w:val="Menu Options"/>
    <w:basedOn w:val="DefaultParagraphFont"/>
    <w:rsid w:val="008A1B7F"/>
    <w:rPr>
      <w:rFonts w:ascii="Arial Narrow" w:hAnsi="Arial Narrow"/>
      <w:smallCaps/>
    </w:rPr>
  </w:style>
  <w:style w:type="character" w:customStyle="1" w:styleId="Buttons">
    <w:name w:val="Buttons"/>
    <w:basedOn w:val="DefaultParagraphFont"/>
    <w:rsid w:val="008A1B7F"/>
    <w:rPr>
      <w:b/>
    </w:rPr>
  </w:style>
  <w:style w:type="character" w:customStyle="1" w:styleId="Underlined">
    <w:name w:val="Underlined"/>
    <w:basedOn w:val="DefaultParagraphFont"/>
    <w:rsid w:val="008A1B7F"/>
    <w:rPr>
      <w:u w:val="single"/>
    </w:rPr>
  </w:style>
  <w:style w:type="paragraph" w:customStyle="1" w:styleId="TableBodyTextRight">
    <w:name w:val="Table Body Text Right"/>
    <w:basedOn w:val="TableBodyText"/>
    <w:rsid w:val="008A1B7F"/>
    <w:pPr>
      <w:widowControl w:val="0"/>
      <w:autoSpaceDE w:val="0"/>
      <w:autoSpaceDN w:val="0"/>
      <w:adjustRightInd w:val="0"/>
      <w:jc w:val="right"/>
    </w:pPr>
    <w:rPr>
      <w:rFonts w:cs="Arial"/>
      <w:szCs w:val="18"/>
    </w:rPr>
  </w:style>
  <w:style w:type="paragraph" w:customStyle="1" w:styleId="CopyrightText">
    <w:name w:val="Copyright Text"/>
    <w:basedOn w:val="BodyText"/>
    <w:rsid w:val="008A1B7F"/>
    <w:rPr>
      <w:sz w:val="18"/>
    </w:rPr>
  </w:style>
  <w:style w:type="paragraph" w:customStyle="1" w:styleId="BodySmallRight">
    <w:name w:val="Body Small Right"/>
    <w:basedOn w:val="BodyTextRight"/>
    <w:rsid w:val="008A1B7F"/>
    <w:rPr>
      <w:sz w:val="18"/>
      <w:szCs w:val="18"/>
    </w:rPr>
  </w:style>
  <w:style w:type="paragraph" w:customStyle="1" w:styleId="MarginEdition">
    <w:name w:val="Margin Edition"/>
    <w:basedOn w:val="MarginNote"/>
    <w:rsid w:val="008A1B7F"/>
    <w:pPr>
      <w:spacing w:before="0" w:after="0"/>
    </w:pPr>
    <w:rPr>
      <w:rFonts w:ascii="Times New Roman" w:hAnsi="Times New Roman"/>
      <w:color w:val="999999"/>
    </w:rPr>
  </w:style>
  <w:style w:type="paragraph" w:customStyle="1" w:styleId="Spacer">
    <w:name w:val="Spacer"/>
    <w:basedOn w:val="Normal"/>
    <w:rsid w:val="008A1B7F"/>
    <w:rPr>
      <w:sz w:val="2"/>
      <w:szCs w:val="2"/>
    </w:rPr>
  </w:style>
  <w:style w:type="character" w:customStyle="1" w:styleId="Small">
    <w:name w:val="Small"/>
    <w:basedOn w:val="DefaultParagraphFont"/>
    <w:rsid w:val="008A1B7F"/>
    <w:rPr>
      <w:sz w:val="16"/>
    </w:rPr>
  </w:style>
  <w:style w:type="paragraph" w:customStyle="1" w:styleId="WideTable">
    <w:name w:val="Wide Table"/>
    <w:basedOn w:val="Normal"/>
    <w:rsid w:val="008A1B7F"/>
    <w:pPr>
      <w:ind w:left="-1418"/>
    </w:pPr>
    <w:rPr>
      <w:sz w:val="2"/>
      <w:szCs w:val="2"/>
    </w:rPr>
  </w:style>
  <w:style w:type="character" w:styleId="PageNumber">
    <w:name w:val="page number"/>
    <w:basedOn w:val="DefaultParagraphFont"/>
    <w:rsid w:val="008A1B7F"/>
  </w:style>
  <w:style w:type="paragraph" w:styleId="Quote">
    <w:name w:val="Quote"/>
    <w:basedOn w:val="Heading1"/>
    <w:link w:val="QuoteChar"/>
    <w:qFormat/>
    <w:rsid w:val="008A1B7F"/>
    <w:rPr>
      <w:b w:val="0"/>
      <w:sz w:val="72"/>
      <w:szCs w:val="72"/>
      <w:lang w:val="en-NZ"/>
    </w:rPr>
  </w:style>
  <w:style w:type="character" w:customStyle="1" w:styleId="QuoteChar">
    <w:name w:val="Quote Char"/>
    <w:basedOn w:val="DefaultParagraphFont"/>
    <w:link w:val="Quote"/>
    <w:rsid w:val="008A1B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B7F"/>
    <w:pPr>
      <w:pageBreakBefore/>
    </w:pPr>
  </w:style>
  <w:style w:type="paragraph" w:customStyle="1" w:styleId="Border">
    <w:name w:val="Border"/>
    <w:basedOn w:val="Normal"/>
    <w:qFormat/>
    <w:rsid w:val="008A1B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B7F"/>
    <w:rPr>
      <w:b/>
      <w:bCs/>
      <w:i/>
      <w:iCs/>
      <w:color w:val="auto"/>
    </w:rPr>
  </w:style>
  <w:style w:type="paragraph" w:styleId="IntenseQuote">
    <w:name w:val="Intense Quote"/>
    <w:basedOn w:val="Normal"/>
    <w:next w:val="Normal"/>
    <w:link w:val="IntenseQuoteChar"/>
    <w:uiPriority w:val="30"/>
    <w:qFormat/>
    <w:rsid w:val="008A1B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B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1B7F"/>
    <w:rPr>
      <w:smallCaps/>
      <w:color w:val="auto"/>
      <w:u w:val="single"/>
    </w:rPr>
  </w:style>
  <w:style w:type="character" w:styleId="IntenseReference">
    <w:name w:val="Intense Reference"/>
    <w:basedOn w:val="DefaultParagraphFont"/>
    <w:uiPriority w:val="32"/>
    <w:qFormat/>
    <w:rsid w:val="008A1B7F"/>
    <w:rPr>
      <w:b/>
      <w:bCs/>
      <w:smallCaps/>
      <w:color w:val="auto"/>
      <w:spacing w:val="5"/>
      <w:u w:val="single"/>
    </w:rPr>
  </w:style>
  <w:style w:type="paragraph" w:customStyle="1" w:styleId="2ColumnHeading">
    <w:name w:val="2Column Heading"/>
    <w:basedOn w:val="BodyText"/>
    <w:qFormat/>
    <w:rsid w:val="008A1B7F"/>
    <w:pPr>
      <w:spacing w:after="60"/>
      <w:ind w:left="-2268"/>
    </w:pPr>
    <w:rPr>
      <w:b/>
    </w:rPr>
  </w:style>
  <w:style w:type="paragraph" w:customStyle="1" w:styleId="Heading1TOC">
    <w:name w:val="Heading1 TOC"/>
    <w:basedOn w:val="Normal"/>
    <w:qFormat/>
    <w:rsid w:val="008A1B7F"/>
    <w:pPr>
      <w:spacing w:before="240" w:after="120"/>
    </w:pPr>
    <w:rPr>
      <w:rFonts w:ascii="Times New Roman" w:hAnsi="Times New Roman"/>
      <w:b/>
      <w:sz w:val="32"/>
    </w:rPr>
  </w:style>
  <w:style w:type="paragraph" w:customStyle="1" w:styleId="Heading2TOC">
    <w:name w:val="Heading2 TOC"/>
    <w:basedOn w:val="Normal"/>
    <w:qFormat/>
    <w:rsid w:val="008A1B7F"/>
    <w:pPr>
      <w:spacing w:before="240" w:after="60"/>
    </w:pPr>
    <w:rPr>
      <w:rFonts w:ascii="Times New Roman" w:hAnsi="Times New Roman"/>
      <w:b/>
      <w:sz w:val="28"/>
    </w:rPr>
  </w:style>
  <w:style w:type="character" w:customStyle="1" w:styleId="Underline">
    <w:name w:val="Underline"/>
    <w:basedOn w:val="DefaultParagraphFont"/>
    <w:qFormat/>
    <w:rsid w:val="008A1B7F"/>
    <w:rPr>
      <w:u w:val="single"/>
    </w:rPr>
  </w:style>
  <w:style w:type="character" w:customStyle="1" w:styleId="BoldandItalics">
    <w:name w:val="Bold and Italics"/>
    <w:qFormat/>
    <w:rsid w:val="008A1B7F"/>
    <w:rPr>
      <w:b/>
      <w:i/>
      <w:u w:val="none"/>
    </w:rPr>
  </w:style>
  <w:style w:type="paragraph" w:styleId="BalloonText">
    <w:name w:val="Balloon Text"/>
    <w:basedOn w:val="Normal"/>
    <w:link w:val="BalloonTextChar"/>
    <w:rsid w:val="008A1B7F"/>
    <w:rPr>
      <w:rFonts w:ascii="Tahoma" w:hAnsi="Tahoma" w:cs="Tahoma"/>
      <w:sz w:val="16"/>
      <w:szCs w:val="16"/>
    </w:rPr>
  </w:style>
  <w:style w:type="character" w:customStyle="1" w:styleId="BalloonTextChar">
    <w:name w:val="Balloon Text Char"/>
    <w:basedOn w:val="DefaultParagraphFont"/>
    <w:link w:val="BalloonText"/>
    <w:rsid w:val="008A1B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1B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1B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1573</Words>
  <Characters>9963</Characters>
  <Application>Microsoft Office Word</Application>
  <DocSecurity>0</DocSecurity>
  <Lines>377</Lines>
  <Paragraphs>209</Paragraphs>
  <ScaleCrop>false</ScaleCrop>
  <Company>Author-it Software Corporation Ltd.</Company>
  <LinksUpToDate>false</LinksUpToDate>
  <CharactersWithSpaces>11459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HLTEN413B Promote positive health outcomes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2012-05-27T00:22:00Z</dcterms:created>
  <dcterms:modified xsi:type="dcterms:W3CDTF">2012-05-27T00:22:00Z</dcterms:modified>
</cp:coreProperties>
</file>