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7A7" w:rsidP="003127A7">
      <w:pPr>
        <w:pStyle w:val="Title"/>
      </w:pPr>
      <w:bookmarkStart w:id="0" w:name="_GoBack"/>
      <w:bookmarkEnd w:id="0"/>
      <w:r>
        <w:fldChar w:fldCharType="begin"/>
      </w:r>
      <w:r>
        <w:instrText xml:space="preserve"> TITLE   \* MERGEFORMAT </w:instrText>
      </w:r>
      <w:r>
        <w:fldChar w:fldCharType="separate"/>
      </w:r>
      <w:r>
        <w:t>HLTEN410B Deliver nursing care to consumers with mental health conditions</w:t>
      </w:r>
      <w:r>
        <w:fldChar w:fldCharType="end"/>
      </w:r>
    </w:p>
    <w:p w:rsidR="003127A7" w:rsidP="003127A7">
      <w:pPr>
        <w:pStyle w:val="Version"/>
        <w:sectPr w:rsidSect="002E5F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5F8E" w:rsidP="002E5F8E">
      <w:pPr>
        <w:pStyle w:val="SuperHeading"/>
      </w:pPr>
      <w:r w:rsidRPr="002E5F8E">
        <w:t>HLTEN410B Deliver nursing care to consumers with mental health conditions</w:t>
      </w:r>
    </w:p>
    <w:p w:rsidR="00000000" w:rsidRPr="002E5F8E" w:rsidP="002E5F8E">
      <w:pPr>
        <w:pStyle w:val="Heading1"/>
      </w:pPr>
      <w:bookmarkStart w:id="1" w:name="O_271152"/>
      <w:bookmarkEnd w:id="1"/>
      <w:r w:rsidRPr="002E5F8E">
        <w:t>Modification History</w:t>
      </w:r>
    </w:p>
    <w:p w:rsidR="00000000" w:rsidRPr="002E5F8E" w:rsidP="002E5F8E">
      <w:pPr>
        <w:pStyle w:val="BodyText"/>
      </w:pPr>
      <w:r w:rsidRPr="002E5F8E">
        <w:t>Not Applicable</w:t>
      </w:r>
    </w:p>
    <w:p w:rsidR="00000000" w:rsidRPr="002E5F8E" w:rsidP="002E5F8E">
      <w:pPr>
        <w:pStyle w:val="AllowPageBreak"/>
      </w:pPr>
    </w:p>
    <w:p w:rsidR="00000000" w:rsidRPr="002E5F8E" w:rsidP="002E5F8E">
      <w:pPr>
        <w:pStyle w:val="Heading1"/>
      </w:pPr>
      <w:bookmarkStart w:id="2" w:name="O_205791"/>
      <w:bookmarkEnd w:id="2"/>
      <w:r w:rsidRPr="002E5F8E">
        <w:t>Unit Descriptor</w:t>
      </w:r>
    </w:p>
    <w:tbl>
      <w:tblPr>
        <w:tblW w:w="0" w:type="auto"/>
        <w:tblLayout w:type="fixed"/>
        <w:tblCellMar>
          <w:left w:w="62" w:type="dxa"/>
          <w:right w:w="62" w:type="dxa"/>
        </w:tblCellMar>
        <w:tblLook w:val="0000"/>
      </w:tblPr>
      <w:tblGrid>
        <w:gridCol w:w="3331"/>
        <w:gridCol w:w="5225"/>
      </w:tblGrid>
      <w:tr w:rsidTr="003127A7">
        <w:tblPrEx>
          <w:tblW w:w="0" w:type="auto"/>
          <w:tblLayout w:type="fixed"/>
          <w:tblCellMar>
            <w:left w:w="62" w:type="dxa"/>
            <w:right w:w="62" w:type="dxa"/>
          </w:tblCellMar>
          <w:tblLook w:val="0000"/>
        </w:tblPrEx>
        <w:tc>
          <w:tcPr>
            <w:tcW w:w="3331"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rPr>
                <w:rStyle w:val="SpecialBold"/>
              </w:rPr>
              <w:t>Descrip</w:t>
            </w:r>
            <w:r w:rsidRPr="002E5F8E">
              <w:rPr>
                <w:rStyle w:val="SpecialBold"/>
              </w:rPr>
              <w:t>tor</w:t>
            </w:r>
          </w:p>
        </w:tc>
        <w:tc>
          <w:tcPr>
            <w:tcW w:w="5225" w:type="dxa"/>
            <w:tcBorders>
              <w:top w:val="nil"/>
              <w:left w:val="nil"/>
              <w:bottom w:val="nil"/>
              <w:right w:val="nil"/>
            </w:tcBorders>
            <w:tcMar>
              <w:top w:w="0" w:type="dxa"/>
              <w:left w:w="62" w:type="dxa"/>
              <w:bottom w:w="0" w:type="dxa"/>
              <w:right w:w="62" w:type="dxa"/>
            </w:tcMar>
          </w:tcPr>
          <w:p w:rsidR="00000000" w:rsidRPr="002E5F8E" w:rsidP="002E5F8E">
            <w:pPr>
              <w:pStyle w:val="BodyText"/>
            </w:pPr>
            <w:r w:rsidRPr="002E5F8E">
              <w:t>This competency unit describes the skills and knowledge required to contribute to the nursing care and management of consumers with mental health conditions</w:t>
            </w:r>
          </w:p>
          <w:p w:rsidR="00000000" w:rsidRPr="002E5F8E" w:rsidP="002E5F8E">
            <w:pPr>
              <w:pStyle w:val="BodyText"/>
            </w:pPr>
            <w:r w:rsidRPr="002E5F8E">
              <w:t>It focuses on the roles and responsibilities of the Enrolled/Division 2 Nurse within the mental</w:t>
            </w:r>
            <w:r w:rsidRPr="002E5F8E">
              <w:t xml:space="preserve"> health team, and on the nursing management of the consumer with a mental illness </w:t>
            </w:r>
          </w:p>
        </w:tc>
      </w:tr>
    </w:tbl>
    <w:p w:rsidR="003127A7" w:rsidP="002E5F8E">
      <w:pPr>
        <w:pStyle w:val="BodyText"/>
      </w:pPr>
    </w:p>
    <w:p w:rsidR="003127A7" w:rsidP="002E5F8E">
      <w:pPr>
        <w:pStyle w:val="BodyText"/>
      </w:pPr>
    </w:p>
    <w:p w:rsidR="00000000" w:rsidRPr="002E5F8E" w:rsidP="002E5F8E">
      <w:pPr>
        <w:pStyle w:val="Heading1"/>
      </w:pPr>
      <w:bookmarkStart w:id="3" w:name="O_205793"/>
      <w:bookmarkEnd w:id="3"/>
      <w:r w:rsidRPr="002E5F8E">
        <w:t>Application of the Unit</w:t>
      </w:r>
    </w:p>
    <w:tbl>
      <w:tblPr>
        <w:tblW w:w="0" w:type="auto"/>
        <w:tblLayout w:type="fixed"/>
        <w:tblCellMar>
          <w:left w:w="62" w:type="dxa"/>
          <w:right w:w="62" w:type="dxa"/>
        </w:tblCellMar>
        <w:tblLook w:val="0000"/>
      </w:tblPr>
      <w:tblGrid>
        <w:gridCol w:w="3329"/>
        <w:gridCol w:w="5227"/>
      </w:tblGrid>
      <w:tr w:rsidTr="003127A7">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2E5F8E" w:rsidP="002E5F8E">
            <w:pPr>
              <w:pStyle w:val="BodyText"/>
            </w:pPr>
            <w:r w:rsidRPr="002E5F8E">
              <w:t>The knowledge and skills described in this competency unit are to be applied within jurisdictional nursing and midwifery regulatory authority legislative requirements</w:t>
            </w:r>
          </w:p>
          <w:p w:rsidR="00000000" w:rsidRPr="002E5F8E" w:rsidP="002E5F8E">
            <w:pPr>
              <w:pStyle w:val="BodyText"/>
            </w:pPr>
            <w:r w:rsidRPr="002E5F8E">
              <w:t xml:space="preserve">Enrolled/Division 2 nursing work is to be carried out in consultation/collaboration with </w:t>
            </w:r>
            <w:r w:rsidRPr="002E5F8E">
              <w:t>registered nurses and under direct or indirect supervisory arrangements in line with jurisdictional regulatory requirements</w:t>
            </w:r>
          </w:p>
        </w:tc>
      </w:tr>
    </w:tbl>
    <w:p w:rsidR="003127A7" w:rsidP="002E5F8E">
      <w:pPr>
        <w:pStyle w:val="BodyText"/>
      </w:pPr>
    </w:p>
    <w:p w:rsidR="003127A7" w:rsidP="002E5F8E">
      <w:pPr>
        <w:pStyle w:val="BodyText"/>
      </w:pPr>
    </w:p>
    <w:p w:rsidR="00000000" w:rsidRPr="002E5F8E" w:rsidP="002E5F8E">
      <w:pPr>
        <w:pStyle w:val="Heading1"/>
      </w:pPr>
      <w:bookmarkStart w:id="4" w:name="O_279412"/>
      <w:bookmarkEnd w:id="4"/>
      <w:r w:rsidRPr="002E5F8E">
        <w:t>Licensing/Regulatory Information</w:t>
      </w:r>
    </w:p>
    <w:p w:rsidR="00000000" w:rsidRPr="002E5F8E" w:rsidP="002E5F8E">
      <w:pPr>
        <w:pStyle w:val="BodyText"/>
      </w:pPr>
      <w:r w:rsidRPr="002E5F8E">
        <w:t>Not Applicable</w:t>
      </w:r>
    </w:p>
    <w:p w:rsidR="00000000" w:rsidRPr="002E5F8E" w:rsidP="002E5F8E">
      <w:pPr>
        <w:pStyle w:val="AllowPageBreak"/>
      </w:pPr>
    </w:p>
    <w:p w:rsidR="00000000" w:rsidRPr="002E5F8E" w:rsidP="002E5F8E">
      <w:pPr>
        <w:pStyle w:val="Heading1"/>
      </w:pPr>
      <w:bookmarkStart w:id="5" w:name="O_284123"/>
      <w:bookmarkEnd w:id="5"/>
      <w:r w:rsidRPr="002E5F8E">
        <w:t>Pre-Requisites</w:t>
      </w:r>
    </w:p>
    <w:p w:rsidR="00000000" w:rsidRPr="002E5F8E" w:rsidP="002E5F8E">
      <w:pPr>
        <w:pStyle w:val="BodyText"/>
      </w:pPr>
      <w:r w:rsidRPr="002E5F8E">
        <w:t>Not Applicable</w:t>
      </w:r>
    </w:p>
    <w:p w:rsidR="00000000" w:rsidRPr="002E5F8E" w:rsidP="002E5F8E">
      <w:pPr>
        <w:pStyle w:val="AllowPageBreak"/>
      </w:pPr>
    </w:p>
    <w:p w:rsidR="00000000" w:rsidRPr="002E5F8E" w:rsidP="002E5F8E">
      <w:pPr>
        <w:pStyle w:val="Heading1"/>
      </w:pPr>
      <w:bookmarkStart w:id="6" w:name="O_205792"/>
      <w:bookmarkEnd w:id="6"/>
      <w:r w:rsidRPr="002E5F8E">
        <w:t>Employability Skills Information</w:t>
      </w:r>
    </w:p>
    <w:tbl>
      <w:tblPr>
        <w:tblW w:w="0" w:type="auto"/>
        <w:tblLayout w:type="fixed"/>
        <w:tblCellMar>
          <w:left w:w="62" w:type="dxa"/>
          <w:right w:w="62" w:type="dxa"/>
        </w:tblCellMar>
        <w:tblLook w:val="0000"/>
      </w:tblPr>
      <w:tblGrid>
        <w:gridCol w:w="3320"/>
        <w:gridCol w:w="5236"/>
      </w:tblGrid>
      <w:tr w:rsidTr="003127A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E5F8E" w:rsidP="002E5F8E">
            <w:pPr>
              <w:pStyle w:val="BodyText"/>
            </w:pPr>
            <w:r w:rsidRPr="002E5F8E">
              <w:t>This unit contains Employability Skills</w:t>
            </w:r>
          </w:p>
        </w:tc>
      </w:tr>
    </w:tbl>
    <w:p w:rsidR="003127A7" w:rsidP="002E5F8E">
      <w:pPr>
        <w:pStyle w:val="BodyText"/>
      </w:pPr>
    </w:p>
    <w:p w:rsidR="003127A7" w:rsidP="002E5F8E">
      <w:pPr>
        <w:pStyle w:val="BodyText"/>
      </w:pPr>
    </w:p>
    <w:p w:rsidR="00000000" w:rsidRPr="002E5F8E" w:rsidP="002E5F8E">
      <w:pPr>
        <w:pStyle w:val="Heading1"/>
      </w:pPr>
      <w:bookmarkStart w:id="7" w:name="O_289198"/>
      <w:bookmarkEnd w:id="7"/>
      <w:r w:rsidRPr="002E5F8E">
        <w:t>Elements and Performance Criteria Pre-Content</w:t>
      </w:r>
    </w:p>
    <w:tbl>
      <w:tblPr>
        <w:tblW w:w="0" w:type="auto"/>
        <w:tblLayout w:type="fixed"/>
        <w:tblCellMar>
          <w:left w:w="62" w:type="dxa"/>
          <w:right w:w="62" w:type="dxa"/>
        </w:tblCellMar>
        <w:tblLook w:val="0000"/>
      </w:tblPr>
      <w:tblGrid>
        <w:gridCol w:w="3369"/>
        <w:gridCol w:w="5702"/>
      </w:tblGrid>
      <w:tr w:rsidTr="003127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E5F8E" w:rsidP="002E5F8E">
            <w:pPr>
              <w:pStyle w:val="BodyText"/>
            </w:pPr>
            <w:r w:rsidRPr="002E5F8E">
              <w:t>The Performance Criteria</w:t>
            </w:r>
            <w:r w:rsidRPr="002E5F8E">
              <w:t xml:space="preserve"> specify the level of performance required to demonstrate achievement of the Element. </w:t>
            </w:r>
          </w:p>
        </w:tc>
      </w:tr>
    </w:tbl>
    <w:p w:rsidR="00000000" w:rsidRPr="002E5F8E" w:rsidP="002E5F8E">
      <w:pPr>
        <w:pStyle w:val="BodyText"/>
      </w:pPr>
    </w:p>
    <w:p w:rsidR="00000000" w:rsidRPr="002E5F8E" w:rsidP="002E5F8E">
      <w:pPr>
        <w:pStyle w:val="AllowPageBreak"/>
      </w:pPr>
    </w:p>
    <w:p w:rsidR="00000000" w:rsidRPr="002E5F8E" w:rsidP="002E5F8E">
      <w:pPr>
        <w:pStyle w:val="Heading1"/>
      </w:pPr>
      <w:bookmarkStart w:id="8" w:name="O_235865"/>
      <w:bookmarkEnd w:id="8"/>
      <w:r w:rsidRPr="002E5F8E">
        <w:t>Elements and Performance Criteria</w:t>
      </w:r>
    </w:p>
    <w:tbl>
      <w:tblPr>
        <w:tblW w:w="0" w:type="auto"/>
        <w:tblLayout w:type="fixed"/>
        <w:tblCellMar>
          <w:left w:w="62" w:type="dxa"/>
          <w:right w:w="62" w:type="dxa"/>
        </w:tblCellMar>
        <w:tblLook w:val="0000"/>
      </w:tblPr>
      <w:tblGrid>
        <w:gridCol w:w="3369"/>
        <w:gridCol w:w="5702"/>
      </w:tblGrid>
      <w:tr w:rsidTr="003127A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E5F8E" w:rsidP="002E5F8E">
            <w:pPr>
              <w:pStyle w:val="BodyText"/>
            </w:pPr>
            <w:r w:rsidRPr="002E5F8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rPr>
                <w:rStyle w:val="SpecialBold"/>
              </w:rPr>
              <w:t>PERFORMANCE CRITERIA</w:t>
            </w:r>
          </w:p>
        </w:tc>
      </w:tr>
      <w:tr w:rsidTr="003127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E5F8E">
            <w:pPr>
              <w:pStyle w:val="List"/>
              <w:rPr>
                <w:lang w:val="en-NZ"/>
              </w:rPr>
            </w:pPr>
            <w:r w:rsidRPr="002E5F8E">
              <w:t>1.</w:t>
            </w:r>
            <w:r w:rsidRPr="002E5F8E">
              <w:tab/>
              <w:t>Address requirements of the state/territory Mental Health Act</w:t>
            </w:r>
          </w:p>
        </w:tc>
        <w:tc>
          <w:tcPr>
            <w:tcW w:w="5702" w:type="dxa"/>
            <w:tcBorders>
              <w:top w:val="nil"/>
              <w:left w:val="nil"/>
              <w:bottom w:val="nil"/>
              <w:right w:val="nil"/>
            </w:tcBorders>
            <w:tcMar>
              <w:top w:w="0" w:type="dxa"/>
              <w:left w:w="62" w:type="dxa"/>
              <w:bottom w:w="0" w:type="dxa"/>
              <w:right w:w="62" w:type="dxa"/>
            </w:tcMar>
          </w:tcPr>
          <w:p w:rsidR="00000000" w:rsidRPr="002E5F8E" w:rsidP="002E5F8E">
            <w:pPr>
              <w:pStyle w:val="BodyText"/>
            </w:pPr>
            <w:r w:rsidRPr="002E5F8E">
              <w:t>1.1</w:t>
            </w:r>
            <w:r w:rsidRPr="002E5F8E">
              <w:tab/>
            </w:r>
            <w:r w:rsidRPr="002E5F8E">
              <w:t xml:space="preserve">Explain the concept of </w:t>
            </w:r>
            <w:r w:rsidRPr="002E5F8E">
              <w:rPr>
                <w:rStyle w:val="Emphasis"/>
              </w:rPr>
              <w:t>mental illness</w:t>
            </w:r>
            <w:r w:rsidRPr="002E5F8E">
              <w:t xml:space="preserve"> </w:t>
            </w:r>
          </w:p>
          <w:p w:rsidR="00000000" w:rsidRPr="002E5F8E" w:rsidP="002E5F8E">
            <w:pPr>
              <w:pStyle w:val="BodyText"/>
            </w:pPr>
            <w:r w:rsidRPr="002E5F8E">
              <w:t>1.2</w:t>
            </w:r>
            <w:r w:rsidRPr="002E5F8E">
              <w:tab/>
              <w:t>Apply an understanding of the history, social, political and economic context of mental health in Australia</w:t>
            </w:r>
          </w:p>
          <w:p w:rsidR="00000000" w:rsidRPr="002E5F8E" w:rsidP="002E5F8E">
            <w:pPr>
              <w:pStyle w:val="BodyText"/>
            </w:pPr>
            <w:r w:rsidRPr="002E5F8E">
              <w:t>1.3</w:t>
            </w:r>
            <w:r w:rsidRPr="002E5F8E">
              <w:tab/>
              <w:t>Support the rights of the consumer with mental health conditions</w:t>
            </w:r>
          </w:p>
          <w:p w:rsidR="00000000" w:rsidRPr="002E5F8E" w:rsidP="002E5F8E">
            <w:pPr>
              <w:pStyle w:val="BodyText"/>
            </w:pPr>
            <w:r w:rsidRPr="002E5F8E">
              <w:t>1.4</w:t>
            </w:r>
            <w:r w:rsidRPr="002E5F8E">
              <w:tab/>
              <w:t>Apply an understanding of nation</w:t>
            </w:r>
            <w:r w:rsidRPr="002E5F8E">
              <w:t>al and state/ territory mental health policies and strategies</w:t>
            </w:r>
          </w:p>
          <w:p w:rsidR="00000000" w:rsidP="002E5F8E">
            <w:pPr>
              <w:pStyle w:val="BodyText"/>
              <w:rPr>
                <w:lang w:val="en-NZ"/>
              </w:rPr>
            </w:pPr>
            <w:r w:rsidRPr="002E5F8E">
              <w:t>1.5</w:t>
            </w:r>
            <w:r w:rsidRPr="002E5F8E">
              <w:tab/>
              <w:t>Work in a manner that reflects an understanding of the underpinning values and philosophies of mental health care and is consistent with legal obligations</w:t>
            </w:r>
          </w:p>
        </w:tc>
      </w:tr>
      <w:tr w:rsidTr="003127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E5F8E">
            <w:pPr>
              <w:pStyle w:val="List"/>
              <w:rPr>
                <w:lang w:val="en-NZ"/>
              </w:rPr>
            </w:pPr>
            <w:r w:rsidRPr="002E5F8E">
              <w:t>2.</w:t>
            </w:r>
            <w:r w:rsidRPr="002E5F8E">
              <w:tab/>
            </w:r>
            <w:r w:rsidRPr="002E5F8E">
              <w:t xml:space="preserve">Respond appropriately to signs of mental illness </w:t>
            </w:r>
          </w:p>
        </w:tc>
        <w:tc>
          <w:tcPr>
            <w:tcW w:w="5702" w:type="dxa"/>
            <w:tcBorders>
              <w:top w:val="nil"/>
              <w:left w:val="nil"/>
              <w:bottom w:val="nil"/>
              <w:right w:val="nil"/>
            </w:tcBorders>
            <w:tcMar>
              <w:top w:w="0" w:type="dxa"/>
              <w:left w:w="62" w:type="dxa"/>
              <w:bottom w:w="0" w:type="dxa"/>
              <w:right w:w="62" w:type="dxa"/>
            </w:tcMar>
          </w:tcPr>
          <w:p w:rsidR="00000000" w:rsidRPr="002E5F8E" w:rsidP="002E5F8E">
            <w:pPr>
              <w:pStyle w:val="BodyText"/>
            </w:pPr>
            <w:r w:rsidRPr="002E5F8E">
              <w:t>2.1</w:t>
            </w:r>
            <w:r w:rsidRPr="002E5F8E">
              <w:tab/>
              <w:t xml:space="preserve">Identify conditions relating to the mental state and behaviour of consumers using broad classifications of mental illness and terms commonly associated with mental health conditions </w:t>
            </w:r>
          </w:p>
          <w:p w:rsidR="00000000" w:rsidRPr="002E5F8E" w:rsidP="002E5F8E">
            <w:pPr>
              <w:pStyle w:val="BodyText"/>
            </w:pPr>
            <w:r w:rsidRPr="002E5F8E">
              <w:t>2.2</w:t>
            </w:r>
            <w:r w:rsidRPr="002E5F8E">
              <w:tab/>
              <w:t>Recognise the s</w:t>
            </w:r>
            <w:r w:rsidRPr="002E5F8E">
              <w:t>igns and symptoms of mental health disorders and respond within the role of an Enrolled/Division 2 nurse</w:t>
            </w:r>
          </w:p>
          <w:p w:rsidR="00000000" w:rsidRPr="002E5F8E" w:rsidP="002E5F8E">
            <w:pPr>
              <w:pStyle w:val="BodyText"/>
            </w:pPr>
            <w:r w:rsidRPr="002E5F8E">
              <w:t>2.3</w:t>
            </w:r>
            <w:r w:rsidRPr="002E5F8E">
              <w:tab/>
              <w:t>Recognise biopsychosocial effects of mental health disorders</w:t>
            </w:r>
          </w:p>
          <w:p w:rsidR="00000000" w:rsidRPr="002E5F8E" w:rsidP="002E5F8E">
            <w:pPr>
              <w:pStyle w:val="BodyText"/>
            </w:pPr>
            <w:r w:rsidRPr="002E5F8E">
              <w:t>2.4</w:t>
            </w:r>
            <w:r w:rsidRPr="002E5F8E">
              <w:tab/>
              <w:t>Recognise stereotyping and stigma associated with mental illness and practice in a</w:t>
            </w:r>
            <w:r w:rsidRPr="002E5F8E">
              <w:t xml:space="preserve"> manner which minimises the effects of negative behaviours and discrimination</w:t>
            </w:r>
          </w:p>
          <w:p w:rsidR="00000000" w:rsidRPr="002E5F8E" w:rsidP="002E5F8E">
            <w:pPr>
              <w:pStyle w:val="BodyText"/>
            </w:pPr>
            <w:r w:rsidRPr="002E5F8E">
              <w:t>2.5</w:t>
            </w:r>
            <w:r w:rsidRPr="002E5F8E">
              <w:tab/>
              <w:t>Recognise the impact of stigma and discrimination on consumers with mental health conditions, and reflect on own attitudes and values</w:t>
            </w:r>
          </w:p>
          <w:p w:rsidR="00000000" w:rsidP="002E5F8E">
            <w:pPr>
              <w:pStyle w:val="BodyText"/>
              <w:rPr>
                <w:lang w:val="en-NZ"/>
              </w:rPr>
            </w:pPr>
            <w:r w:rsidRPr="002E5F8E">
              <w:t>2.6</w:t>
            </w:r>
            <w:r w:rsidRPr="002E5F8E">
              <w:tab/>
              <w:t>Apply feedback from consumers and ca</w:t>
            </w:r>
            <w:r w:rsidRPr="002E5F8E">
              <w:t>rers in adjusting own practice</w:t>
            </w:r>
          </w:p>
        </w:tc>
      </w:tr>
      <w:tr w:rsidTr="003127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E5F8E">
            <w:pPr>
              <w:pStyle w:val="List"/>
              <w:rPr>
                <w:lang w:val="en-NZ"/>
              </w:rPr>
            </w:pPr>
            <w:r w:rsidRPr="002E5F8E">
              <w:t>3.</w:t>
            </w:r>
            <w:r w:rsidRPr="002E5F8E">
              <w:tab/>
              <w:t>Contribute to planning care for consumers with mental health conditions</w:t>
            </w:r>
          </w:p>
        </w:tc>
        <w:tc>
          <w:tcPr>
            <w:tcW w:w="5702" w:type="dxa"/>
            <w:tcBorders>
              <w:top w:val="nil"/>
              <w:left w:val="nil"/>
              <w:bottom w:val="nil"/>
              <w:right w:val="nil"/>
            </w:tcBorders>
            <w:tcMar>
              <w:top w:w="0" w:type="dxa"/>
              <w:left w:w="62" w:type="dxa"/>
              <w:bottom w:w="0" w:type="dxa"/>
              <w:right w:w="62" w:type="dxa"/>
            </w:tcMar>
          </w:tcPr>
          <w:p w:rsidR="00000000" w:rsidRPr="002E5F8E" w:rsidP="002E5F8E">
            <w:pPr>
              <w:pStyle w:val="BodyText"/>
            </w:pPr>
            <w:r w:rsidRPr="002E5F8E">
              <w:t>3.1</w:t>
            </w:r>
            <w:r w:rsidRPr="002E5F8E">
              <w:tab/>
              <w:t>Participate as a member of the health care team in the treatment of consumers with mental health conditions within the role of Enrolled/Divisi</w:t>
            </w:r>
            <w:r w:rsidRPr="002E5F8E">
              <w:t>on 2 nurse</w:t>
            </w:r>
          </w:p>
          <w:p w:rsidR="00000000" w:rsidRPr="002E5F8E" w:rsidP="002E5F8E">
            <w:pPr>
              <w:pStyle w:val="BodyText"/>
            </w:pPr>
            <w:r w:rsidRPr="002E5F8E">
              <w:t>3.2</w:t>
            </w:r>
            <w:r w:rsidRPr="002E5F8E">
              <w:tab/>
              <w:t>Gather, record and document data according to health care environment policy</w:t>
            </w:r>
          </w:p>
          <w:p w:rsidR="00000000" w:rsidRPr="002E5F8E" w:rsidP="002E5F8E">
            <w:pPr>
              <w:pStyle w:val="BodyText"/>
            </w:pPr>
            <w:r w:rsidRPr="002E5F8E">
              <w:t>3.3</w:t>
            </w:r>
            <w:r w:rsidRPr="002E5F8E">
              <w:tab/>
              <w:t xml:space="preserve">Participate in multidisciplinary team meetings </w:t>
            </w:r>
          </w:p>
          <w:p w:rsidR="00000000" w:rsidRPr="002E5F8E" w:rsidP="002E5F8E">
            <w:pPr>
              <w:pStyle w:val="BodyText"/>
            </w:pPr>
            <w:r w:rsidRPr="002E5F8E">
              <w:t>3.4</w:t>
            </w:r>
            <w:r w:rsidRPr="002E5F8E">
              <w:tab/>
              <w:t>Observe signs and symptoms of changing behaviours and report to registered nurse</w:t>
            </w:r>
          </w:p>
          <w:p w:rsidR="00000000" w:rsidRPr="002E5F8E" w:rsidP="002E5F8E">
            <w:pPr>
              <w:pStyle w:val="BodyText"/>
            </w:pPr>
            <w:r w:rsidRPr="002E5F8E">
              <w:t>3.5</w:t>
            </w:r>
            <w:r w:rsidRPr="002E5F8E">
              <w:tab/>
              <w:t>Pa</w:t>
            </w:r>
            <w:r w:rsidRPr="002E5F8E">
              <w:t>rticipate as a member of the health care team to plan the treatment of consumers with mental health conditions within the role of Enrolled/Division 2 nurse</w:t>
            </w:r>
          </w:p>
          <w:p w:rsidR="00000000" w:rsidP="002E5F8E">
            <w:pPr>
              <w:pStyle w:val="BodyText"/>
              <w:rPr>
                <w:lang w:val="en-NZ"/>
              </w:rPr>
            </w:pPr>
            <w:r w:rsidRPr="002E5F8E">
              <w:t>3.6</w:t>
            </w:r>
            <w:r w:rsidRPr="002E5F8E">
              <w:tab/>
              <w:t>Demonstrate understanding of the consumer's right to contribute to their own care planning</w:t>
            </w:r>
          </w:p>
        </w:tc>
      </w:tr>
      <w:tr w:rsidTr="003127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E5F8E">
            <w:pPr>
              <w:pStyle w:val="List"/>
              <w:rPr>
                <w:lang w:val="en-NZ"/>
              </w:rPr>
            </w:pPr>
            <w:r w:rsidRPr="002E5F8E">
              <w:t>4</w:t>
            </w:r>
            <w:r w:rsidRPr="002E5F8E">
              <w:t>.</w:t>
            </w:r>
            <w:r w:rsidRPr="002E5F8E">
              <w:tab/>
              <w:t>Contribute to the care of a consumer with a mental health disorder</w:t>
            </w:r>
          </w:p>
        </w:tc>
        <w:tc>
          <w:tcPr>
            <w:tcW w:w="5702" w:type="dxa"/>
            <w:tcBorders>
              <w:top w:val="nil"/>
              <w:left w:val="nil"/>
              <w:bottom w:val="nil"/>
              <w:right w:val="nil"/>
            </w:tcBorders>
            <w:tcMar>
              <w:top w:w="0" w:type="dxa"/>
              <w:left w:w="62" w:type="dxa"/>
              <w:bottom w:w="0" w:type="dxa"/>
              <w:right w:w="62" w:type="dxa"/>
            </w:tcMar>
          </w:tcPr>
          <w:p w:rsidR="00000000" w:rsidRPr="002E5F8E" w:rsidP="002E5F8E">
            <w:pPr>
              <w:pStyle w:val="BodyText"/>
            </w:pPr>
            <w:r w:rsidRPr="002E5F8E">
              <w:t>4.1</w:t>
            </w:r>
            <w:r w:rsidRPr="002E5F8E">
              <w:tab/>
              <w:t>Implement nursing interventions of a mental health consumer</w:t>
            </w:r>
          </w:p>
          <w:p w:rsidR="00000000" w:rsidRPr="002E5F8E" w:rsidP="002E5F8E">
            <w:pPr>
              <w:pStyle w:val="BodyText"/>
            </w:pPr>
            <w:r w:rsidRPr="002E5F8E">
              <w:t>4.2</w:t>
            </w:r>
            <w:r w:rsidRPr="002E5F8E">
              <w:tab/>
              <w:t xml:space="preserve">Plan, prioritise and implement nursing interventions for a mental health consumer based on the individual care plan in </w:t>
            </w:r>
            <w:r w:rsidRPr="002E5F8E">
              <w:t>conjunction with treating team</w:t>
            </w:r>
          </w:p>
          <w:p w:rsidR="00000000" w:rsidRPr="002E5F8E" w:rsidP="002E5F8E">
            <w:pPr>
              <w:pStyle w:val="BodyText"/>
            </w:pPr>
            <w:r w:rsidRPr="002E5F8E">
              <w:t>4.3</w:t>
            </w:r>
            <w:r w:rsidRPr="002E5F8E">
              <w:tab/>
              <w:t>Reflect the individuality and needs of each consumer when undertaking nursing interventions to assist the consumer to meet their holistic needs</w:t>
            </w:r>
          </w:p>
          <w:p w:rsidR="00000000" w:rsidRPr="002E5F8E" w:rsidP="002E5F8E">
            <w:pPr>
              <w:pStyle w:val="BodyText"/>
            </w:pPr>
            <w:r w:rsidRPr="002E5F8E">
              <w:t>4.4</w:t>
            </w:r>
            <w:r w:rsidRPr="002E5F8E">
              <w:tab/>
              <w:t>Document behaviour patterns or characteristics in the client's care plan</w:t>
            </w:r>
          </w:p>
          <w:p w:rsidR="00000000" w:rsidRPr="002E5F8E" w:rsidP="002E5F8E">
            <w:pPr>
              <w:pStyle w:val="BodyText"/>
            </w:pPr>
            <w:r w:rsidRPr="002E5F8E">
              <w:t>4.5</w:t>
            </w:r>
            <w:r w:rsidRPr="002E5F8E">
              <w:tab/>
              <w:t>Work in a manner that aims to provide respect and dignity to consumers</w:t>
            </w:r>
          </w:p>
          <w:p w:rsidR="00000000" w:rsidRPr="002E5F8E" w:rsidP="002E5F8E">
            <w:pPr>
              <w:pStyle w:val="BodyText"/>
            </w:pPr>
            <w:r w:rsidRPr="002E5F8E">
              <w:t>4.6</w:t>
            </w:r>
            <w:r w:rsidRPr="002E5F8E">
              <w:tab/>
              <w:t xml:space="preserve">Assist the consumer and significant others to participate in therapeutic nursing interventions </w:t>
            </w:r>
          </w:p>
          <w:p w:rsidR="00000000" w:rsidRPr="002E5F8E" w:rsidP="002E5F8E">
            <w:pPr>
              <w:pStyle w:val="BodyText"/>
            </w:pPr>
            <w:r w:rsidRPr="002E5F8E">
              <w:t>4.7</w:t>
            </w:r>
            <w:r w:rsidRPr="002E5F8E">
              <w:tab/>
              <w:t>Perform nursing interventions in accordance with professional, legal and orga</w:t>
            </w:r>
            <w:r w:rsidRPr="002E5F8E">
              <w:t>nisation requirements reflecting non-discriminatory practice as delegated by registered nurse</w:t>
            </w:r>
          </w:p>
          <w:p w:rsidR="00000000" w:rsidP="002E5F8E">
            <w:pPr>
              <w:pStyle w:val="BodyText"/>
              <w:rPr>
                <w:lang w:val="en-NZ"/>
              </w:rPr>
            </w:pPr>
            <w:r w:rsidRPr="002E5F8E">
              <w:t>4.8</w:t>
            </w:r>
            <w:r w:rsidRPr="002E5F8E">
              <w:tab/>
              <w:t>Recognise emergency situations, act upon, document and report according to organisation policy and procedures</w:t>
            </w:r>
          </w:p>
        </w:tc>
      </w:tr>
      <w:tr w:rsidTr="003127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E5F8E">
            <w:pPr>
              <w:pStyle w:val="List"/>
              <w:rPr>
                <w:lang w:val="en-NZ"/>
              </w:rPr>
            </w:pPr>
            <w:r w:rsidRPr="002E5F8E">
              <w:t>5.</w:t>
            </w:r>
            <w:r w:rsidRPr="002E5F8E">
              <w:tab/>
            </w:r>
            <w:r w:rsidRPr="002E5F8E">
              <w:t>Assist evaluation of outcomes of planned nursing actions</w:t>
            </w:r>
          </w:p>
        </w:tc>
        <w:tc>
          <w:tcPr>
            <w:tcW w:w="5702" w:type="dxa"/>
            <w:tcBorders>
              <w:top w:val="nil"/>
              <w:left w:val="nil"/>
              <w:bottom w:val="nil"/>
              <w:right w:val="nil"/>
            </w:tcBorders>
            <w:tcMar>
              <w:top w:w="0" w:type="dxa"/>
              <w:left w:w="62" w:type="dxa"/>
              <w:bottom w:w="0" w:type="dxa"/>
              <w:right w:w="62" w:type="dxa"/>
            </w:tcMar>
          </w:tcPr>
          <w:p w:rsidR="00000000" w:rsidRPr="002E5F8E" w:rsidP="002E5F8E">
            <w:pPr>
              <w:pStyle w:val="BodyText"/>
            </w:pPr>
            <w:r w:rsidRPr="002E5F8E">
              <w:t>5.1</w:t>
            </w:r>
            <w:r w:rsidRPr="002E5F8E">
              <w:tab/>
              <w:t>Document consumer response to nursing interventions and report to the registered nurse or other appropriate mental health care team member</w:t>
            </w:r>
          </w:p>
          <w:p w:rsidR="00000000" w:rsidRPr="002E5F8E" w:rsidP="002E5F8E">
            <w:pPr>
              <w:pStyle w:val="BodyText"/>
            </w:pPr>
            <w:r w:rsidRPr="002E5F8E">
              <w:t>5.2</w:t>
            </w:r>
            <w:r w:rsidRPr="002E5F8E">
              <w:tab/>
              <w:t>Comply with the legal responsibilities and duty of c</w:t>
            </w:r>
            <w:r w:rsidRPr="002E5F8E">
              <w:t>are in all nursing interventions</w:t>
            </w:r>
          </w:p>
          <w:p w:rsidR="00000000" w:rsidP="002E5F8E">
            <w:pPr>
              <w:pStyle w:val="BodyText"/>
              <w:rPr>
                <w:lang w:val="en-NZ"/>
              </w:rPr>
            </w:pPr>
            <w:r w:rsidRPr="002E5F8E">
              <w:t>5.3</w:t>
            </w:r>
            <w:r w:rsidRPr="002E5F8E">
              <w:tab/>
              <w:t xml:space="preserve">Apply </w:t>
            </w:r>
            <w:r w:rsidRPr="002E5F8E">
              <w:rPr>
                <w:rStyle w:val="Emphasis"/>
              </w:rPr>
              <w:t>ethical and moral concepts</w:t>
            </w:r>
            <w:r w:rsidRPr="002E5F8E">
              <w:t xml:space="preserve"> to all clinical interventions</w:t>
            </w:r>
          </w:p>
        </w:tc>
      </w:tr>
      <w:tr w:rsidTr="003127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E5F8E">
            <w:pPr>
              <w:pStyle w:val="List"/>
              <w:rPr>
                <w:lang w:val="en-NZ"/>
              </w:rPr>
            </w:pPr>
            <w:r w:rsidRPr="002E5F8E">
              <w:t>6.</w:t>
            </w:r>
            <w:r w:rsidRPr="002E5F8E">
              <w:tab/>
              <w:t>Apply self protection strategies</w:t>
            </w:r>
          </w:p>
        </w:tc>
        <w:tc>
          <w:tcPr>
            <w:tcW w:w="5702" w:type="dxa"/>
            <w:tcBorders>
              <w:top w:val="nil"/>
              <w:left w:val="nil"/>
              <w:bottom w:val="nil"/>
              <w:right w:val="nil"/>
            </w:tcBorders>
            <w:tcMar>
              <w:top w:w="0" w:type="dxa"/>
              <w:left w:w="62" w:type="dxa"/>
              <w:bottom w:w="0" w:type="dxa"/>
              <w:right w:w="62" w:type="dxa"/>
            </w:tcMar>
          </w:tcPr>
          <w:p w:rsidR="00000000" w:rsidRPr="002E5F8E" w:rsidP="002E5F8E">
            <w:pPr>
              <w:pStyle w:val="BodyText"/>
            </w:pPr>
            <w:r w:rsidRPr="002E5F8E">
              <w:t>6.1</w:t>
            </w:r>
            <w:r w:rsidRPr="002E5F8E">
              <w:tab/>
              <w:t>Identify triggers of problem behaviours and within the scope of Enrolled/Division 2 nursing practice, initiate p</w:t>
            </w:r>
            <w:r w:rsidRPr="002E5F8E">
              <w:t>revention strategies</w:t>
            </w:r>
          </w:p>
          <w:p w:rsidR="00000000" w:rsidP="002E5F8E">
            <w:pPr>
              <w:pStyle w:val="BodyText"/>
              <w:rPr>
                <w:lang w:val="en-NZ"/>
              </w:rPr>
            </w:pPr>
            <w:r w:rsidRPr="002E5F8E">
              <w:t>6.2</w:t>
            </w:r>
            <w:r w:rsidRPr="002E5F8E">
              <w:tab/>
              <w:t>Maintain safety of self and others</w:t>
            </w:r>
          </w:p>
        </w:tc>
      </w:tr>
      <w:tr w:rsidTr="003127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E5F8E" w:rsidP="002E5F8E">
            <w:pPr>
              <w:pStyle w:val="BodyText"/>
            </w:pPr>
          </w:p>
        </w:tc>
      </w:tr>
    </w:tbl>
    <w:p w:rsidR="003127A7" w:rsidP="002E5F8E">
      <w:pPr>
        <w:pStyle w:val="BodyText"/>
      </w:pPr>
    </w:p>
    <w:p w:rsidR="003127A7" w:rsidP="002E5F8E">
      <w:pPr>
        <w:pStyle w:val="BodyText"/>
      </w:pPr>
    </w:p>
    <w:p w:rsidR="00000000" w:rsidRPr="002E5F8E" w:rsidP="002E5F8E">
      <w:pPr>
        <w:pStyle w:val="Heading1"/>
      </w:pPr>
      <w:bookmarkStart w:id="9" w:name="O_259815"/>
      <w:bookmarkEnd w:id="9"/>
      <w:r w:rsidRPr="002E5F8E">
        <w:t>Required Skills and Knowledge</w:t>
      </w:r>
    </w:p>
    <w:tbl>
      <w:tblPr>
        <w:tblW w:w="0" w:type="auto"/>
        <w:tblLayout w:type="fixed"/>
        <w:tblCellMar>
          <w:left w:w="62" w:type="dxa"/>
          <w:right w:w="62" w:type="dxa"/>
        </w:tblCellMar>
        <w:tblLook w:val="0000"/>
      </w:tblPr>
      <w:tblGrid>
        <w:gridCol w:w="9072"/>
      </w:tblGrid>
      <w:tr w:rsidTr="003127A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rPr>
                <w:rStyle w:val="SpecialBold"/>
              </w:rPr>
              <w:t>REQUIRED SKILLS AND KNOWLEDGE</w:t>
            </w:r>
          </w:p>
        </w:tc>
      </w:tr>
      <w:tr w:rsidTr="003127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t>This describes the essential skills and knowledge and their level required for this unit.</w:t>
            </w:r>
          </w:p>
        </w:tc>
      </w:tr>
      <w:tr w:rsidTr="003127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E5F8E" w:rsidP="002E5F8E">
            <w:pPr>
              <w:pStyle w:val="BodyText"/>
            </w:pPr>
            <w:r w:rsidRPr="002E5F8E">
              <w:rPr>
                <w:rStyle w:val="Emphasis"/>
              </w:rPr>
              <w:t>Essential knowledge</w:t>
            </w:r>
            <w:r w:rsidRPr="002E5F8E">
              <w:t>:</w:t>
            </w:r>
          </w:p>
          <w:p w:rsidR="00000000" w:rsidRPr="002E5F8E" w:rsidP="002E5F8E">
            <w:pPr>
              <w:pStyle w:val="BodyText"/>
            </w:pPr>
            <w:r w:rsidRPr="002E5F8E">
              <w:t>The candidate must be able to demonstrate essential knowledge required to effectively do the task outlined in elements and performance criteria of this unit, manage the task and manage contingencies in the context of the identified wor</w:t>
            </w:r>
            <w:r w:rsidRPr="002E5F8E">
              <w:t>k role</w:t>
            </w:r>
          </w:p>
          <w:p w:rsidR="00000000" w:rsidRPr="002E5F8E" w:rsidP="002E5F8E">
            <w:pPr>
              <w:pStyle w:val="BodyText"/>
            </w:pPr>
            <w:r w:rsidRPr="002E5F8E">
              <w:t>This includes knowledge of:</w:t>
            </w:r>
          </w:p>
          <w:p w:rsidR="00000000" w:rsidRPr="002E5F8E" w:rsidP="002E5F8E">
            <w:pPr>
              <w:pStyle w:val="ListBullet"/>
            </w:pPr>
            <w:r w:rsidRPr="002E5F8E">
              <w:t>Activities of daily living</w:t>
            </w:r>
          </w:p>
          <w:p w:rsidR="00000000" w:rsidRPr="002E5F8E" w:rsidP="002E5F8E">
            <w:pPr>
              <w:pStyle w:val="ListBullet"/>
            </w:pPr>
            <w:r w:rsidRPr="002E5F8E">
              <w:t>Basic human, social, psychological, cognitive and physical development</w:t>
            </w:r>
          </w:p>
          <w:p w:rsidR="00000000" w:rsidRPr="002E5F8E" w:rsidP="002E5F8E">
            <w:pPr>
              <w:pStyle w:val="ListBullet"/>
            </w:pPr>
            <w:r w:rsidRPr="002E5F8E">
              <w:t>Challenging behaviour related to mental health problems</w:t>
            </w:r>
          </w:p>
          <w:p w:rsidR="00000000" w:rsidRPr="002E5F8E" w:rsidP="002E5F8E">
            <w:pPr>
              <w:pStyle w:val="ListBullet"/>
            </w:pPr>
            <w:r w:rsidRPr="002E5F8E">
              <w:t>Consumer and carer perspectives on mental health care</w:t>
            </w:r>
          </w:p>
          <w:p w:rsidR="00000000" w:rsidRPr="002E5F8E" w:rsidP="002E5F8E">
            <w:pPr>
              <w:pStyle w:val="ListBullet"/>
            </w:pPr>
            <w:r w:rsidRPr="002E5F8E">
              <w:t>Cultural factors affecting people with mental health problems</w:t>
            </w:r>
          </w:p>
          <w:p w:rsidR="00000000" w:rsidRPr="002E5F8E" w:rsidP="002E5F8E">
            <w:pPr>
              <w:pStyle w:val="ListBullet"/>
            </w:pPr>
            <w:r w:rsidRPr="002E5F8E">
              <w:t>Definition and description of common mental disorders</w:t>
            </w:r>
          </w:p>
          <w:p w:rsidR="00000000" w:rsidRPr="002E5F8E" w:rsidP="002E5F8E">
            <w:pPr>
              <w:pStyle w:val="ListBullet"/>
            </w:pPr>
            <w:r w:rsidRPr="002E5F8E">
              <w:t>Documentation principles</w:t>
            </w:r>
          </w:p>
          <w:p w:rsidR="00000000" w:rsidRPr="002E5F8E" w:rsidP="002E5F8E">
            <w:pPr>
              <w:pStyle w:val="ListBullet"/>
            </w:pPr>
            <w:r w:rsidRPr="002E5F8E">
              <w:t>Effective communication skills</w:t>
            </w:r>
          </w:p>
          <w:p w:rsidR="00000000" w:rsidRPr="002E5F8E" w:rsidP="002E5F8E">
            <w:pPr>
              <w:pStyle w:val="ListBullet"/>
            </w:pPr>
            <w:r w:rsidRPr="002E5F8E">
              <w:t>Emergency responses to adverse events</w:t>
            </w:r>
          </w:p>
          <w:p w:rsidR="00000000" w:rsidRPr="002E5F8E" w:rsidP="002E5F8E">
            <w:pPr>
              <w:pStyle w:val="ListBullet"/>
            </w:pPr>
            <w:r w:rsidRPr="002E5F8E">
              <w:t xml:space="preserve">Ethical guidelines including confidentiality, </w:t>
            </w:r>
            <w:r w:rsidRPr="002E5F8E">
              <w:t>duty of care and public liability</w:t>
            </w:r>
          </w:p>
          <w:p w:rsidR="00000000" w:rsidRPr="002E5F8E" w:rsidP="002E5F8E">
            <w:pPr>
              <w:pStyle w:val="ListBullet"/>
            </w:pPr>
            <w:r w:rsidRPr="002E5F8E">
              <w:t>Impact of stereotyping, stigma and discrimination on consumers with mental health conditions</w:t>
            </w:r>
          </w:p>
          <w:p w:rsidR="00000000" w:rsidRPr="002E5F8E" w:rsidP="002E5F8E">
            <w:pPr>
              <w:pStyle w:val="ListBullet"/>
            </w:pPr>
            <w:r w:rsidRPr="002E5F8E">
              <w:t>Knowledge of different types of common behaviours associated with mental health problems and their effect on consumer needs</w:t>
            </w:r>
          </w:p>
          <w:p w:rsidR="00000000" w:rsidRPr="002E5F8E" w:rsidP="002E5F8E">
            <w:pPr>
              <w:pStyle w:val="ListBullet"/>
            </w:pPr>
            <w:r w:rsidRPr="002E5F8E">
              <w:t>Legis</w:t>
            </w:r>
            <w:r w:rsidRPr="002E5F8E">
              <w:t>lation and codes of practice that relate to an Enrolled/Division 2 nurse</w:t>
            </w:r>
          </w:p>
          <w:p w:rsidR="00000000" w:rsidRPr="002E5F8E" w:rsidP="002E5F8E">
            <w:pPr>
              <w:pStyle w:val="ListBullet"/>
            </w:pPr>
            <w:r w:rsidRPr="002E5F8E">
              <w:t xml:space="preserve">Organisation policies and procedures for privacy and confidentiality of information </w:t>
            </w:r>
          </w:p>
          <w:p w:rsidR="00000000" w:rsidRPr="002E5F8E" w:rsidP="002E5F8E">
            <w:pPr>
              <w:pStyle w:val="ListBullet"/>
            </w:pPr>
            <w:r w:rsidRPr="002E5F8E">
              <w:t>Organisation policies, procedures, guidelines and protocols (ie. activities of daily living, medic</w:t>
            </w:r>
            <w:r w:rsidRPr="002E5F8E">
              <w:t>ation, dealing with changes in physical or mental wellbeing, sexual harassment, abuse prevention)</w:t>
            </w:r>
          </w:p>
          <w:p w:rsidR="00000000" w:rsidRPr="002E5F8E" w:rsidP="002E5F8E">
            <w:pPr>
              <w:pStyle w:val="ListBullet"/>
            </w:pPr>
            <w:r w:rsidRPr="002E5F8E">
              <w:t>Organisation policy and procedures</w:t>
            </w:r>
          </w:p>
          <w:p w:rsidR="00000000" w:rsidRPr="002E5F8E" w:rsidP="002E5F8E">
            <w:pPr>
              <w:pStyle w:val="ListBullet"/>
            </w:pPr>
            <w:r w:rsidRPr="002E5F8E">
              <w:t>Perspectives of mental health, mental health problems and mental illness</w:t>
            </w:r>
          </w:p>
          <w:p w:rsidR="00000000" w:rsidRPr="002E5F8E" w:rsidP="002E5F8E">
            <w:pPr>
              <w:pStyle w:val="ListBullet"/>
            </w:pPr>
            <w:r w:rsidRPr="002E5F8E">
              <w:t>Prevention and management of challenging behaviour</w:t>
            </w:r>
            <w:r w:rsidRPr="002E5F8E">
              <w:t>s including recognising triggers and deflecting them, using active listening and observation skills, ensuring effective communication, seeking expert assistance</w:t>
            </w:r>
          </w:p>
          <w:p w:rsidR="00000000" w:rsidRPr="002E5F8E" w:rsidP="002E5F8E">
            <w:pPr>
              <w:pStyle w:val="ListBullet"/>
            </w:pPr>
            <w:r w:rsidRPr="002E5F8E">
              <w:t>Principles of empowerment/disempowerment in relation to people with mental health problems</w:t>
            </w:r>
          </w:p>
          <w:p w:rsidR="00000000" w:rsidRPr="002E5F8E" w:rsidP="002E5F8E">
            <w:pPr>
              <w:pStyle w:val="ListBullet"/>
            </w:pPr>
            <w:r w:rsidRPr="002E5F8E">
              <w:t>Prin</w:t>
            </w:r>
            <w:r w:rsidRPr="002E5F8E">
              <w:t>ciples of non-discriminative practice</w:t>
            </w:r>
          </w:p>
          <w:p w:rsidR="00000000" w:rsidRPr="002E5F8E" w:rsidP="002E5F8E">
            <w:pPr>
              <w:pStyle w:val="ListBullet"/>
            </w:pPr>
            <w:r w:rsidRPr="002E5F8E">
              <w:t>Principles of psycho-social rehabilitation</w:t>
            </w:r>
          </w:p>
          <w:p w:rsidR="00000000" w:rsidRPr="002E5F8E" w:rsidP="002E5F8E">
            <w:pPr>
              <w:pStyle w:val="ListBullet"/>
            </w:pPr>
            <w:r w:rsidRPr="002E5F8E">
              <w:t xml:space="preserve">Relevant anatomy, physiology </w:t>
            </w:r>
          </w:p>
          <w:p w:rsidR="00000000" w:rsidRPr="002E5F8E" w:rsidP="002E5F8E">
            <w:pPr>
              <w:pStyle w:val="ListBullet"/>
            </w:pPr>
            <w:r w:rsidRPr="002E5F8E">
              <w:t xml:space="preserve">Relevant mental health terminology </w:t>
            </w:r>
          </w:p>
          <w:p w:rsidR="00000000" w:rsidRPr="002E5F8E" w:rsidP="002E5F8E">
            <w:pPr>
              <w:pStyle w:val="ListBullet"/>
            </w:pPr>
            <w:r w:rsidRPr="002E5F8E">
              <w:t>Relevant occupational safety policies, procedures and guidelines to ensure safe practice</w:t>
            </w:r>
          </w:p>
          <w:p w:rsidR="00000000" w:rsidRPr="002E5F8E" w:rsidP="002E5F8E">
            <w:pPr>
              <w:pStyle w:val="ListBullet"/>
            </w:pPr>
            <w:r w:rsidRPr="002E5F8E">
              <w:t>Therapeutic alliance</w:t>
            </w:r>
          </w:p>
          <w:p w:rsidR="00000000" w:rsidRPr="002E5F8E" w:rsidP="002E5F8E">
            <w:pPr>
              <w:pStyle w:val="ListBullet"/>
            </w:pPr>
            <w:r w:rsidRPr="002E5F8E">
              <w:t xml:space="preserve">Understanding of support requirements for people with mental health problems </w:t>
            </w:r>
          </w:p>
          <w:p w:rsidR="00000000" w:rsidP="002E5F8E">
            <w:pPr>
              <w:pStyle w:val="ListBullet"/>
              <w:rPr>
                <w:lang w:val="en-NZ"/>
              </w:rPr>
            </w:pPr>
            <w:r w:rsidRPr="002E5F8E">
              <w:t>Understanding the principles of a recovery model in the mental health context</w:t>
            </w:r>
          </w:p>
        </w:tc>
      </w:tr>
      <w:tr w:rsidTr="003127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E5F8E" w:rsidP="002E5F8E">
            <w:pPr>
              <w:pStyle w:val="BodyText"/>
            </w:pPr>
            <w:r w:rsidRPr="002E5F8E">
              <w:rPr>
                <w:rStyle w:val="Emphasis"/>
              </w:rPr>
              <w:t>Essential skills</w:t>
            </w:r>
            <w:r w:rsidRPr="002E5F8E">
              <w:t>:</w:t>
            </w:r>
          </w:p>
          <w:p w:rsidR="00000000" w:rsidRPr="002E5F8E" w:rsidP="002E5F8E">
            <w:pPr>
              <w:pStyle w:val="BodyText"/>
            </w:pPr>
            <w:r w:rsidRPr="002E5F8E">
              <w:t>It is criti</w:t>
            </w:r>
            <w:r w:rsidRPr="002E5F8E">
              <w:t>cal that the candidate demonstrate the ability to effectively do the task outlined in elements and performance criteria of this unit, manage the task and manage contingencies in the context of the identified work role</w:t>
            </w:r>
          </w:p>
          <w:p w:rsidR="00000000" w:rsidRPr="002E5F8E" w:rsidP="002E5F8E">
            <w:pPr>
              <w:pStyle w:val="BodyText"/>
            </w:pPr>
            <w:r w:rsidRPr="002E5F8E">
              <w:t>This includes the ability to:</w:t>
            </w:r>
          </w:p>
          <w:p w:rsidR="00000000" w:rsidRPr="002E5F8E" w:rsidP="002E5F8E">
            <w:pPr>
              <w:pStyle w:val="ListBullet"/>
            </w:pPr>
            <w:r w:rsidRPr="002E5F8E">
              <w:t>Apply pr</w:t>
            </w:r>
            <w:r w:rsidRPr="002E5F8E">
              <w:t>oblem solving skills, including an ability to use tools and techniques to solve problems, analyse information and make decisions that require discretion and confidentiality</w:t>
            </w:r>
          </w:p>
          <w:p w:rsidR="00000000" w:rsidRPr="002E5F8E" w:rsidP="002E5F8E">
            <w:pPr>
              <w:pStyle w:val="ListBullet"/>
            </w:pPr>
            <w:r w:rsidRPr="002E5F8E">
              <w:t>Apply Professional Standards of Practice:</w:t>
            </w:r>
          </w:p>
          <w:p w:rsidR="00000000" w:rsidRPr="002E5F8E" w:rsidP="002E5F8E">
            <w:pPr>
              <w:pStyle w:val="ListBullet2"/>
            </w:pPr>
            <w:r w:rsidRPr="002E5F8E">
              <w:t>ANMC code of conduct</w:t>
            </w:r>
          </w:p>
          <w:p w:rsidR="00000000" w:rsidRPr="002E5F8E" w:rsidP="002E5F8E">
            <w:pPr>
              <w:pStyle w:val="ListBullet2"/>
            </w:pPr>
            <w:r w:rsidRPr="002E5F8E">
              <w:t>ANMC code of ethics</w:t>
            </w:r>
          </w:p>
          <w:p w:rsidR="00000000" w:rsidRPr="002E5F8E" w:rsidP="002E5F8E">
            <w:pPr>
              <w:pStyle w:val="ListBullet2"/>
            </w:pPr>
            <w:r w:rsidRPr="002E5F8E">
              <w:t>ANMC national Enrolled/Division 2 nurse competency standards</w:t>
            </w:r>
          </w:p>
          <w:p w:rsidR="00000000" w:rsidRPr="002E5F8E" w:rsidP="002E5F8E">
            <w:pPr>
              <w:pStyle w:val="ListBullet2"/>
            </w:pPr>
            <w:r w:rsidRPr="002E5F8E">
              <w:t>state/territory Nurse Regulatory Nurses Act</w:t>
            </w:r>
          </w:p>
          <w:p w:rsidR="00000000" w:rsidRPr="002E5F8E" w:rsidP="002E5F8E">
            <w:pPr>
              <w:pStyle w:val="ListBullet2"/>
            </w:pPr>
            <w:r w:rsidRPr="002E5F8E">
              <w:t>state/territory Nursing and Midwifery Regulatory Authority standards of practice</w:t>
            </w:r>
          </w:p>
          <w:p w:rsidR="00000000" w:rsidRPr="002E5F8E" w:rsidP="002E5F8E">
            <w:pPr>
              <w:pStyle w:val="ListBullet2"/>
            </w:pPr>
            <w:r w:rsidRPr="002E5F8E">
              <w:t>scope of nursing practice decision making framework</w:t>
            </w:r>
          </w:p>
          <w:p w:rsidR="00000000" w:rsidRPr="002E5F8E" w:rsidP="002E5F8E">
            <w:pPr>
              <w:pStyle w:val="ListBullet"/>
            </w:pPr>
            <w:r w:rsidRPr="002E5F8E">
              <w:t>Facilitate activities of daily living</w:t>
            </w:r>
          </w:p>
          <w:p w:rsidR="00000000" w:rsidRPr="002E5F8E" w:rsidP="002E5F8E">
            <w:pPr>
              <w:pStyle w:val="ListBullet"/>
            </w:pPr>
            <w:r w:rsidRPr="002E5F8E">
              <w:t>Perform nursing interventions such as:</w:t>
            </w:r>
          </w:p>
          <w:p w:rsidR="00000000" w:rsidRPr="002E5F8E" w:rsidP="002E5F8E">
            <w:pPr>
              <w:pStyle w:val="ListBullet2"/>
            </w:pPr>
            <w:r w:rsidRPr="002E5F8E">
              <w:t xml:space="preserve">assisting with physical care </w:t>
            </w:r>
          </w:p>
          <w:p w:rsidR="00000000" w:rsidRPr="002E5F8E" w:rsidP="002E5F8E">
            <w:pPr>
              <w:pStyle w:val="ListBullet2"/>
            </w:pPr>
            <w:r w:rsidRPr="002E5F8E">
              <w:t>behavioural observation</w:t>
            </w:r>
          </w:p>
          <w:p w:rsidR="00000000" w:rsidRPr="002E5F8E" w:rsidP="002E5F8E">
            <w:pPr>
              <w:pStyle w:val="ListBullet2"/>
            </w:pPr>
            <w:r w:rsidRPr="002E5F8E">
              <w:t>first aid</w:t>
            </w:r>
          </w:p>
          <w:p w:rsidR="00000000" w:rsidRPr="002E5F8E" w:rsidP="002E5F8E">
            <w:pPr>
              <w:pStyle w:val="ListBullet2"/>
            </w:pPr>
            <w:r w:rsidRPr="002E5F8E">
              <w:t>pre and post procedure care</w:t>
            </w:r>
          </w:p>
          <w:p w:rsidR="00000000" w:rsidRPr="002E5F8E" w:rsidP="002E5F8E">
            <w:pPr>
              <w:pStyle w:val="ListBullet2"/>
            </w:pPr>
            <w:r w:rsidRPr="002E5F8E">
              <w:t>prevention and management of aggression</w:t>
            </w:r>
          </w:p>
          <w:p w:rsidR="00000000" w:rsidRPr="002E5F8E" w:rsidP="002E5F8E">
            <w:pPr>
              <w:pStyle w:val="ListBullet2"/>
            </w:pPr>
            <w:r w:rsidRPr="002E5F8E">
              <w:t>social normalisations</w:t>
            </w:r>
          </w:p>
          <w:p w:rsidR="00000000" w:rsidRPr="002E5F8E" w:rsidP="002E5F8E">
            <w:pPr>
              <w:pStyle w:val="ListBullet"/>
            </w:pPr>
            <w:r w:rsidRPr="002E5F8E">
              <w:t>Undertake observations:</w:t>
            </w:r>
          </w:p>
          <w:p w:rsidR="00000000" w:rsidRPr="002E5F8E" w:rsidP="002E5F8E">
            <w:pPr>
              <w:pStyle w:val="ListBullet2"/>
            </w:pPr>
            <w:r w:rsidRPr="002E5F8E">
              <w:t>ability to communicate</w:t>
            </w:r>
          </w:p>
          <w:p w:rsidR="00000000" w:rsidRPr="002E5F8E" w:rsidP="002E5F8E">
            <w:pPr>
              <w:pStyle w:val="ListBullet2"/>
            </w:pPr>
            <w:r w:rsidRPr="002E5F8E">
              <w:t>aggression - physical or verbal</w:t>
            </w:r>
          </w:p>
          <w:p w:rsidR="00000000" w:rsidRPr="002E5F8E" w:rsidP="002E5F8E">
            <w:pPr>
              <w:pStyle w:val="ListBullet2"/>
            </w:pPr>
            <w:r w:rsidRPr="002E5F8E">
              <w:t>close/constant</w:t>
            </w:r>
          </w:p>
          <w:p w:rsidR="00000000" w:rsidRPr="002E5F8E" w:rsidP="002E5F8E">
            <w:pPr>
              <w:pStyle w:val="ListBullet2"/>
            </w:pPr>
            <w:r w:rsidRPr="002E5F8E">
              <w:t>improvements or deterioration in signs/symptoms</w:t>
            </w:r>
          </w:p>
          <w:p w:rsidR="00000000" w:rsidRPr="002E5F8E" w:rsidP="002E5F8E">
            <w:pPr>
              <w:pStyle w:val="ListBullet2"/>
            </w:pPr>
            <w:r w:rsidRPr="002E5F8E">
              <w:t>level of coherence</w:t>
            </w:r>
          </w:p>
          <w:p w:rsidR="00000000" w:rsidRPr="002E5F8E" w:rsidP="002E5F8E">
            <w:pPr>
              <w:pStyle w:val="ListBullet2"/>
            </w:pPr>
            <w:r w:rsidRPr="002E5F8E">
              <w:t>levels of personal distress and anxiety</w:t>
            </w:r>
          </w:p>
          <w:p w:rsidR="00000000" w:rsidRPr="002E5F8E" w:rsidP="002E5F8E">
            <w:pPr>
              <w:pStyle w:val="ListBullet2"/>
            </w:pPr>
            <w:r w:rsidRPr="002E5F8E">
              <w:t>orientation to person, place, time</w:t>
            </w:r>
          </w:p>
          <w:p w:rsidR="00000000" w:rsidRPr="002E5F8E" w:rsidP="002E5F8E">
            <w:pPr>
              <w:pStyle w:val="ListBullet2"/>
            </w:pPr>
            <w:r w:rsidRPr="002E5F8E">
              <w:t>signs of physical injury/distress</w:t>
            </w:r>
          </w:p>
          <w:p w:rsidR="00000000" w:rsidRPr="002E5F8E" w:rsidP="002E5F8E">
            <w:pPr>
              <w:pStyle w:val="ListBullet"/>
            </w:pPr>
            <w:r w:rsidRPr="002E5F8E">
              <w:t>Use interpersonal skills, including:</w:t>
            </w:r>
          </w:p>
          <w:p w:rsidR="00000000" w:rsidRPr="002E5F8E" w:rsidP="002E5F8E">
            <w:pPr>
              <w:pStyle w:val="ListBullet2"/>
            </w:pPr>
            <w:r w:rsidRPr="002E5F8E">
              <w:t>working with others</w:t>
            </w:r>
          </w:p>
          <w:p w:rsidR="00000000" w:rsidRPr="002E5F8E" w:rsidP="002E5F8E">
            <w:pPr>
              <w:pStyle w:val="ListBullet2"/>
            </w:pPr>
            <w:r w:rsidRPr="002E5F8E">
              <w:t>empathising with consumer and relatives</w:t>
            </w:r>
          </w:p>
          <w:p w:rsidR="00000000" w:rsidRPr="002E5F8E" w:rsidP="002E5F8E">
            <w:pPr>
              <w:pStyle w:val="ListBullet2"/>
            </w:pPr>
            <w:r w:rsidRPr="002E5F8E">
              <w:t xml:space="preserve">using sensitivity when dealing with people and relating to persons from differing cultural, social and religious backgrounds </w:t>
            </w:r>
          </w:p>
          <w:p w:rsidR="00000000" w:rsidP="002E5F8E">
            <w:pPr>
              <w:pStyle w:val="BodyText"/>
              <w:rPr>
                <w:lang w:val="en-NZ"/>
              </w:rPr>
            </w:pPr>
            <w:r w:rsidRPr="002E5F8E">
              <w:rPr>
                <w:rStyle w:val="Emphasis"/>
              </w:rPr>
              <w:t>continued</w:t>
            </w:r>
            <w:r w:rsidRPr="002E5F8E">
              <w:t xml:space="preserve"> ...</w:t>
            </w:r>
          </w:p>
        </w:tc>
      </w:tr>
      <w:tr w:rsidTr="003127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E5F8E" w:rsidP="002E5F8E">
            <w:pPr>
              <w:pStyle w:val="BodyText"/>
            </w:pPr>
            <w:r w:rsidRPr="002E5F8E">
              <w:rPr>
                <w:rStyle w:val="Emphasis"/>
              </w:rPr>
              <w:t>Essential skills</w:t>
            </w:r>
            <w:r w:rsidRPr="002E5F8E">
              <w:t xml:space="preserve"> </w:t>
            </w:r>
            <w:r w:rsidRPr="002E5F8E">
              <w:t>(</w:t>
            </w:r>
            <w:r w:rsidRPr="002E5F8E">
              <w:rPr>
                <w:rStyle w:val="Emphasis"/>
              </w:rPr>
              <w:t>contd</w:t>
            </w:r>
            <w:r w:rsidRPr="002E5F8E">
              <w:t>):</w:t>
            </w:r>
          </w:p>
          <w:p w:rsidR="00000000" w:rsidRPr="002E5F8E" w:rsidP="002E5F8E">
            <w:pPr>
              <w:pStyle w:val="ListBullet"/>
            </w:pPr>
            <w:r w:rsidRPr="002E5F8E">
              <w:t>Use advanced oral communication skills (language competence) required to fulfil job roles as specified by the organisation/service, including:</w:t>
            </w:r>
          </w:p>
          <w:p w:rsidR="00000000" w:rsidRPr="002E5F8E" w:rsidP="002E5F8E">
            <w:pPr>
              <w:pStyle w:val="ListBullet2"/>
            </w:pPr>
            <w:r w:rsidRPr="002E5F8E">
              <w:t xml:space="preserve"> interviewing techniques</w:t>
            </w:r>
          </w:p>
          <w:p w:rsidR="00000000" w:rsidRPr="002E5F8E" w:rsidP="002E5F8E">
            <w:pPr>
              <w:pStyle w:val="ListBullet2"/>
            </w:pPr>
            <w:r w:rsidRPr="002E5F8E">
              <w:t>asking questions</w:t>
            </w:r>
          </w:p>
          <w:p w:rsidR="00000000" w:rsidRPr="002E5F8E" w:rsidP="002E5F8E">
            <w:pPr>
              <w:pStyle w:val="ListBullet2"/>
            </w:pPr>
            <w:r w:rsidRPr="002E5F8E">
              <w:t>active listening</w:t>
            </w:r>
          </w:p>
          <w:p w:rsidR="00000000" w:rsidRPr="002E5F8E" w:rsidP="002E5F8E">
            <w:pPr>
              <w:pStyle w:val="ListBullet2"/>
            </w:pPr>
            <w:r w:rsidRPr="002E5F8E">
              <w:t>asking for clarification from consumer or other persons where appropriate</w:t>
            </w:r>
          </w:p>
          <w:p w:rsidR="00000000" w:rsidRPr="002E5F8E" w:rsidP="002E5F8E">
            <w:pPr>
              <w:pStyle w:val="ListBullet2"/>
            </w:pPr>
            <w:r w:rsidRPr="002E5F8E">
              <w:t>negotiating solutions</w:t>
            </w:r>
          </w:p>
          <w:p w:rsidR="00000000" w:rsidRPr="002E5F8E" w:rsidP="002E5F8E">
            <w:pPr>
              <w:pStyle w:val="ListBullet2"/>
            </w:pPr>
            <w:r w:rsidRPr="002E5F8E">
              <w:t>acknowledging and responding to a range of views</w:t>
            </w:r>
          </w:p>
          <w:p w:rsidR="00000000" w:rsidRPr="002E5F8E" w:rsidP="002E5F8E">
            <w:pPr>
              <w:pStyle w:val="ListBullet2"/>
            </w:pPr>
            <w:r w:rsidRPr="002E5F8E">
              <w:t>using interpreters where required</w:t>
            </w:r>
          </w:p>
          <w:p w:rsidR="00000000" w:rsidRPr="002E5F8E" w:rsidP="002E5F8E">
            <w:pPr>
              <w:pStyle w:val="ListBullet"/>
            </w:pPr>
            <w:r w:rsidRPr="002E5F8E">
              <w:t>Use written communication skills (literacy competence) required to fulfil job</w:t>
            </w:r>
            <w:r w:rsidRPr="002E5F8E">
              <w:t xml:space="preserve"> roles as specified by organisation/service using a level of skill ranging from reading and understanding incident reports and case management materials to preparing handover reports for receiving agency staff</w:t>
            </w:r>
          </w:p>
        </w:tc>
      </w:tr>
    </w:tbl>
    <w:p w:rsidR="003127A7" w:rsidP="002E5F8E">
      <w:pPr>
        <w:pStyle w:val="BodyText"/>
      </w:pPr>
    </w:p>
    <w:p w:rsidR="003127A7" w:rsidP="002E5F8E">
      <w:pPr>
        <w:pStyle w:val="BodyText"/>
      </w:pPr>
    </w:p>
    <w:p w:rsidR="00000000" w:rsidRPr="002E5F8E" w:rsidP="002E5F8E">
      <w:pPr>
        <w:pStyle w:val="Heading1"/>
      </w:pPr>
      <w:bookmarkStart w:id="10" w:name="O_243849"/>
      <w:bookmarkEnd w:id="10"/>
      <w:r w:rsidRPr="002E5F8E">
        <w:t>Evidence Guide</w:t>
      </w:r>
    </w:p>
    <w:tbl>
      <w:tblPr>
        <w:tblW w:w="0" w:type="auto"/>
        <w:tblLayout w:type="fixed"/>
        <w:tblCellMar>
          <w:left w:w="62" w:type="dxa"/>
          <w:right w:w="62" w:type="dxa"/>
        </w:tblCellMar>
        <w:tblLook w:val="0000"/>
      </w:tblPr>
      <w:tblGrid>
        <w:gridCol w:w="3402"/>
        <w:gridCol w:w="5670"/>
      </w:tblGrid>
      <w:tr w:rsidTr="003127A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rPr>
                <w:rStyle w:val="SpecialBold"/>
              </w:rPr>
              <w:t>EVIDENCE GUIDE</w:t>
            </w:r>
          </w:p>
        </w:tc>
      </w:tr>
      <w:tr w:rsidTr="003127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t>The evidence guide provides advice on assessment and must be read in conjunction with the Performance Criteria, Required Skills and Knowledge, the Range Statement and the Assessment Guidelines for this Training Package.</w:t>
            </w:r>
          </w:p>
        </w:tc>
      </w:tr>
      <w:tr w:rsidTr="003127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rPr>
                <w:rStyle w:val="Emphasis"/>
              </w:rPr>
              <w:t>Critical as</w:t>
            </w:r>
            <w:r w:rsidRPr="002E5F8E">
              <w:rPr>
                <w:rStyle w:val="Emphasis"/>
              </w:rPr>
              <w:t>pects for assessment and evidence required to demonstrate this competency unit</w:t>
            </w:r>
            <w:r w:rsidRPr="002E5F8E">
              <w:t xml:space="preserve">: </w:t>
            </w:r>
            <w:r w:rsidRPr="002E5F8E">
              <w:br/>
            </w:r>
          </w:p>
        </w:tc>
        <w:tc>
          <w:tcPr>
            <w:tcW w:w="5670" w:type="dxa"/>
            <w:tcBorders>
              <w:top w:val="nil"/>
              <w:left w:val="nil"/>
              <w:bottom w:val="nil"/>
              <w:right w:val="nil"/>
            </w:tcBorders>
            <w:tcMar>
              <w:top w:w="0" w:type="dxa"/>
              <w:left w:w="62" w:type="dxa"/>
              <w:bottom w:w="0" w:type="dxa"/>
              <w:right w:w="62" w:type="dxa"/>
            </w:tcMar>
          </w:tcPr>
          <w:p w:rsidR="00000000" w:rsidRPr="002E5F8E" w:rsidP="002E5F8E">
            <w:pPr>
              <w:pStyle w:val="ListBullet"/>
            </w:pPr>
            <w:r w:rsidRPr="002E5F8E">
              <w:t>The individual being assessed must provide evidence of specified essential knowledge as well as skills</w:t>
            </w:r>
          </w:p>
          <w:p w:rsidR="00000000" w:rsidRPr="002E5F8E" w:rsidP="002E5F8E">
            <w:pPr>
              <w:pStyle w:val="ListBullet"/>
            </w:pPr>
            <w:r w:rsidRPr="002E5F8E">
              <w:t>Observation of performance in a work context is essential for assessment of this unit</w:t>
            </w:r>
          </w:p>
          <w:p w:rsidR="00000000" w:rsidRPr="002E5F8E" w:rsidP="002E5F8E">
            <w:pPr>
              <w:pStyle w:val="ListBullet"/>
            </w:pPr>
            <w:r w:rsidRPr="002E5F8E">
              <w:t>Consistency of performance should be demonstrated over the required range of workplace situations and should occur on more than one occasion and be assessed by a register</w:t>
            </w:r>
            <w:r w:rsidRPr="002E5F8E">
              <w:t>ed nurse with qualifications in mental health</w:t>
            </w:r>
          </w:p>
          <w:p w:rsidR="00000000" w:rsidRPr="002E5F8E" w:rsidP="002E5F8E">
            <w:pPr>
              <w:pStyle w:val="ListBullet"/>
            </w:pPr>
            <w:r w:rsidRPr="002E5F8E">
              <w:t>Observation must include:</w:t>
            </w:r>
          </w:p>
          <w:p w:rsidR="00000000" w:rsidRPr="002E5F8E" w:rsidP="002E5F8E">
            <w:pPr>
              <w:pStyle w:val="ListBullet2"/>
            </w:pPr>
            <w:r w:rsidRPr="002E5F8E">
              <w:tab/>
              <w:t>Enrolled/Division 2 nurse's role and responsibilities within the mental health environment</w:t>
            </w:r>
          </w:p>
          <w:p w:rsidR="00000000" w:rsidRPr="002E5F8E" w:rsidP="002E5F8E">
            <w:pPr>
              <w:pStyle w:val="ListBullet2"/>
            </w:pPr>
            <w:r w:rsidRPr="002E5F8E">
              <w:tab/>
              <w:t>rights of the client in a mental health environment</w:t>
            </w:r>
          </w:p>
          <w:p w:rsidR="00000000" w:rsidRPr="002E5F8E" w:rsidP="002E5F8E">
            <w:pPr>
              <w:pStyle w:val="ListBullet2"/>
            </w:pPr>
            <w:r w:rsidRPr="002E5F8E">
              <w:tab/>
              <w:t>nursing management of common mental h</w:t>
            </w:r>
            <w:r w:rsidRPr="002E5F8E">
              <w:t>ealth disorders and support strategies within the defined scope of practice</w:t>
            </w:r>
          </w:p>
          <w:p w:rsidR="00000000" w:rsidRPr="002E5F8E" w:rsidP="002E5F8E">
            <w:pPr>
              <w:pStyle w:val="ListBullet2"/>
            </w:pPr>
            <w:r w:rsidRPr="002E5F8E">
              <w:t>documentation</w:t>
            </w:r>
          </w:p>
          <w:p w:rsidR="00000000" w:rsidP="002E5F8E">
            <w:pPr>
              <w:pStyle w:val="ListBullet2"/>
              <w:rPr>
                <w:lang w:val="en-NZ"/>
              </w:rPr>
            </w:pPr>
            <w:r w:rsidRPr="002E5F8E">
              <w:t>assessment of risk</w:t>
            </w: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rPr>
                <w:rStyle w:val="Emphasis"/>
              </w:rPr>
              <w:t>Context of and specific resources for assessment</w:t>
            </w:r>
            <w:r w:rsidRPr="002E5F8E">
              <w:t xml:space="preserve">: </w:t>
            </w:r>
            <w:r w:rsidRPr="002E5F8E">
              <w:br/>
            </w:r>
          </w:p>
        </w:tc>
        <w:tc>
          <w:tcPr>
            <w:tcW w:w="5670" w:type="dxa"/>
            <w:tcBorders>
              <w:top w:val="nil"/>
              <w:left w:val="nil"/>
              <w:bottom w:val="nil"/>
              <w:right w:val="nil"/>
            </w:tcBorders>
            <w:tcMar>
              <w:top w:w="0" w:type="dxa"/>
              <w:left w:w="62" w:type="dxa"/>
              <w:bottom w:w="0" w:type="dxa"/>
              <w:right w:w="62" w:type="dxa"/>
            </w:tcMar>
          </w:tcPr>
          <w:p w:rsidR="00000000" w:rsidRPr="002E5F8E" w:rsidP="002E5F8E">
            <w:pPr>
              <w:pStyle w:val="ListBullet"/>
            </w:pPr>
            <w:r w:rsidRPr="002E5F8E">
              <w:t>This unit is most appropriately assessed in the clinical workplace</w:t>
            </w:r>
          </w:p>
          <w:p w:rsidR="00000000" w:rsidP="002E5F8E">
            <w:pPr>
              <w:pStyle w:val="ListBullet"/>
              <w:rPr>
                <w:lang w:val="en-NZ"/>
              </w:rPr>
            </w:pPr>
            <w:r w:rsidRPr="002E5F8E">
              <w:t>Where, for reasons of safety, access to equipment and resources and space, assessment takes place away from the workplace, simulations should represent workplace conditions as closely as possible</w:t>
            </w: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rPr>
                <w:rStyle w:val="Emphasis"/>
              </w:rPr>
              <w:t>Method of assessment</w:t>
            </w:r>
            <w:r w:rsidRPr="002E5F8E">
              <w:t xml:space="preserve"> </w:t>
            </w:r>
          </w:p>
        </w:tc>
        <w:tc>
          <w:tcPr>
            <w:tcW w:w="5670" w:type="dxa"/>
            <w:tcBorders>
              <w:top w:val="nil"/>
              <w:left w:val="nil"/>
              <w:bottom w:val="nil"/>
              <w:right w:val="nil"/>
            </w:tcBorders>
            <w:tcMar>
              <w:top w:w="0" w:type="dxa"/>
              <w:left w:w="62" w:type="dxa"/>
              <w:bottom w:w="0" w:type="dxa"/>
              <w:right w:w="62" w:type="dxa"/>
            </w:tcMar>
          </w:tcPr>
          <w:p w:rsidR="00000000" w:rsidRPr="002E5F8E" w:rsidP="002E5F8E">
            <w:pPr>
              <w:pStyle w:val="ListBullet"/>
            </w:pPr>
            <w:r w:rsidRPr="002E5F8E">
              <w:t>Observation in the work place</w:t>
            </w:r>
          </w:p>
          <w:p w:rsidR="00000000" w:rsidRPr="002E5F8E" w:rsidP="002E5F8E">
            <w:pPr>
              <w:pStyle w:val="ListBullet"/>
            </w:pPr>
            <w:r w:rsidRPr="002E5F8E">
              <w:t>Writ</w:t>
            </w:r>
            <w:r w:rsidRPr="002E5F8E">
              <w:t>ten assignments/projects</w:t>
            </w:r>
          </w:p>
          <w:p w:rsidR="00000000" w:rsidRPr="002E5F8E" w:rsidP="002E5F8E">
            <w:pPr>
              <w:pStyle w:val="ListBullet"/>
            </w:pPr>
            <w:r w:rsidRPr="002E5F8E">
              <w:t>Case study and scenario as a basis for discussion of issues and strategies to contribute to best practice</w:t>
            </w:r>
          </w:p>
          <w:p w:rsidR="00000000" w:rsidRPr="002E5F8E" w:rsidP="002E5F8E">
            <w:pPr>
              <w:pStyle w:val="ListBullet"/>
            </w:pPr>
            <w:r w:rsidRPr="002E5F8E">
              <w:t>Questioning - verbal and writing</w:t>
            </w:r>
          </w:p>
          <w:p w:rsidR="00000000" w:rsidRPr="002E5F8E" w:rsidP="002E5F8E">
            <w:pPr>
              <w:pStyle w:val="ListBullet"/>
            </w:pPr>
            <w:r w:rsidRPr="002E5F8E">
              <w:t>Participation in supervision/reflective practice activities</w:t>
            </w:r>
          </w:p>
          <w:p w:rsidR="00000000" w:rsidRPr="002E5F8E" w:rsidP="002E5F8E">
            <w:pPr>
              <w:pStyle w:val="ListBullet"/>
            </w:pPr>
            <w:r w:rsidRPr="002E5F8E">
              <w:t>Role play/simulation</w:t>
            </w:r>
          </w:p>
          <w:p w:rsidR="00000000" w:rsidRPr="002E5F8E" w:rsidP="002E5F8E">
            <w:pPr>
              <w:pStyle w:val="ListBullet"/>
            </w:pPr>
            <w:r w:rsidRPr="002E5F8E">
              <w:t xml:space="preserve">Reflective </w:t>
            </w:r>
            <w:r w:rsidRPr="002E5F8E">
              <w:t>journal</w:t>
            </w:r>
          </w:p>
          <w:p w:rsidR="00000000" w:rsidP="002E5F8E">
            <w:pPr>
              <w:pStyle w:val="ListBullet"/>
              <w:rPr>
                <w:lang w:val="en-NZ"/>
              </w:rPr>
            </w:pPr>
            <w:r w:rsidRPr="002E5F8E">
              <w:t>To ensure consistence of performance evidence should be collected over time and include a range of different clinical situations</w:t>
            </w: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rPr>
                <w:rStyle w:val="Emphasis"/>
              </w:rPr>
              <w:t>Access and equity considerations</w:t>
            </w:r>
            <w:r w:rsidRPr="002E5F8E">
              <w:t>:</w:t>
            </w:r>
          </w:p>
        </w:tc>
        <w:tc>
          <w:tcPr>
            <w:tcW w:w="5670" w:type="dxa"/>
            <w:tcBorders>
              <w:top w:val="nil"/>
              <w:left w:val="nil"/>
              <w:bottom w:val="nil"/>
              <w:right w:val="nil"/>
            </w:tcBorders>
            <w:tcMar>
              <w:top w:w="0" w:type="dxa"/>
              <w:left w:w="62" w:type="dxa"/>
              <w:bottom w:w="0" w:type="dxa"/>
              <w:right w:w="62" w:type="dxa"/>
            </w:tcMar>
          </w:tcPr>
          <w:p w:rsidR="00000000" w:rsidRPr="002E5F8E" w:rsidP="002E5F8E">
            <w:pPr>
              <w:pStyle w:val="ListBullet"/>
            </w:pPr>
            <w:r w:rsidRPr="002E5F8E">
              <w:t>All workers in the health industry should be aware of access and equity issues in relation to their own area of work</w:t>
            </w:r>
          </w:p>
          <w:p w:rsidR="00000000" w:rsidRPr="002E5F8E" w:rsidP="002E5F8E">
            <w:pPr>
              <w:pStyle w:val="ListBullet"/>
            </w:pPr>
            <w:r w:rsidRPr="002E5F8E">
              <w:t xml:space="preserve">All workers should develop their ability to work in a culturally diverse environment </w:t>
            </w:r>
          </w:p>
          <w:p w:rsidR="00000000" w:rsidRPr="002E5F8E" w:rsidP="002E5F8E">
            <w:pPr>
              <w:pStyle w:val="ListBullet"/>
            </w:pPr>
            <w:r w:rsidRPr="002E5F8E">
              <w:t>In recognition of particular health issues facing Abo</w:t>
            </w:r>
            <w:r w:rsidRPr="002E5F8E">
              <w:t>riginal and Torres Strait Islander communities, workers should be aware of cultural, historical and current issues impacting on health of Aboriginal and Torres Strait Islander people</w:t>
            </w:r>
          </w:p>
          <w:p w:rsidR="00000000" w:rsidP="002E5F8E">
            <w:pPr>
              <w:pStyle w:val="ListBullet"/>
              <w:rPr>
                <w:lang w:val="en-NZ"/>
              </w:rPr>
            </w:pPr>
            <w:r w:rsidRPr="002E5F8E">
              <w:t xml:space="preserve">Assessors and trainers must take into account relevant access and equity </w:t>
            </w:r>
            <w:r w:rsidRPr="002E5F8E">
              <w:t>issues, in particular relating to factors impacting on health of Aboriginal and/or Torres Strait Islander clients and communities</w:t>
            </w: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rPr>
                <w:rStyle w:val="Emphasis"/>
              </w:rPr>
              <w:t>Related units</w:t>
            </w:r>
            <w:r w:rsidRPr="002E5F8E">
              <w:t>:</w:t>
            </w:r>
          </w:p>
        </w:tc>
        <w:tc>
          <w:tcPr>
            <w:tcW w:w="5670" w:type="dxa"/>
            <w:tcBorders>
              <w:top w:val="nil"/>
              <w:left w:val="nil"/>
              <w:bottom w:val="nil"/>
              <w:right w:val="nil"/>
            </w:tcBorders>
            <w:tcMar>
              <w:top w:w="0" w:type="dxa"/>
              <w:left w:w="62" w:type="dxa"/>
              <w:bottom w:w="0" w:type="dxa"/>
              <w:right w:w="62" w:type="dxa"/>
            </w:tcMar>
          </w:tcPr>
          <w:p w:rsidR="00000000" w:rsidRPr="002E5F8E" w:rsidP="002E5F8E">
            <w:pPr>
              <w:pStyle w:val="BodyText"/>
            </w:pPr>
            <w:r w:rsidRPr="002E5F8E">
              <w:t>This unit is recommended to be assessed in conjunction with the following related competency units:</w:t>
            </w:r>
          </w:p>
          <w:p w:rsidR="00000000" w:rsidRPr="002E5F8E" w:rsidP="002E5F8E">
            <w:pPr>
              <w:pStyle w:val="ListBullet"/>
            </w:pPr>
            <w:r w:rsidRPr="002E5F8E">
              <w:t>HLTEN40</w:t>
            </w:r>
            <w:r w:rsidRPr="002E5F8E">
              <w:t>2B Communicate effectively in a nursing role</w:t>
            </w:r>
          </w:p>
          <w:p w:rsidR="00000000" w:rsidP="002E5F8E">
            <w:pPr>
              <w:pStyle w:val="ListBullet"/>
              <w:rPr>
                <w:lang w:val="en-NZ"/>
              </w:rPr>
            </w:pPr>
            <w:r w:rsidRPr="002E5F8E">
              <w:t>HLTEN509B Apply legal and ethical parameters</w:t>
            </w: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E5F8E" w:rsidP="002E5F8E">
            <w:pPr>
              <w:pStyle w:val="BodyText"/>
            </w:pPr>
          </w:p>
        </w:tc>
      </w:tr>
    </w:tbl>
    <w:p w:rsidR="003127A7" w:rsidP="002E5F8E">
      <w:pPr>
        <w:pStyle w:val="BodyText"/>
      </w:pPr>
    </w:p>
    <w:p w:rsidR="003127A7" w:rsidP="002E5F8E">
      <w:pPr>
        <w:pStyle w:val="BodyText"/>
      </w:pPr>
    </w:p>
    <w:p w:rsidR="00000000" w:rsidRPr="002E5F8E" w:rsidP="002E5F8E">
      <w:pPr>
        <w:pStyle w:val="Heading1"/>
      </w:pPr>
      <w:bookmarkStart w:id="11" w:name="O_251832"/>
      <w:bookmarkEnd w:id="11"/>
      <w:r w:rsidRPr="002E5F8E">
        <w:t>Range Statement</w:t>
      </w:r>
    </w:p>
    <w:tbl>
      <w:tblPr>
        <w:tblW w:w="0" w:type="auto"/>
        <w:tblLayout w:type="fixed"/>
        <w:tblCellMar>
          <w:left w:w="62" w:type="dxa"/>
          <w:right w:w="62" w:type="dxa"/>
        </w:tblCellMar>
        <w:tblLook w:val="0000"/>
      </w:tblPr>
      <w:tblGrid>
        <w:gridCol w:w="3402"/>
        <w:gridCol w:w="5670"/>
      </w:tblGrid>
      <w:tr w:rsidTr="003127A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rPr>
                <w:rStyle w:val="SpecialBold"/>
              </w:rPr>
              <w:t>RANGE STATEMENT</w:t>
            </w:r>
          </w:p>
        </w:tc>
      </w:tr>
      <w:tr w:rsidTr="003127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t>The Range Statement relates to the unit of competency as a whole. It allows for different work environments and situations that may affect performance. Add any essential operating conditions that may be present with training and assessment depending on the</w:t>
            </w:r>
            <w:r w:rsidRPr="002E5F8E">
              <w:t xml:space="preserve"> work situation, needs of the candidate, accessibility of the item, and local industry and regional contexts.</w:t>
            </w: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rPr>
                <w:rStyle w:val="Emphasis"/>
              </w:rPr>
              <w:t>Health team may include</w:t>
            </w:r>
            <w:r w:rsidRPr="002E5F8E">
              <w:t>:</w:t>
            </w:r>
          </w:p>
        </w:tc>
        <w:tc>
          <w:tcPr>
            <w:tcW w:w="5670" w:type="dxa"/>
            <w:tcBorders>
              <w:top w:val="nil"/>
              <w:left w:val="nil"/>
              <w:bottom w:val="nil"/>
              <w:right w:val="nil"/>
            </w:tcBorders>
            <w:tcMar>
              <w:top w:w="0" w:type="dxa"/>
              <w:left w:w="62" w:type="dxa"/>
              <w:bottom w:w="0" w:type="dxa"/>
              <w:right w:w="62" w:type="dxa"/>
            </w:tcMar>
          </w:tcPr>
          <w:p w:rsidR="00000000" w:rsidRPr="002E5F8E" w:rsidP="002E5F8E">
            <w:pPr>
              <w:pStyle w:val="ListBullet"/>
            </w:pPr>
            <w:r w:rsidRPr="002E5F8E">
              <w:t>Psychiatrist</w:t>
            </w:r>
          </w:p>
          <w:p w:rsidR="00000000" w:rsidRPr="002E5F8E" w:rsidP="002E5F8E">
            <w:pPr>
              <w:pStyle w:val="ListBullet"/>
            </w:pPr>
            <w:r w:rsidRPr="002E5F8E">
              <w:t>Psychologist</w:t>
            </w:r>
          </w:p>
          <w:p w:rsidR="00000000" w:rsidRPr="002E5F8E" w:rsidP="002E5F8E">
            <w:pPr>
              <w:pStyle w:val="ListBullet"/>
            </w:pPr>
            <w:r w:rsidRPr="002E5F8E">
              <w:t>Social worker</w:t>
            </w:r>
          </w:p>
          <w:p w:rsidR="00000000" w:rsidRPr="002E5F8E" w:rsidP="002E5F8E">
            <w:pPr>
              <w:pStyle w:val="ListBullet"/>
            </w:pPr>
            <w:r w:rsidRPr="002E5F8E">
              <w:t>Welfare officers</w:t>
            </w:r>
          </w:p>
          <w:p w:rsidR="00000000" w:rsidRPr="002E5F8E" w:rsidP="002E5F8E">
            <w:pPr>
              <w:pStyle w:val="ListBullet"/>
            </w:pPr>
            <w:r w:rsidRPr="002E5F8E">
              <w:t>Nursing team</w:t>
            </w:r>
          </w:p>
          <w:p w:rsidR="00000000" w:rsidRPr="002E5F8E" w:rsidP="002E5F8E">
            <w:pPr>
              <w:pStyle w:val="ListBullet"/>
            </w:pPr>
            <w:r w:rsidRPr="002E5F8E">
              <w:t>Recreation officers</w:t>
            </w:r>
          </w:p>
          <w:p w:rsidR="00000000" w:rsidRPr="002E5F8E" w:rsidP="002E5F8E">
            <w:pPr>
              <w:pStyle w:val="ListBullet"/>
            </w:pPr>
            <w:r w:rsidRPr="002E5F8E">
              <w:t>Program officers or activi</w:t>
            </w:r>
            <w:r w:rsidRPr="002E5F8E">
              <w:t>ty officers</w:t>
            </w:r>
          </w:p>
          <w:p w:rsidR="00000000" w:rsidRPr="002E5F8E" w:rsidP="002E5F8E">
            <w:pPr>
              <w:pStyle w:val="ListBullet"/>
            </w:pPr>
            <w:r w:rsidRPr="002E5F8E">
              <w:t>Occupational therapist</w:t>
            </w:r>
          </w:p>
          <w:p w:rsidR="00000000" w:rsidRPr="002E5F8E" w:rsidP="002E5F8E">
            <w:pPr>
              <w:pStyle w:val="ListBullet"/>
            </w:pPr>
            <w:r w:rsidRPr="002E5F8E">
              <w:t>Health workers</w:t>
            </w:r>
          </w:p>
          <w:p w:rsidR="00000000" w:rsidRPr="002E5F8E" w:rsidP="002E5F8E">
            <w:pPr>
              <w:pStyle w:val="ListBullet"/>
            </w:pPr>
            <w:r w:rsidRPr="002E5F8E">
              <w:t>Drug and alcohol workers</w:t>
            </w:r>
          </w:p>
          <w:p w:rsidR="00000000" w:rsidRPr="002E5F8E" w:rsidP="002E5F8E">
            <w:pPr>
              <w:pStyle w:val="ListBullet"/>
            </w:pPr>
            <w:r w:rsidRPr="002E5F8E">
              <w:t>General practitioner</w:t>
            </w:r>
          </w:p>
          <w:p w:rsidR="00000000" w:rsidRPr="002E5F8E" w:rsidP="002E5F8E">
            <w:pPr>
              <w:pStyle w:val="ListBullet"/>
            </w:pPr>
            <w:r w:rsidRPr="002E5F8E">
              <w:t>Consumer advocate</w:t>
            </w:r>
          </w:p>
          <w:p w:rsidR="00000000" w:rsidRPr="002E5F8E" w:rsidP="002E5F8E">
            <w:pPr>
              <w:pStyle w:val="ListBullet"/>
            </w:pPr>
            <w:r w:rsidRPr="002E5F8E">
              <w:t>Carer</w:t>
            </w:r>
          </w:p>
          <w:p w:rsidR="00000000" w:rsidP="002E5F8E">
            <w:pPr>
              <w:pStyle w:val="ListBullet"/>
              <w:rPr>
                <w:lang w:val="en-NZ"/>
              </w:rPr>
            </w:pPr>
            <w:r w:rsidRPr="002E5F8E">
              <w:t>Residential care worker</w:t>
            </w: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rPr>
                <w:rStyle w:val="Emphasis"/>
              </w:rPr>
              <w:t>Resources and service providers may include</w:t>
            </w:r>
            <w:r w:rsidRPr="002E5F8E">
              <w:t>:</w:t>
            </w:r>
          </w:p>
        </w:tc>
        <w:tc>
          <w:tcPr>
            <w:tcW w:w="5670" w:type="dxa"/>
            <w:tcBorders>
              <w:top w:val="nil"/>
              <w:left w:val="nil"/>
              <w:bottom w:val="nil"/>
              <w:right w:val="nil"/>
            </w:tcBorders>
            <w:tcMar>
              <w:top w:w="0" w:type="dxa"/>
              <w:left w:w="62" w:type="dxa"/>
              <w:bottom w:w="0" w:type="dxa"/>
              <w:right w:w="62" w:type="dxa"/>
            </w:tcMar>
          </w:tcPr>
          <w:p w:rsidR="00000000" w:rsidRPr="002E5F8E" w:rsidP="002E5F8E">
            <w:pPr>
              <w:pStyle w:val="ListBullet"/>
            </w:pPr>
            <w:r w:rsidRPr="002E5F8E">
              <w:t>Government agencies</w:t>
            </w:r>
          </w:p>
          <w:p w:rsidR="00000000" w:rsidRPr="002E5F8E" w:rsidP="002E5F8E">
            <w:pPr>
              <w:pStyle w:val="ListBullet"/>
            </w:pPr>
            <w:r w:rsidRPr="002E5F8E">
              <w:t>Non-government agencies</w:t>
            </w:r>
          </w:p>
          <w:p w:rsidR="00000000" w:rsidRPr="002E5F8E" w:rsidP="002E5F8E">
            <w:pPr>
              <w:pStyle w:val="ListBullet"/>
            </w:pPr>
            <w:r w:rsidRPr="002E5F8E">
              <w:t>24 hour cris</w:t>
            </w:r>
            <w:r w:rsidRPr="002E5F8E">
              <w:t>is services</w:t>
            </w:r>
          </w:p>
          <w:p w:rsidR="00000000" w:rsidRPr="002E5F8E" w:rsidP="002E5F8E">
            <w:pPr>
              <w:pStyle w:val="ListBullet"/>
            </w:pPr>
            <w:r w:rsidRPr="002E5F8E">
              <w:t>Community mental health centres</w:t>
            </w:r>
          </w:p>
          <w:p w:rsidR="00000000" w:rsidRPr="002E5F8E" w:rsidP="002E5F8E">
            <w:pPr>
              <w:pStyle w:val="ListBullet"/>
            </w:pPr>
            <w:r w:rsidRPr="002E5F8E">
              <w:t>Rehabilitation services</w:t>
            </w:r>
          </w:p>
          <w:p w:rsidR="00000000" w:rsidRPr="002E5F8E" w:rsidP="002E5F8E">
            <w:pPr>
              <w:pStyle w:val="ListBullet"/>
            </w:pPr>
            <w:r w:rsidRPr="002E5F8E">
              <w:t>Family/carer support services</w:t>
            </w:r>
          </w:p>
          <w:p w:rsidR="00000000" w:rsidRPr="002E5F8E" w:rsidP="002E5F8E">
            <w:pPr>
              <w:pStyle w:val="ListBullet"/>
            </w:pPr>
            <w:r w:rsidRPr="002E5F8E">
              <w:t>Consumer services</w:t>
            </w:r>
          </w:p>
          <w:p w:rsidR="00000000" w:rsidRPr="002E5F8E" w:rsidP="002E5F8E">
            <w:pPr>
              <w:pStyle w:val="ListBullet"/>
            </w:pPr>
            <w:r w:rsidRPr="002E5F8E">
              <w:t>Outreach services</w:t>
            </w:r>
          </w:p>
          <w:p w:rsidR="00000000" w:rsidRPr="002E5F8E" w:rsidP="002E5F8E">
            <w:pPr>
              <w:pStyle w:val="ListBullet"/>
            </w:pPr>
            <w:r w:rsidRPr="002E5F8E">
              <w:t>Psychiatric disability services</w:t>
            </w:r>
          </w:p>
          <w:p w:rsidR="00000000" w:rsidRPr="002E5F8E" w:rsidP="002E5F8E">
            <w:pPr>
              <w:pStyle w:val="ListBullet"/>
            </w:pPr>
            <w:r w:rsidRPr="002E5F8E">
              <w:t>School counsellors</w:t>
            </w:r>
          </w:p>
          <w:p w:rsidR="00000000" w:rsidP="002E5F8E">
            <w:pPr>
              <w:pStyle w:val="ListBullet"/>
              <w:rPr>
                <w:lang w:val="en-NZ"/>
              </w:rPr>
            </w:pPr>
            <w:r w:rsidRPr="002E5F8E">
              <w:t>Acute Inpatient</w:t>
            </w: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rPr>
                <w:rStyle w:val="Emphasis"/>
              </w:rPr>
              <w:t>Working with individuals and groups to achieve community development outcomes may include</w:t>
            </w:r>
            <w:r w:rsidRPr="002E5F8E">
              <w:t>:</w:t>
            </w:r>
          </w:p>
        </w:tc>
        <w:tc>
          <w:tcPr>
            <w:tcW w:w="5670" w:type="dxa"/>
            <w:tcBorders>
              <w:top w:val="nil"/>
              <w:left w:val="nil"/>
              <w:bottom w:val="nil"/>
              <w:right w:val="nil"/>
            </w:tcBorders>
            <w:tcMar>
              <w:top w:w="0" w:type="dxa"/>
              <w:left w:w="62" w:type="dxa"/>
              <w:bottom w:w="0" w:type="dxa"/>
              <w:right w:w="62" w:type="dxa"/>
            </w:tcMar>
          </w:tcPr>
          <w:p w:rsidR="00000000" w:rsidRPr="002E5F8E" w:rsidP="002E5F8E">
            <w:pPr>
              <w:pStyle w:val="BodyText"/>
            </w:pPr>
            <w:r w:rsidRPr="002E5F8E">
              <w:t>Engagement with various structures and patterns of work undertaken by practitioners and community members including:</w:t>
            </w:r>
          </w:p>
          <w:p w:rsidR="00000000" w:rsidRPr="002E5F8E" w:rsidP="002E5F8E">
            <w:pPr>
              <w:pStyle w:val="ListBullet"/>
            </w:pPr>
            <w:r w:rsidRPr="002E5F8E">
              <w:t>Community service delivery</w:t>
            </w:r>
          </w:p>
          <w:p w:rsidR="00000000" w:rsidRPr="002E5F8E" w:rsidP="002E5F8E">
            <w:pPr>
              <w:pStyle w:val="ListBullet"/>
            </w:pPr>
            <w:r w:rsidRPr="002E5F8E">
              <w:t>Community projects</w:t>
            </w:r>
          </w:p>
          <w:p w:rsidR="00000000" w:rsidRPr="002E5F8E" w:rsidP="002E5F8E">
            <w:pPr>
              <w:pStyle w:val="ListBullet"/>
            </w:pPr>
            <w:r w:rsidRPr="002E5F8E">
              <w:t>Co</w:t>
            </w:r>
            <w:r w:rsidRPr="002E5F8E">
              <w:t>mmunity development</w:t>
            </w:r>
          </w:p>
          <w:p w:rsidR="00000000" w:rsidRPr="002E5F8E" w:rsidP="002E5F8E">
            <w:pPr>
              <w:pStyle w:val="ListBullet"/>
            </w:pPr>
            <w:r w:rsidRPr="002E5F8E">
              <w:t>Community action</w:t>
            </w:r>
          </w:p>
          <w:p w:rsidR="00000000" w:rsidRPr="002E5F8E" w:rsidP="002E5F8E">
            <w:pPr>
              <w:pStyle w:val="ListBullet"/>
            </w:pPr>
            <w:r w:rsidRPr="002E5F8E">
              <w:t xml:space="preserve">Community planning </w:t>
            </w:r>
          </w:p>
          <w:p w:rsidR="00000000" w:rsidRPr="002E5F8E" w:rsidP="002E5F8E">
            <w:pPr>
              <w:pStyle w:val="ListBullet"/>
            </w:pPr>
            <w:r w:rsidRPr="002E5F8E">
              <w:t>Consultative and planning committees</w:t>
            </w:r>
          </w:p>
          <w:p w:rsidR="00000000" w:rsidP="002E5F8E">
            <w:pPr>
              <w:pStyle w:val="ListBullet"/>
              <w:rPr>
                <w:lang w:val="en-NZ"/>
              </w:rPr>
            </w:pPr>
            <w:r w:rsidRPr="002E5F8E">
              <w:t>Sector development structures</w:t>
            </w: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rPr>
                <w:rStyle w:val="Emphasis"/>
              </w:rPr>
              <w:t>Appropriate course of action include</w:t>
            </w:r>
            <w:r w:rsidRPr="002E5F8E">
              <w:t>:</w:t>
            </w:r>
          </w:p>
        </w:tc>
        <w:tc>
          <w:tcPr>
            <w:tcW w:w="5670" w:type="dxa"/>
            <w:tcBorders>
              <w:top w:val="nil"/>
              <w:left w:val="nil"/>
              <w:bottom w:val="nil"/>
              <w:right w:val="nil"/>
            </w:tcBorders>
            <w:tcMar>
              <w:top w:w="0" w:type="dxa"/>
              <w:left w:w="62" w:type="dxa"/>
              <w:bottom w:w="0" w:type="dxa"/>
              <w:right w:w="62" w:type="dxa"/>
            </w:tcMar>
          </w:tcPr>
          <w:p w:rsidR="00000000" w:rsidRPr="002E5F8E" w:rsidP="002E5F8E">
            <w:pPr>
              <w:pStyle w:val="ListBullet"/>
            </w:pPr>
            <w:r w:rsidRPr="002E5F8E">
              <w:t>A public response/meeting</w:t>
            </w:r>
          </w:p>
          <w:p w:rsidR="00000000" w:rsidRPr="002E5F8E" w:rsidP="002E5F8E">
            <w:pPr>
              <w:pStyle w:val="ListBullet"/>
            </w:pPr>
            <w:r w:rsidRPr="002E5F8E">
              <w:t>Group action</w:t>
            </w:r>
          </w:p>
          <w:p w:rsidR="00000000" w:rsidRPr="002E5F8E" w:rsidP="002E5F8E">
            <w:pPr>
              <w:pStyle w:val="ListBullet"/>
            </w:pPr>
            <w:r w:rsidRPr="002E5F8E">
              <w:t xml:space="preserve">Conducting a specific project </w:t>
            </w:r>
          </w:p>
          <w:p w:rsidR="00000000" w:rsidRPr="002E5F8E" w:rsidP="002E5F8E">
            <w:pPr>
              <w:pStyle w:val="ListBullet"/>
            </w:pPr>
            <w:r w:rsidRPr="002E5F8E">
              <w:t xml:space="preserve">Development of a program </w:t>
            </w:r>
          </w:p>
          <w:p w:rsidR="00000000" w:rsidP="002E5F8E">
            <w:pPr>
              <w:pStyle w:val="ListBullet"/>
              <w:rPr>
                <w:lang w:val="en-NZ"/>
              </w:rPr>
            </w:pPr>
            <w:r w:rsidRPr="002E5F8E">
              <w:t>Establishment of organisation arrangements</w:t>
            </w: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rPr>
                <w:rStyle w:val="Emphasis"/>
              </w:rPr>
              <w:t>Broad classifications of mental illness must include</w:t>
            </w:r>
            <w:r w:rsidRPr="002E5F8E">
              <w:t>:</w:t>
            </w:r>
          </w:p>
        </w:tc>
        <w:tc>
          <w:tcPr>
            <w:tcW w:w="5670" w:type="dxa"/>
            <w:tcBorders>
              <w:top w:val="nil"/>
              <w:left w:val="nil"/>
              <w:bottom w:val="nil"/>
              <w:right w:val="nil"/>
            </w:tcBorders>
            <w:tcMar>
              <w:top w:w="0" w:type="dxa"/>
              <w:left w:w="62" w:type="dxa"/>
              <w:bottom w:w="0" w:type="dxa"/>
              <w:right w:w="62" w:type="dxa"/>
            </w:tcMar>
          </w:tcPr>
          <w:p w:rsidR="00000000" w:rsidRPr="002E5F8E" w:rsidP="002E5F8E">
            <w:pPr>
              <w:pStyle w:val="ListBullet"/>
            </w:pPr>
            <w:r w:rsidRPr="002E5F8E">
              <w:t>Mood disorders</w:t>
            </w:r>
          </w:p>
          <w:p w:rsidR="00000000" w:rsidRPr="002E5F8E" w:rsidP="002E5F8E">
            <w:pPr>
              <w:pStyle w:val="ListBullet"/>
            </w:pPr>
            <w:r w:rsidRPr="002E5F8E">
              <w:t>Personality disorders</w:t>
            </w:r>
          </w:p>
          <w:p w:rsidR="00000000" w:rsidRPr="002E5F8E" w:rsidP="002E5F8E">
            <w:pPr>
              <w:pStyle w:val="ListBullet"/>
            </w:pPr>
            <w:r w:rsidRPr="002E5F8E">
              <w:t>Anxiety disorders</w:t>
            </w:r>
          </w:p>
          <w:p w:rsidR="00000000" w:rsidRPr="002E5F8E" w:rsidP="002E5F8E">
            <w:pPr>
              <w:pStyle w:val="ListBullet"/>
            </w:pPr>
            <w:r w:rsidRPr="002E5F8E">
              <w:t>Psychoses</w:t>
            </w:r>
          </w:p>
          <w:p w:rsidR="00000000" w:rsidRPr="002E5F8E" w:rsidP="002E5F8E">
            <w:pPr>
              <w:pStyle w:val="ListBullet"/>
            </w:pPr>
            <w:r w:rsidRPr="002E5F8E">
              <w:t>Organic disorders</w:t>
            </w:r>
          </w:p>
          <w:p w:rsidR="00000000" w:rsidP="002E5F8E">
            <w:pPr>
              <w:pStyle w:val="ListBullet"/>
              <w:rPr>
                <w:lang w:val="en-NZ"/>
              </w:rPr>
            </w:pPr>
            <w:r w:rsidRPr="002E5F8E">
              <w:t>Mental health</w:t>
            </w: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rPr>
                <w:rStyle w:val="Emphasis"/>
              </w:rPr>
              <w:t>Common terms associated with mental health may include</w:t>
            </w:r>
            <w:r w:rsidRPr="002E5F8E">
              <w:t>:</w:t>
            </w:r>
          </w:p>
        </w:tc>
        <w:tc>
          <w:tcPr>
            <w:tcW w:w="5670" w:type="dxa"/>
            <w:tcBorders>
              <w:top w:val="nil"/>
              <w:left w:val="nil"/>
              <w:bottom w:val="nil"/>
              <w:right w:val="nil"/>
            </w:tcBorders>
            <w:tcMar>
              <w:top w:w="0" w:type="dxa"/>
              <w:left w:w="62" w:type="dxa"/>
              <w:bottom w:w="0" w:type="dxa"/>
              <w:right w:w="62" w:type="dxa"/>
            </w:tcMar>
          </w:tcPr>
          <w:p w:rsidR="00000000" w:rsidRPr="002E5F8E" w:rsidP="002E5F8E">
            <w:pPr>
              <w:pStyle w:val="ListBullet"/>
            </w:pPr>
            <w:r w:rsidRPr="002E5F8E">
              <w:t>Psychology/psychiatry</w:t>
            </w:r>
          </w:p>
          <w:p w:rsidR="00000000" w:rsidRPr="002E5F8E" w:rsidP="002E5F8E">
            <w:pPr>
              <w:pStyle w:val="ListBullet"/>
            </w:pPr>
            <w:r w:rsidRPr="002E5F8E">
              <w:t xml:space="preserve">Consumer </w:t>
            </w:r>
          </w:p>
          <w:p w:rsidR="00000000" w:rsidRPr="002E5F8E" w:rsidP="002E5F8E">
            <w:pPr>
              <w:pStyle w:val="ListBullet"/>
            </w:pPr>
            <w:r w:rsidRPr="002E5F8E">
              <w:t>Reality testing</w:t>
            </w:r>
          </w:p>
          <w:p w:rsidR="00000000" w:rsidRPr="002E5F8E" w:rsidP="002E5F8E">
            <w:pPr>
              <w:pStyle w:val="ListBullet"/>
            </w:pPr>
            <w:r w:rsidRPr="002E5F8E">
              <w:t>Risk assessment</w:t>
            </w:r>
          </w:p>
          <w:p w:rsidR="00000000" w:rsidRPr="002E5F8E" w:rsidP="002E5F8E">
            <w:pPr>
              <w:pStyle w:val="ListBullet"/>
            </w:pPr>
            <w:r w:rsidRPr="002E5F8E">
              <w:t xml:space="preserve">Psychosis </w:t>
            </w:r>
          </w:p>
          <w:p w:rsidR="00000000" w:rsidRPr="002E5F8E" w:rsidP="002E5F8E">
            <w:pPr>
              <w:pStyle w:val="ListBullet"/>
            </w:pPr>
            <w:r w:rsidRPr="002E5F8E">
              <w:t>Anorexia nervosa/bulimia nervosa</w:t>
            </w:r>
          </w:p>
          <w:p w:rsidR="00000000" w:rsidRPr="002E5F8E" w:rsidP="002E5F8E">
            <w:pPr>
              <w:pStyle w:val="ListBullet"/>
            </w:pPr>
            <w:r w:rsidRPr="002E5F8E">
              <w:t xml:space="preserve">Functional disorders/organic disorders </w:t>
            </w:r>
          </w:p>
          <w:p w:rsidR="00000000" w:rsidRPr="002E5F8E" w:rsidP="002E5F8E">
            <w:pPr>
              <w:pStyle w:val="ListBullet"/>
            </w:pPr>
            <w:r w:rsidRPr="002E5F8E">
              <w:t>Restraint/seclusion</w:t>
            </w:r>
          </w:p>
          <w:p w:rsidR="00000000" w:rsidRPr="002E5F8E" w:rsidP="002E5F8E">
            <w:pPr>
              <w:pStyle w:val="ListBullet"/>
            </w:pPr>
            <w:r w:rsidRPr="002E5F8E">
              <w:t>Advocacy</w:t>
            </w:r>
          </w:p>
          <w:p w:rsidR="00000000" w:rsidRPr="002E5F8E" w:rsidP="002E5F8E">
            <w:pPr>
              <w:pStyle w:val="ListBullet"/>
            </w:pPr>
            <w:r w:rsidRPr="002E5F8E">
              <w:t>Recovery</w:t>
            </w:r>
          </w:p>
          <w:p w:rsidR="00000000" w:rsidRPr="002E5F8E" w:rsidP="002E5F8E">
            <w:pPr>
              <w:pStyle w:val="ListBullet"/>
            </w:pPr>
            <w:r w:rsidRPr="002E5F8E">
              <w:t>Therapeutic re</w:t>
            </w:r>
            <w:r w:rsidRPr="002E5F8E">
              <w:t>lationship</w:t>
            </w:r>
          </w:p>
          <w:p w:rsidR="00000000" w:rsidRPr="002E5F8E" w:rsidP="002E5F8E">
            <w:pPr>
              <w:pStyle w:val="ListBullet"/>
            </w:pPr>
            <w:r w:rsidRPr="002E5F8E">
              <w:t>Sexual safety</w:t>
            </w:r>
          </w:p>
          <w:p w:rsidR="00000000" w:rsidP="002E5F8E">
            <w:pPr>
              <w:pStyle w:val="ListBullet"/>
              <w:rPr>
                <w:lang w:val="en-NZ"/>
              </w:rPr>
            </w:pPr>
            <w:r w:rsidRPr="002E5F8E">
              <w:t>Dual diagnosis</w:t>
            </w: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rPr>
                <w:rStyle w:val="Emphasis"/>
              </w:rPr>
              <w:t>Common terms associated with anxiety disorders</w:t>
            </w:r>
            <w:r w:rsidRPr="002E5F8E">
              <w:t xml:space="preserve">, </w:t>
            </w:r>
            <w:r w:rsidRPr="002E5F8E">
              <w:rPr>
                <w:rStyle w:val="Emphasis"/>
              </w:rPr>
              <w:t>personality disorders</w:t>
            </w:r>
            <w:r w:rsidRPr="002E5F8E">
              <w:t xml:space="preserve">, </w:t>
            </w:r>
            <w:r w:rsidRPr="002E5F8E">
              <w:rPr>
                <w:rStyle w:val="Emphasis"/>
              </w:rPr>
              <w:t>psychotic disorders and mood disorders may include</w:t>
            </w:r>
            <w:r w:rsidRPr="002E5F8E">
              <w:t>:</w:t>
            </w:r>
          </w:p>
        </w:tc>
        <w:tc>
          <w:tcPr>
            <w:tcW w:w="5670" w:type="dxa"/>
            <w:tcBorders>
              <w:top w:val="nil"/>
              <w:left w:val="nil"/>
              <w:bottom w:val="nil"/>
              <w:right w:val="nil"/>
            </w:tcBorders>
            <w:tcMar>
              <w:top w:w="0" w:type="dxa"/>
              <w:left w:w="62" w:type="dxa"/>
              <w:bottom w:w="0" w:type="dxa"/>
              <w:right w:w="62" w:type="dxa"/>
            </w:tcMar>
          </w:tcPr>
          <w:p w:rsidR="00000000" w:rsidRPr="002E5F8E" w:rsidP="002E5F8E">
            <w:pPr>
              <w:pStyle w:val="ListBullet"/>
            </w:pPr>
            <w:r w:rsidRPr="002E5F8E">
              <w:t>Generalised anxiety disorder</w:t>
            </w:r>
          </w:p>
          <w:p w:rsidR="00000000" w:rsidRPr="002E5F8E" w:rsidP="002E5F8E">
            <w:pPr>
              <w:pStyle w:val="ListBullet"/>
            </w:pPr>
            <w:r w:rsidRPr="002E5F8E">
              <w:t>Fear</w:t>
            </w:r>
          </w:p>
          <w:p w:rsidR="00000000" w:rsidRPr="002E5F8E" w:rsidP="002E5F8E">
            <w:pPr>
              <w:pStyle w:val="ListBullet"/>
            </w:pPr>
            <w:r w:rsidRPr="002E5F8E">
              <w:t>Panic disorder</w:t>
            </w:r>
          </w:p>
          <w:p w:rsidR="00000000" w:rsidRPr="002E5F8E" w:rsidP="002E5F8E">
            <w:pPr>
              <w:pStyle w:val="ListBullet"/>
            </w:pPr>
            <w:r w:rsidRPr="002E5F8E">
              <w:t>Social phobia and specific phobias</w:t>
            </w:r>
          </w:p>
          <w:p w:rsidR="00000000" w:rsidRPr="002E5F8E" w:rsidP="002E5F8E">
            <w:pPr>
              <w:pStyle w:val="ListBullet"/>
            </w:pPr>
            <w:r w:rsidRPr="002E5F8E">
              <w:t>Obsessive-compulsive disorder</w:t>
            </w:r>
          </w:p>
          <w:p w:rsidR="00000000" w:rsidRPr="002E5F8E" w:rsidP="002E5F8E">
            <w:pPr>
              <w:pStyle w:val="ListBullet"/>
            </w:pPr>
            <w:r w:rsidRPr="002E5F8E">
              <w:t>Post traumatic stress disorder</w:t>
            </w:r>
          </w:p>
          <w:p w:rsidR="00000000" w:rsidRPr="002E5F8E" w:rsidP="002E5F8E">
            <w:pPr>
              <w:pStyle w:val="ListBullet"/>
            </w:pPr>
            <w:r w:rsidRPr="002E5F8E">
              <w:t>Antisocial/Avoidant</w:t>
            </w:r>
          </w:p>
          <w:p w:rsidR="00000000" w:rsidRPr="002E5F8E" w:rsidP="002E5F8E">
            <w:pPr>
              <w:pStyle w:val="ListBullet"/>
            </w:pPr>
            <w:r w:rsidRPr="002E5F8E">
              <w:t>Borderline personality</w:t>
            </w:r>
          </w:p>
          <w:p w:rsidR="00000000" w:rsidRPr="002E5F8E" w:rsidP="002E5F8E">
            <w:pPr>
              <w:pStyle w:val="ListBullet"/>
            </w:pPr>
            <w:r w:rsidRPr="002E5F8E">
              <w:t>Dependent/depressive</w:t>
            </w:r>
          </w:p>
          <w:p w:rsidR="00000000" w:rsidRPr="002E5F8E" w:rsidP="002E5F8E">
            <w:pPr>
              <w:pStyle w:val="ListBullet"/>
            </w:pPr>
            <w:r w:rsidRPr="002E5F8E">
              <w:t>Histrionic/narcissistic</w:t>
            </w:r>
          </w:p>
          <w:p w:rsidR="00000000" w:rsidRPr="002E5F8E" w:rsidP="002E5F8E">
            <w:pPr>
              <w:pStyle w:val="ListBullet"/>
            </w:pPr>
            <w:r w:rsidRPr="002E5F8E">
              <w:t>Obsessive -compulsive/paranoid</w:t>
            </w:r>
          </w:p>
          <w:p w:rsidR="00000000" w:rsidRPr="002E5F8E" w:rsidP="002E5F8E">
            <w:pPr>
              <w:pStyle w:val="ListBullet"/>
            </w:pPr>
            <w:r w:rsidRPr="002E5F8E">
              <w:t>Passive-aggressive</w:t>
            </w:r>
          </w:p>
          <w:p w:rsidR="00000000" w:rsidRPr="002E5F8E" w:rsidP="002E5F8E">
            <w:pPr>
              <w:pStyle w:val="ListBullet"/>
            </w:pPr>
            <w:r w:rsidRPr="002E5F8E">
              <w:t>Schizophrenia</w:t>
            </w:r>
          </w:p>
          <w:p w:rsidR="00000000" w:rsidRPr="002E5F8E" w:rsidP="002E5F8E">
            <w:pPr>
              <w:pStyle w:val="ListBullet"/>
            </w:pPr>
            <w:r w:rsidRPr="002E5F8E">
              <w:t>Substance abuse</w:t>
            </w:r>
          </w:p>
          <w:p w:rsidR="00000000" w:rsidRPr="002E5F8E" w:rsidP="002E5F8E">
            <w:pPr>
              <w:pStyle w:val="ListBullet"/>
            </w:pPr>
            <w:r w:rsidRPr="002E5F8E">
              <w:t>Major depressive episode</w:t>
            </w:r>
          </w:p>
          <w:p w:rsidR="00000000" w:rsidRPr="002E5F8E" w:rsidP="002E5F8E">
            <w:pPr>
              <w:pStyle w:val="ListBullet"/>
            </w:pPr>
            <w:r w:rsidRPr="002E5F8E">
              <w:t>Manic episode/hypomanic episode</w:t>
            </w:r>
          </w:p>
          <w:p w:rsidR="00000000" w:rsidRPr="002E5F8E" w:rsidP="002E5F8E">
            <w:pPr>
              <w:pStyle w:val="ListBullet"/>
            </w:pPr>
            <w:r w:rsidRPr="002E5F8E">
              <w:t>Dysthymic disorder</w:t>
            </w:r>
          </w:p>
          <w:p w:rsidR="00000000" w:rsidRPr="002E5F8E" w:rsidP="002E5F8E">
            <w:pPr>
              <w:pStyle w:val="ListBullet"/>
            </w:pPr>
            <w:r w:rsidRPr="002E5F8E">
              <w:t>Major depressive disorder</w:t>
            </w:r>
          </w:p>
          <w:p w:rsidR="00000000" w:rsidRPr="002E5F8E" w:rsidP="002E5F8E">
            <w:pPr>
              <w:pStyle w:val="ListBullet"/>
            </w:pPr>
            <w:r w:rsidRPr="002E5F8E">
              <w:t>Bipolar disorder</w:t>
            </w:r>
          </w:p>
          <w:p w:rsidR="00000000" w:rsidRPr="002E5F8E" w:rsidP="002E5F8E">
            <w:pPr>
              <w:pStyle w:val="ListBullet"/>
            </w:pPr>
            <w:r w:rsidRPr="002E5F8E">
              <w:t>Hallucinations</w:t>
            </w:r>
          </w:p>
          <w:p w:rsidR="00000000" w:rsidRPr="002E5F8E" w:rsidP="002E5F8E">
            <w:pPr>
              <w:pStyle w:val="ListBullet"/>
            </w:pPr>
            <w:r w:rsidRPr="002E5F8E">
              <w:t>Drug induced psychosis</w:t>
            </w:r>
          </w:p>
          <w:p w:rsidR="00000000" w:rsidRPr="002E5F8E" w:rsidP="002E5F8E">
            <w:pPr>
              <w:pStyle w:val="ListBullet"/>
            </w:pPr>
            <w:r w:rsidRPr="002E5F8E">
              <w:t>Eating disorders</w:t>
            </w:r>
          </w:p>
          <w:p w:rsidR="00000000" w:rsidP="002E5F8E">
            <w:pPr>
              <w:pStyle w:val="ListBullet"/>
              <w:rPr>
                <w:lang w:val="en-NZ"/>
              </w:rPr>
            </w:pPr>
            <w:r w:rsidRPr="002E5F8E">
              <w:t>Challenging behaviours</w:t>
            </w: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rPr>
                <w:rStyle w:val="Emphasis"/>
              </w:rPr>
              <w:t>Common diagnoses must include</w:t>
            </w:r>
            <w:r w:rsidRPr="002E5F8E">
              <w:t>:</w:t>
            </w:r>
          </w:p>
        </w:tc>
        <w:tc>
          <w:tcPr>
            <w:tcW w:w="5670" w:type="dxa"/>
            <w:tcBorders>
              <w:top w:val="nil"/>
              <w:left w:val="nil"/>
              <w:bottom w:val="nil"/>
              <w:right w:val="nil"/>
            </w:tcBorders>
            <w:tcMar>
              <w:top w:w="0" w:type="dxa"/>
              <w:left w:w="62" w:type="dxa"/>
              <w:bottom w:w="0" w:type="dxa"/>
              <w:right w:w="62" w:type="dxa"/>
            </w:tcMar>
          </w:tcPr>
          <w:p w:rsidR="00000000" w:rsidRPr="002E5F8E" w:rsidP="002E5F8E">
            <w:pPr>
              <w:pStyle w:val="ListBullet"/>
            </w:pPr>
            <w:r w:rsidRPr="002E5F8E">
              <w:t>Schizophrenia</w:t>
            </w:r>
          </w:p>
          <w:p w:rsidR="00000000" w:rsidRPr="002E5F8E" w:rsidP="002E5F8E">
            <w:pPr>
              <w:pStyle w:val="ListBullet"/>
            </w:pPr>
            <w:r w:rsidRPr="002E5F8E">
              <w:t>Dementia</w:t>
            </w:r>
          </w:p>
          <w:p w:rsidR="00000000" w:rsidRPr="002E5F8E" w:rsidP="002E5F8E">
            <w:pPr>
              <w:pStyle w:val="ListBullet"/>
            </w:pPr>
            <w:r w:rsidRPr="002E5F8E">
              <w:t xml:space="preserve">Delirium </w:t>
            </w:r>
          </w:p>
          <w:p w:rsidR="00000000" w:rsidP="002E5F8E">
            <w:pPr>
              <w:pStyle w:val="ListBullet"/>
              <w:rPr>
                <w:lang w:val="en-NZ"/>
              </w:rPr>
            </w:pPr>
            <w:r w:rsidRPr="002E5F8E">
              <w:t>Anxiety disorder</w:t>
            </w: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rPr>
                <w:rStyle w:val="Emphasis"/>
              </w:rPr>
              <w:t>Consumer mental health needs may include</w:t>
            </w:r>
            <w:r w:rsidRPr="002E5F8E">
              <w:t>:</w:t>
            </w:r>
          </w:p>
        </w:tc>
        <w:tc>
          <w:tcPr>
            <w:tcW w:w="5670" w:type="dxa"/>
            <w:tcBorders>
              <w:top w:val="nil"/>
              <w:left w:val="nil"/>
              <w:bottom w:val="nil"/>
              <w:right w:val="nil"/>
            </w:tcBorders>
            <w:tcMar>
              <w:top w:w="0" w:type="dxa"/>
              <w:left w:w="62" w:type="dxa"/>
              <w:bottom w:w="0" w:type="dxa"/>
              <w:right w:w="62" w:type="dxa"/>
            </w:tcMar>
          </w:tcPr>
          <w:p w:rsidR="00000000" w:rsidRPr="002E5F8E" w:rsidP="002E5F8E">
            <w:pPr>
              <w:pStyle w:val="ListBullet"/>
            </w:pPr>
            <w:r w:rsidRPr="002E5F8E">
              <w:t>Emotional support</w:t>
            </w:r>
          </w:p>
          <w:p w:rsidR="00000000" w:rsidRPr="002E5F8E" w:rsidP="002E5F8E">
            <w:pPr>
              <w:pStyle w:val="ListBullet"/>
            </w:pPr>
            <w:r w:rsidRPr="002E5F8E">
              <w:t>Social support</w:t>
            </w:r>
          </w:p>
          <w:p w:rsidR="00000000" w:rsidRPr="002E5F8E" w:rsidP="002E5F8E">
            <w:pPr>
              <w:pStyle w:val="ListBullet"/>
            </w:pPr>
            <w:r w:rsidRPr="002E5F8E">
              <w:t>Financial advice</w:t>
            </w:r>
          </w:p>
          <w:p w:rsidR="00000000" w:rsidRPr="002E5F8E" w:rsidP="002E5F8E">
            <w:pPr>
              <w:pStyle w:val="ListBullet"/>
            </w:pPr>
            <w:r w:rsidRPr="002E5F8E">
              <w:t>Food and clothing</w:t>
            </w:r>
          </w:p>
          <w:p w:rsidR="00000000" w:rsidRPr="002E5F8E" w:rsidP="002E5F8E">
            <w:pPr>
              <w:pStyle w:val="ListBullet"/>
            </w:pPr>
            <w:r w:rsidRPr="002E5F8E">
              <w:t>Transport</w:t>
            </w:r>
          </w:p>
          <w:p w:rsidR="00000000" w:rsidRPr="002E5F8E" w:rsidP="002E5F8E">
            <w:pPr>
              <w:pStyle w:val="ListBullet"/>
            </w:pPr>
            <w:r w:rsidRPr="002E5F8E">
              <w:t>Carer support</w:t>
            </w:r>
          </w:p>
          <w:p w:rsidR="00000000" w:rsidRPr="002E5F8E" w:rsidP="002E5F8E">
            <w:pPr>
              <w:pStyle w:val="ListBullet"/>
            </w:pPr>
            <w:r w:rsidRPr="002E5F8E">
              <w:t>Respite care</w:t>
            </w:r>
          </w:p>
          <w:p w:rsidR="00000000" w:rsidRPr="002E5F8E" w:rsidP="002E5F8E">
            <w:pPr>
              <w:pStyle w:val="ListBullet"/>
            </w:pPr>
            <w:r w:rsidRPr="002E5F8E">
              <w:t>Emergency relief</w:t>
            </w:r>
          </w:p>
          <w:p w:rsidR="00000000" w:rsidRPr="002E5F8E" w:rsidP="002E5F8E">
            <w:pPr>
              <w:pStyle w:val="ListBullet"/>
            </w:pPr>
            <w:r w:rsidRPr="002E5F8E">
              <w:t>Legal advice</w:t>
            </w:r>
          </w:p>
          <w:p w:rsidR="00000000" w:rsidRPr="002E5F8E" w:rsidP="002E5F8E">
            <w:pPr>
              <w:pStyle w:val="ListBullet"/>
            </w:pPr>
            <w:r w:rsidRPr="002E5F8E">
              <w:t>Accommodation support</w:t>
            </w:r>
          </w:p>
          <w:p w:rsidR="00000000" w:rsidP="002E5F8E">
            <w:pPr>
              <w:pStyle w:val="ListBullet"/>
              <w:rPr>
                <w:lang w:val="en-NZ"/>
              </w:rPr>
            </w:pPr>
            <w:r w:rsidRPr="002E5F8E">
              <w:t>Referral to other agencies</w:t>
            </w: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rPr>
                <w:rStyle w:val="Emphasis"/>
              </w:rPr>
              <w:t>Appropriate communication and relationship building processes may include</w:t>
            </w:r>
            <w:r w:rsidRPr="002E5F8E">
              <w:t>:</w:t>
            </w:r>
          </w:p>
        </w:tc>
        <w:tc>
          <w:tcPr>
            <w:tcW w:w="5670" w:type="dxa"/>
            <w:tcBorders>
              <w:top w:val="nil"/>
              <w:left w:val="nil"/>
              <w:bottom w:val="nil"/>
              <w:right w:val="nil"/>
            </w:tcBorders>
            <w:tcMar>
              <w:top w:w="0" w:type="dxa"/>
              <w:left w:w="62" w:type="dxa"/>
              <w:bottom w:w="0" w:type="dxa"/>
              <w:right w:w="62" w:type="dxa"/>
            </w:tcMar>
          </w:tcPr>
          <w:p w:rsidR="00000000" w:rsidRPr="002E5F8E" w:rsidP="002E5F8E">
            <w:pPr>
              <w:pStyle w:val="ListBullet"/>
            </w:pPr>
            <w:r w:rsidRPr="002E5F8E">
              <w:t>Engagement</w:t>
            </w:r>
          </w:p>
          <w:p w:rsidR="00000000" w:rsidRPr="002E5F8E" w:rsidP="002E5F8E">
            <w:pPr>
              <w:pStyle w:val="ListBullet"/>
            </w:pPr>
            <w:r w:rsidRPr="002E5F8E">
              <w:t>Empathy</w:t>
            </w:r>
          </w:p>
          <w:p w:rsidR="00000000" w:rsidRPr="002E5F8E" w:rsidP="002E5F8E">
            <w:pPr>
              <w:pStyle w:val="ListBullet"/>
            </w:pPr>
            <w:r w:rsidRPr="002E5F8E">
              <w:t>Non judgemental manner</w:t>
            </w:r>
          </w:p>
          <w:p w:rsidR="00000000" w:rsidRPr="002E5F8E" w:rsidP="002E5F8E">
            <w:pPr>
              <w:pStyle w:val="ListBullet"/>
            </w:pPr>
            <w:r w:rsidRPr="002E5F8E">
              <w:t>Active listening</w:t>
            </w:r>
          </w:p>
          <w:p w:rsidR="00000000" w:rsidRPr="002E5F8E" w:rsidP="002E5F8E">
            <w:pPr>
              <w:pStyle w:val="ListBullet"/>
            </w:pPr>
            <w:r w:rsidRPr="002E5F8E">
              <w:t>Acknowledging the person in a pleasant and accepting manner</w:t>
            </w:r>
          </w:p>
          <w:p w:rsidR="00000000" w:rsidRPr="002E5F8E" w:rsidP="002E5F8E">
            <w:pPr>
              <w:pStyle w:val="ListBullet"/>
            </w:pPr>
            <w:r w:rsidRPr="002E5F8E">
              <w:t>Treating the person as an individual with their own life history, skills and interests</w:t>
            </w:r>
          </w:p>
          <w:p w:rsidR="00000000" w:rsidRPr="002E5F8E" w:rsidP="002E5F8E">
            <w:pPr>
              <w:pStyle w:val="ListBullet"/>
            </w:pPr>
            <w:r w:rsidRPr="002E5F8E">
              <w:t>Rapport building</w:t>
            </w:r>
          </w:p>
          <w:p w:rsidR="00000000" w:rsidRPr="002E5F8E" w:rsidP="002E5F8E">
            <w:pPr>
              <w:pStyle w:val="ListBullet"/>
            </w:pPr>
            <w:r w:rsidRPr="002E5F8E">
              <w:t>Warmth</w:t>
            </w:r>
          </w:p>
          <w:p w:rsidR="00000000" w:rsidRPr="002E5F8E" w:rsidP="002E5F8E">
            <w:pPr>
              <w:pStyle w:val="ListBullet"/>
            </w:pPr>
            <w:r w:rsidRPr="002E5F8E">
              <w:t>Genuineness</w:t>
            </w:r>
          </w:p>
          <w:p w:rsidR="00000000" w:rsidRPr="002E5F8E" w:rsidP="002E5F8E">
            <w:pPr>
              <w:pStyle w:val="ListBullet"/>
            </w:pPr>
            <w:r w:rsidRPr="002E5F8E">
              <w:t>Respect</w:t>
            </w:r>
          </w:p>
          <w:p w:rsidR="00000000" w:rsidRPr="002E5F8E" w:rsidP="002E5F8E">
            <w:pPr>
              <w:pStyle w:val="ListBullet"/>
            </w:pPr>
            <w:r w:rsidRPr="002E5F8E">
              <w:t>Limit setting where appropriate</w:t>
            </w:r>
          </w:p>
          <w:p w:rsidR="00000000" w:rsidRPr="002E5F8E" w:rsidP="002E5F8E">
            <w:pPr>
              <w:pStyle w:val="ListBullet"/>
            </w:pPr>
            <w:r w:rsidRPr="002E5F8E">
              <w:t>Identifying strengths</w:t>
            </w:r>
          </w:p>
          <w:p w:rsidR="00000000" w:rsidP="002E5F8E">
            <w:pPr>
              <w:pStyle w:val="ListBullet"/>
              <w:rPr>
                <w:lang w:val="en-NZ"/>
              </w:rPr>
            </w:pPr>
            <w:r w:rsidRPr="002E5F8E">
              <w:t>Including consumer and family</w:t>
            </w: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rPr>
                <w:rStyle w:val="Emphasis"/>
              </w:rPr>
              <w:t>Response to consumers in distress and</w:t>
            </w:r>
            <w:r w:rsidRPr="002E5F8E">
              <w:rPr>
                <w:rStyle w:val="Emphasis"/>
              </w:rPr>
              <w:t xml:space="preserve"> crisis will include</w:t>
            </w:r>
            <w:r w:rsidRPr="002E5F8E">
              <w:t>:</w:t>
            </w:r>
          </w:p>
        </w:tc>
        <w:tc>
          <w:tcPr>
            <w:tcW w:w="5670" w:type="dxa"/>
            <w:tcBorders>
              <w:top w:val="nil"/>
              <w:left w:val="nil"/>
              <w:bottom w:val="nil"/>
              <w:right w:val="nil"/>
            </w:tcBorders>
            <w:tcMar>
              <w:top w:w="0" w:type="dxa"/>
              <w:left w:w="62" w:type="dxa"/>
              <w:bottom w:w="0" w:type="dxa"/>
              <w:right w:w="62" w:type="dxa"/>
            </w:tcMar>
          </w:tcPr>
          <w:p w:rsidR="00000000" w:rsidRPr="002E5F8E" w:rsidP="002E5F8E">
            <w:pPr>
              <w:pStyle w:val="ListBullet"/>
            </w:pPr>
            <w:r w:rsidRPr="002E5F8E">
              <w:t>Enlisting support and/or assistance from colleagues or emergency support as appropriate</w:t>
            </w:r>
          </w:p>
          <w:p w:rsidR="00000000" w:rsidRPr="002E5F8E" w:rsidP="002E5F8E">
            <w:pPr>
              <w:pStyle w:val="ListBullet"/>
            </w:pPr>
            <w:r w:rsidRPr="002E5F8E">
              <w:t>Applying organisation policies and procedures</w:t>
            </w:r>
          </w:p>
          <w:p w:rsidR="00000000" w:rsidRPr="002E5F8E" w:rsidP="002E5F8E">
            <w:pPr>
              <w:pStyle w:val="ListBullet"/>
            </w:pPr>
            <w:r w:rsidRPr="002E5F8E">
              <w:t>Using calm and calming behaviour</w:t>
            </w:r>
          </w:p>
          <w:p w:rsidR="00000000" w:rsidP="002E5F8E">
            <w:pPr>
              <w:pStyle w:val="ListBullet"/>
              <w:rPr>
                <w:lang w:val="en-NZ"/>
              </w:rPr>
            </w:pPr>
            <w:r w:rsidRPr="002E5F8E">
              <w:t>Reporting incidents promptly and accurately</w:t>
            </w: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rPr>
                <w:rStyle w:val="Emphasis"/>
              </w:rPr>
              <w:t>Nursing observations of the mental health consumer may include</w:t>
            </w:r>
            <w:r w:rsidRPr="002E5F8E">
              <w:t>:</w:t>
            </w:r>
          </w:p>
        </w:tc>
        <w:tc>
          <w:tcPr>
            <w:tcW w:w="5670" w:type="dxa"/>
            <w:tcBorders>
              <w:top w:val="nil"/>
              <w:left w:val="nil"/>
              <w:bottom w:val="nil"/>
              <w:right w:val="nil"/>
            </w:tcBorders>
            <w:tcMar>
              <w:top w:w="0" w:type="dxa"/>
              <w:left w:w="62" w:type="dxa"/>
              <w:bottom w:w="0" w:type="dxa"/>
              <w:right w:w="62" w:type="dxa"/>
            </w:tcMar>
          </w:tcPr>
          <w:p w:rsidR="00000000" w:rsidRPr="002E5F8E" w:rsidP="002E5F8E">
            <w:pPr>
              <w:pStyle w:val="ListBullet"/>
            </w:pPr>
            <w:r w:rsidRPr="002E5F8E">
              <w:t>Appearance/behaviour</w:t>
            </w:r>
          </w:p>
          <w:p w:rsidR="00000000" w:rsidRPr="002E5F8E" w:rsidP="002E5F8E">
            <w:pPr>
              <w:pStyle w:val="ListBullet"/>
            </w:pPr>
            <w:r w:rsidRPr="002E5F8E">
              <w:t xml:space="preserve">Speech </w:t>
            </w:r>
          </w:p>
          <w:p w:rsidR="00000000" w:rsidRPr="002E5F8E" w:rsidP="002E5F8E">
            <w:pPr>
              <w:pStyle w:val="ListBullet"/>
            </w:pPr>
            <w:r w:rsidRPr="002E5F8E">
              <w:t>Sleep</w:t>
            </w:r>
          </w:p>
          <w:p w:rsidR="00000000" w:rsidRPr="002E5F8E" w:rsidP="002E5F8E">
            <w:pPr>
              <w:pStyle w:val="ListBullet"/>
            </w:pPr>
            <w:r w:rsidRPr="002E5F8E">
              <w:t>Appetite</w:t>
            </w:r>
          </w:p>
          <w:p w:rsidR="00000000" w:rsidRPr="002E5F8E" w:rsidP="002E5F8E">
            <w:pPr>
              <w:pStyle w:val="ListBullet"/>
            </w:pPr>
            <w:r w:rsidRPr="002E5F8E">
              <w:t>Emotional reactions/mood/ cognition</w:t>
            </w:r>
          </w:p>
          <w:p w:rsidR="00000000" w:rsidRPr="002E5F8E" w:rsidP="002E5F8E">
            <w:pPr>
              <w:pStyle w:val="ListBullet"/>
            </w:pPr>
            <w:r w:rsidRPr="002E5F8E">
              <w:t>Form of thought/ perception/insight</w:t>
            </w:r>
          </w:p>
          <w:p w:rsidR="00000000" w:rsidRPr="002E5F8E" w:rsidP="002E5F8E">
            <w:pPr>
              <w:pStyle w:val="ListBullet"/>
            </w:pPr>
            <w:r w:rsidRPr="002E5F8E">
              <w:t>Disturbance in language</w:t>
            </w:r>
          </w:p>
          <w:p w:rsidR="00000000" w:rsidP="002E5F8E">
            <w:pPr>
              <w:pStyle w:val="ListBullet"/>
              <w:rPr>
                <w:lang w:val="en-NZ"/>
              </w:rPr>
            </w:pPr>
            <w:r w:rsidRPr="002E5F8E">
              <w:t>Risk of harm to self and/or others</w:t>
            </w: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rPr>
                <w:rStyle w:val="Emphasis"/>
              </w:rPr>
              <w:t>Consumer characteristics or behaviour patterns that require documentation may include</w:t>
            </w:r>
            <w:r w:rsidRPr="002E5F8E">
              <w:t>:</w:t>
            </w:r>
          </w:p>
        </w:tc>
        <w:tc>
          <w:tcPr>
            <w:tcW w:w="5670" w:type="dxa"/>
            <w:tcBorders>
              <w:top w:val="nil"/>
              <w:left w:val="nil"/>
              <w:bottom w:val="nil"/>
              <w:right w:val="nil"/>
            </w:tcBorders>
            <w:tcMar>
              <w:top w:w="0" w:type="dxa"/>
              <w:left w:w="62" w:type="dxa"/>
              <w:bottom w:w="0" w:type="dxa"/>
              <w:right w:w="62" w:type="dxa"/>
            </w:tcMar>
          </w:tcPr>
          <w:p w:rsidR="00000000" w:rsidRPr="002E5F8E" w:rsidP="002E5F8E">
            <w:pPr>
              <w:pStyle w:val="ListBullet"/>
            </w:pPr>
            <w:r w:rsidRPr="002E5F8E">
              <w:t>Suicidal tendencies</w:t>
            </w:r>
          </w:p>
          <w:p w:rsidR="00000000" w:rsidRPr="002E5F8E" w:rsidP="002E5F8E">
            <w:pPr>
              <w:pStyle w:val="ListBullet"/>
            </w:pPr>
            <w:r w:rsidRPr="002E5F8E">
              <w:t>Mania</w:t>
            </w:r>
          </w:p>
          <w:p w:rsidR="00000000" w:rsidRPr="002E5F8E" w:rsidP="002E5F8E">
            <w:pPr>
              <w:pStyle w:val="ListBullet"/>
            </w:pPr>
            <w:r w:rsidRPr="002E5F8E">
              <w:t>Hostile, combative behaviours</w:t>
            </w:r>
          </w:p>
          <w:p w:rsidR="00000000" w:rsidRPr="002E5F8E" w:rsidP="002E5F8E">
            <w:pPr>
              <w:pStyle w:val="ListBullet"/>
            </w:pPr>
            <w:r w:rsidRPr="002E5F8E">
              <w:t>Delusions, hallucinations</w:t>
            </w:r>
          </w:p>
          <w:p w:rsidR="00000000" w:rsidRPr="002E5F8E" w:rsidP="002E5F8E">
            <w:pPr>
              <w:pStyle w:val="ListBullet"/>
            </w:pPr>
            <w:r w:rsidRPr="002E5F8E">
              <w:t>Confusion</w:t>
            </w:r>
          </w:p>
          <w:p w:rsidR="00000000" w:rsidRPr="002E5F8E" w:rsidP="002E5F8E">
            <w:pPr>
              <w:pStyle w:val="ListBullet"/>
            </w:pPr>
            <w:r w:rsidRPr="002E5F8E">
              <w:t>Withdrawn behaviour</w:t>
            </w:r>
          </w:p>
          <w:p w:rsidR="00000000" w:rsidRPr="002E5F8E" w:rsidP="002E5F8E">
            <w:pPr>
              <w:pStyle w:val="ListBullet"/>
            </w:pPr>
            <w:r w:rsidRPr="002E5F8E">
              <w:t>Depression</w:t>
            </w:r>
          </w:p>
          <w:p w:rsidR="00000000" w:rsidRPr="002E5F8E" w:rsidP="002E5F8E">
            <w:pPr>
              <w:pStyle w:val="ListBullet"/>
            </w:pPr>
            <w:r w:rsidRPr="002E5F8E">
              <w:t>Aggression</w:t>
            </w:r>
          </w:p>
          <w:p w:rsidR="00000000" w:rsidRPr="002E5F8E" w:rsidP="002E5F8E">
            <w:pPr>
              <w:pStyle w:val="ListBullet"/>
            </w:pPr>
            <w:r w:rsidRPr="002E5F8E">
              <w:t>Manipulative behaviour</w:t>
            </w:r>
          </w:p>
          <w:p w:rsidR="00000000" w:rsidP="002E5F8E">
            <w:pPr>
              <w:pStyle w:val="ListBullet"/>
              <w:rPr>
                <w:lang w:val="en-NZ"/>
              </w:rPr>
            </w:pPr>
            <w:r w:rsidRPr="002E5F8E">
              <w:t>Sexually ina</w:t>
            </w:r>
            <w:r w:rsidRPr="002E5F8E">
              <w:t>ppropriate behaviour</w:t>
            </w: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rPr>
                <w:rStyle w:val="Emphasis"/>
              </w:rPr>
              <w:t>Ethical concepts may include</w:t>
            </w:r>
            <w:r w:rsidRPr="002E5F8E">
              <w:t>:</w:t>
            </w:r>
          </w:p>
        </w:tc>
        <w:tc>
          <w:tcPr>
            <w:tcW w:w="5670" w:type="dxa"/>
            <w:tcBorders>
              <w:top w:val="nil"/>
              <w:left w:val="nil"/>
              <w:bottom w:val="nil"/>
              <w:right w:val="nil"/>
            </w:tcBorders>
            <w:tcMar>
              <w:top w:w="0" w:type="dxa"/>
              <w:left w:w="62" w:type="dxa"/>
              <w:bottom w:w="0" w:type="dxa"/>
              <w:right w:w="62" w:type="dxa"/>
            </w:tcMar>
          </w:tcPr>
          <w:p w:rsidR="00000000" w:rsidRPr="002E5F8E" w:rsidP="002E5F8E">
            <w:pPr>
              <w:pStyle w:val="ListBullet"/>
            </w:pPr>
            <w:r w:rsidRPr="002E5F8E">
              <w:t>Integrity</w:t>
            </w:r>
          </w:p>
          <w:p w:rsidR="00000000" w:rsidRPr="002E5F8E" w:rsidP="002E5F8E">
            <w:pPr>
              <w:pStyle w:val="ListBullet"/>
            </w:pPr>
            <w:r w:rsidRPr="002E5F8E">
              <w:t>Confidentiality</w:t>
            </w:r>
          </w:p>
          <w:p w:rsidR="00000000" w:rsidRPr="002E5F8E" w:rsidP="002E5F8E">
            <w:pPr>
              <w:pStyle w:val="ListBullet"/>
            </w:pPr>
            <w:r w:rsidRPr="002E5F8E">
              <w:t>Advocacy</w:t>
            </w:r>
          </w:p>
          <w:p w:rsidR="00000000" w:rsidRPr="002E5F8E" w:rsidP="002E5F8E">
            <w:pPr>
              <w:pStyle w:val="ListBullet"/>
            </w:pPr>
            <w:r w:rsidRPr="002E5F8E">
              <w:t>Accountability</w:t>
            </w:r>
          </w:p>
          <w:p w:rsidR="00000000" w:rsidRPr="002E5F8E" w:rsidP="002E5F8E">
            <w:pPr>
              <w:pStyle w:val="ListBullet"/>
            </w:pPr>
            <w:r w:rsidRPr="002E5F8E">
              <w:t>Respect</w:t>
            </w:r>
          </w:p>
          <w:p w:rsidR="00000000" w:rsidRPr="002E5F8E" w:rsidP="002E5F8E">
            <w:pPr>
              <w:pStyle w:val="ListBullet"/>
            </w:pPr>
            <w:r w:rsidRPr="002E5F8E">
              <w:t xml:space="preserve">Safety </w:t>
            </w:r>
          </w:p>
          <w:p w:rsidR="00000000" w:rsidP="002E5F8E">
            <w:pPr>
              <w:pStyle w:val="ListBullet"/>
              <w:rPr>
                <w:lang w:val="en-NZ"/>
              </w:rPr>
            </w:pPr>
            <w:r w:rsidRPr="002E5F8E">
              <w:t>Non-judgmental attitudes</w:t>
            </w: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rPr>
                <w:rStyle w:val="Emphasis"/>
              </w:rPr>
              <w:t>Activities to promote consumer dignity may include</w:t>
            </w:r>
            <w:r w:rsidRPr="002E5F8E">
              <w:t>:</w:t>
            </w:r>
          </w:p>
        </w:tc>
        <w:tc>
          <w:tcPr>
            <w:tcW w:w="5670" w:type="dxa"/>
            <w:tcBorders>
              <w:top w:val="nil"/>
              <w:left w:val="nil"/>
              <w:bottom w:val="nil"/>
              <w:right w:val="nil"/>
            </w:tcBorders>
            <w:tcMar>
              <w:top w:w="0" w:type="dxa"/>
              <w:left w:w="62" w:type="dxa"/>
              <w:bottom w:w="0" w:type="dxa"/>
              <w:right w:w="62" w:type="dxa"/>
            </w:tcMar>
          </w:tcPr>
          <w:p w:rsidR="00000000" w:rsidRPr="002E5F8E" w:rsidP="002E5F8E">
            <w:pPr>
              <w:pStyle w:val="ListBullet"/>
            </w:pPr>
            <w:r w:rsidRPr="002E5F8E">
              <w:t>Communicate with consumer - inform, explain</w:t>
            </w:r>
          </w:p>
          <w:p w:rsidR="00000000" w:rsidRPr="002E5F8E" w:rsidP="002E5F8E">
            <w:pPr>
              <w:pStyle w:val="ListBullet"/>
            </w:pPr>
            <w:r w:rsidRPr="002E5F8E">
              <w:t>Confidentiality, privacy and respect</w:t>
            </w:r>
          </w:p>
          <w:p w:rsidR="00000000" w:rsidRPr="002E5F8E" w:rsidP="002E5F8E">
            <w:pPr>
              <w:pStyle w:val="ListBullet"/>
            </w:pPr>
            <w:r w:rsidRPr="002E5F8E">
              <w:t xml:space="preserve">Facilitate choice where reasonable </w:t>
            </w:r>
          </w:p>
          <w:p w:rsidR="00000000" w:rsidRPr="002E5F8E" w:rsidP="002E5F8E">
            <w:pPr>
              <w:pStyle w:val="ListBullet"/>
            </w:pPr>
            <w:r w:rsidRPr="002E5F8E">
              <w:t>Provide consistency and consideration</w:t>
            </w:r>
          </w:p>
          <w:p w:rsidR="00000000" w:rsidRPr="002E5F8E" w:rsidP="002E5F8E">
            <w:pPr>
              <w:pStyle w:val="ListBullet"/>
            </w:pPr>
            <w:r w:rsidRPr="002E5F8E">
              <w:t>Attention to hygiene, grooming and positive self image</w:t>
            </w:r>
          </w:p>
          <w:p w:rsidR="00000000" w:rsidRPr="002E5F8E" w:rsidP="002E5F8E">
            <w:pPr>
              <w:pStyle w:val="ListBullet"/>
            </w:pPr>
            <w:r w:rsidRPr="002E5F8E">
              <w:t>Provide encouragement</w:t>
            </w:r>
          </w:p>
          <w:p w:rsidR="00000000" w:rsidRPr="002E5F8E" w:rsidP="002E5F8E">
            <w:pPr>
              <w:pStyle w:val="ListBullet"/>
            </w:pPr>
            <w:r w:rsidRPr="002E5F8E">
              <w:t>Safety and security</w:t>
            </w:r>
          </w:p>
          <w:p w:rsidR="00000000" w:rsidP="002E5F8E">
            <w:pPr>
              <w:pStyle w:val="ListBullet"/>
              <w:rPr>
                <w:lang w:val="en-NZ"/>
              </w:rPr>
            </w:pPr>
            <w:r w:rsidRPr="002E5F8E">
              <w:t>Inclusion in formal decision-making processes wh</w:t>
            </w:r>
            <w:r w:rsidRPr="002E5F8E">
              <w:t>ere possible</w:t>
            </w: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5F8E">
            <w:pPr>
              <w:pStyle w:val="BodyText"/>
              <w:rPr>
                <w:lang w:val="en-NZ"/>
              </w:rPr>
            </w:pPr>
            <w:r w:rsidRPr="002E5F8E">
              <w:rPr>
                <w:rStyle w:val="Emphasis"/>
              </w:rPr>
              <w:t>Therapeutic environment may include</w:t>
            </w:r>
            <w:r w:rsidRPr="002E5F8E">
              <w:t>:</w:t>
            </w:r>
          </w:p>
        </w:tc>
        <w:tc>
          <w:tcPr>
            <w:tcW w:w="5670" w:type="dxa"/>
            <w:tcBorders>
              <w:top w:val="nil"/>
              <w:left w:val="nil"/>
              <w:bottom w:val="nil"/>
              <w:right w:val="nil"/>
            </w:tcBorders>
            <w:tcMar>
              <w:top w:w="0" w:type="dxa"/>
              <w:left w:w="62" w:type="dxa"/>
              <w:bottom w:w="0" w:type="dxa"/>
              <w:right w:w="62" w:type="dxa"/>
            </w:tcMar>
          </w:tcPr>
          <w:p w:rsidR="00000000" w:rsidRPr="002E5F8E" w:rsidP="002E5F8E">
            <w:pPr>
              <w:pStyle w:val="ListBullet"/>
            </w:pPr>
            <w:r w:rsidRPr="002E5F8E">
              <w:t>Non judgmental</w:t>
            </w:r>
          </w:p>
          <w:p w:rsidR="00000000" w:rsidRPr="002E5F8E" w:rsidP="002E5F8E">
            <w:pPr>
              <w:pStyle w:val="ListBullet"/>
            </w:pPr>
            <w:r w:rsidRPr="002E5F8E">
              <w:t>Safe</w:t>
            </w:r>
          </w:p>
          <w:p w:rsidR="00000000" w:rsidRPr="002E5F8E" w:rsidP="002E5F8E">
            <w:pPr>
              <w:pStyle w:val="ListBullet"/>
            </w:pPr>
            <w:r w:rsidRPr="002E5F8E">
              <w:t>Consistent</w:t>
            </w:r>
          </w:p>
          <w:p w:rsidR="00000000" w:rsidRPr="002E5F8E" w:rsidP="002E5F8E">
            <w:pPr>
              <w:pStyle w:val="ListBullet"/>
            </w:pPr>
            <w:r w:rsidRPr="002E5F8E">
              <w:t>Consumer focussed</w:t>
            </w:r>
          </w:p>
          <w:p w:rsidR="00000000" w:rsidP="002E5F8E">
            <w:pPr>
              <w:pStyle w:val="ListBullet"/>
              <w:rPr>
                <w:lang w:val="en-NZ"/>
              </w:rPr>
            </w:pPr>
            <w:r w:rsidRPr="002E5F8E">
              <w:t>Promotion of independence</w:t>
            </w:r>
          </w:p>
        </w:tc>
      </w:tr>
      <w:tr w:rsidTr="003127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E5F8E" w:rsidP="002E5F8E">
            <w:pPr>
              <w:pStyle w:val="BodyText"/>
            </w:pPr>
          </w:p>
        </w:tc>
      </w:tr>
    </w:tbl>
    <w:p w:rsidR="003127A7" w:rsidP="002E5F8E">
      <w:pPr>
        <w:pStyle w:val="BodyText"/>
      </w:pPr>
    </w:p>
    <w:p w:rsidR="003127A7" w:rsidP="002E5F8E">
      <w:pPr>
        <w:pStyle w:val="BodyText"/>
      </w:pPr>
    </w:p>
    <w:p w:rsidR="00000000" w:rsidRPr="002E5F8E" w:rsidP="002E5F8E">
      <w:pPr>
        <w:pStyle w:val="Heading1"/>
      </w:pPr>
      <w:bookmarkStart w:id="12" w:name="O_295058"/>
      <w:bookmarkEnd w:id="12"/>
      <w:r w:rsidRPr="002E5F8E">
        <w:t>Unit Sector(s)</w:t>
      </w:r>
    </w:p>
    <w:p w:rsidR="00000000" w:rsidRPr="002E5F8E" w:rsidP="002E5F8E">
      <w:pPr>
        <w:pStyle w:val="BodyText"/>
      </w:pPr>
      <w:r w:rsidRPr="002E5F8E">
        <w:t>Not Applicable</w:t>
      </w:r>
    </w:p>
    <w:p w:rsidR="00000000" w:rsidRPr="002E5F8E" w:rsidP="002E5F8E"/>
    <w:sectPr w:rsidSect="002E5F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F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27A7" w:rsidP="003127A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F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7A7" w:rsidP="002E5F8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127A7" w:rsidP="002E5F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127A7" w:rsidP="002E5F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F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F8E" w:rsidRPr="003127A7" w:rsidP="003127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F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7A7" w:rsidRPr="002D2AF8" w:rsidP="002E5F8E">
    <w:pPr>
      <w:pStyle w:val="Header"/>
      <w:framePr w:wrap="around"/>
    </w:pPr>
    <w:r>
      <w:fldChar w:fldCharType="begin"/>
    </w:r>
    <w:r>
      <w:instrText xml:space="preserve"> TITLE   \* MERGEFORMAT </w:instrText>
    </w:r>
    <w:r>
      <w:fldChar w:fldCharType="separate"/>
    </w:r>
    <w:r>
      <w:t>HLTEN410B Deliver nursing care to consumers with mental health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127A7" w:rsidP="002E5F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50BF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AAEA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3803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F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5F8E"/>
    <w:pPr>
      <w:spacing w:before="360" w:after="60"/>
      <w:outlineLvl w:val="0"/>
    </w:pPr>
    <w:rPr>
      <w:sz w:val="32"/>
    </w:rPr>
  </w:style>
  <w:style w:type="paragraph" w:styleId="Heading2">
    <w:name w:val="heading 2"/>
    <w:basedOn w:val="HeadingBase"/>
    <w:next w:val="BodyText"/>
    <w:link w:val="Heading2Char"/>
    <w:qFormat/>
    <w:rsid w:val="002E5F8E"/>
    <w:pPr>
      <w:keepLines/>
      <w:spacing w:before="240" w:after="120"/>
      <w:outlineLvl w:val="1"/>
    </w:pPr>
    <w:rPr>
      <w:sz w:val="28"/>
      <w:szCs w:val="40"/>
    </w:rPr>
  </w:style>
  <w:style w:type="paragraph" w:styleId="Heading3">
    <w:name w:val="heading 3"/>
    <w:basedOn w:val="HeadingBase"/>
    <w:next w:val="BodyText"/>
    <w:link w:val="Heading3Char"/>
    <w:qFormat/>
    <w:rsid w:val="002E5F8E"/>
    <w:pPr>
      <w:spacing w:before="180" w:after="120"/>
      <w:outlineLvl w:val="2"/>
    </w:pPr>
    <w:rPr>
      <w:spacing w:val="-10"/>
      <w:kern w:val="32"/>
    </w:rPr>
  </w:style>
  <w:style w:type="paragraph" w:styleId="Heading4">
    <w:name w:val="heading 4"/>
    <w:basedOn w:val="HeadingBase"/>
    <w:next w:val="BodyText"/>
    <w:link w:val="Heading4Char"/>
    <w:qFormat/>
    <w:rsid w:val="002E5F8E"/>
    <w:pPr>
      <w:spacing w:before="160" w:after="120"/>
      <w:outlineLvl w:val="3"/>
    </w:pPr>
    <w:rPr>
      <w:sz w:val="22"/>
    </w:rPr>
  </w:style>
  <w:style w:type="paragraph" w:styleId="Heading5">
    <w:name w:val="heading 5"/>
    <w:basedOn w:val="HeadingBase"/>
    <w:next w:val="Normal"/>
    <w:link w:val="Heading5Char"/>
    <w:qFormat/>
    <w:rsid w:val="002E5F8E"/>
    <w:pPr>
      <w:spacing w:before="80"/>
      <w:outlineLvl w:val="4"/>
    </w:pPr>
    <w:rPr>
      <w:color w:val="918585"/>
      <w:sz w:val="20"/>
    </w:rPr>
  </w:style>
  <w:style w:type="paragraph" w:styleId="Heading6">
    <w:name w:val="heading 6"/>
    <w:basedOn w:val="HeadingBase"/>
    <w:next w:val="Normal"/>
    <w:link w:val="Heading6Char"/>
    <w:qFormat/>
    <w:rsid w:val="002E5F8E"/>
    <w:pPr>
      <w:spacing w:before="60"/>
      <w:outlineLvl w:val="5"/>
    </w:pPr>
    <w:rPr>
      <w:color w:val="918585"/>
      <w:sz w:val="20"/>
    </w:rPr>
  </w:style>
  <w:style w:type="paragraph" w:styleId="Heading7">
    <w:name w:val="heading 7"/>
    <w:basedOn w:val="Normal"/>
    <w:next w:val="Normal"/>
    <w:link w:val="Heading7Char"/>
    <w:qFormat/>
    <w:rsid w:val="002E5F8E"/>
    <w:pPr>
      <w:ind w:left="720"/>
      <w:outlineLvl w:val="6"/>
    </w:pPr>
    <w:rPr>
      <w:i/>
    </w:rPr>
  </w:style>
  <w:style w:type="paragraph" w:styleId="Heading8">
    <w:name w:val="heading 8"/>
    <w:basedOn w:val="Normal"/>
    <w:next w:val="Normal"/>
    <w:link w:val="Heading8Char"/>
    <w:qFormat/>
    <w:rsid w:val="002E5F8E"/>
    <w:pPr>
      <w:ind w:left="720"/>
      <w:outlineLvl w:val="7"/>
    </w:pPr>
    <w:rPr>
      <w:i/>
    </w:rPr>
  </w:style>
  <w:style w:type="paragraph" w:styleId="Heading9">
    <w:name w:val="heading 9"/>
    <w:basedOn w:val="Normal"/>
    <w:next w:val="Normal"/>
    <w:link w:val="Heading9Char"/>
    <w:qFormat/>
    <w:rsid w:val="002E5F8E"/>
    <w:pPr>
      <w:ind w:left="720"/>
      <w:outlineLvl w:val="8"/>
    </w:pPr>
    <w:rPr>
      <w:i/>
    </w:rPr>
  </w:style>
  <w:style w:type="character" w:default="1" w:styleId="DefaultParagraphFont">
    <w:name w:val="Default Paragraph Font"/>
    <w:uiPriority w:val="1"/>
    <w:unhideWhenUsed/>
    <w:rsid w:val="002E5F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5F8E"/>
  </w:style>
  <w:style w:type="character" w:customStyle="1" w:styleId="Heading1Char">
    <w:name w:val="Heading 1 Char"/>
    <w:basedOn w:val="DefaultParagraphFont"/>
    <w:link w:val="Heading1"/>
    <w:rsid w:val="002E5F8E"/>
    <w:rPr>
      <w:rFonts w:ascii="Times New Roman" w:eastAsia="Times New Roman" w:hAnsi="Times New Roman" w:cs="Times New Roman"/>
      <w:b/>
      <w:sz w:val="32"/>
      <w:szCs w:val="20"/>
      <w:lang w:eastAsia="en-US"/>
    </w:rPr>
  </w:style>
  <w:style w:type="paragraph" w:styleId="BodyText">
    <w:name w:val="Body Text"/>
    <w:basedOn w:val="Normal"/>
    <w:link w:val="BodyTextChar"/>
    <w:rsid w:val="002E5F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5F8E"/>
    <w:rPr>
      <w:rFonts w:ascii="Times New Roman" w:eastAsia="Times New Roman" w:hAnsi="Times New Roman" w:cs="Times New Roman"/>
      <w:sz w:val="24"/>
      <w:lang w:eastAsia="en-US"/>
    </w:rPr>
  </w:style>
  <w:style w:type="paragraph" w:styleId="Footer">
    <w:name w:val="footer"/>
    <w:basedOn w:val="Normal"/>
    <w:link w:val="FooterChar"/>
    <w:rsid w:val="002E5F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5F8E"/>
    <w:rPr>
      <w:rFonts w:ascii="Times New Roman" w:eastAsia="Times New Roman" w:hAnsi="Times New Roman" w:cs="Times New Roman"/>
      <w:sz w:val="16"/>
      <w:lang w:eastAsia="en-US"/>
    </w:rPr>
  </w:style>
  <w:style w:type="paragraph" w:styleId="List">
    <w:name w:val="List"/>
    <w:basedOn w:val="BodyText"/>
    <w:next w:val="BodyText"/>
    <w:rsid w:val="002E5F8E"/>
    <w:pPr>
      <w:tabs>
        <w:tab w:val="left" w:pos="340"/>
      </w:tabs>
      <w:spacing w:before="60" w:after="60"/>
      <w:ind w:left="340" w:hanging="340"/>
    </w:pPr>
  </w:style>
  <w:style w:type="paragraph" w:styleId="ListBullet">
    <w:name w:val="List Bullet"/>
    <w:basedOn w:val="List"/>
    <w:rsid w:val="002E5F8E"/>
    <w:pPr>
      <w:numPr>
        <w:numId w:val="13"/>
      </w:numPr>
      <w:tabs>
        <w:tab w:val="clear" w:pos="340"/>
      </w:tabs>
      <w:spacing w:before="40" w:after="40"/>
    </w:pPr>
  </w:style>
  <w:style w:type="character" w:customStyle="1" w:styleId="SpecialBold">
    <w:name w:val="Special Bold"/>
    <w:basedOn w:val="DefaultParagraphFont"/>
    <w:rsid w:val="002E5F8E"/>
    <w:rPr>
      <w:b/>
      <w:spacing w:val="0"/>
    </w:rPr>
  </w:style>
  <w:style w:type="paragraph" w:styleId="ListBullet2">
    <w:name w:val="List Bullet 2"/>
    <w:basedOn w:val="List2"/>
    <w:rsid w:val="002E5F8E"/>
    <w:pPr>
      <w:numPr>
        <w:numId w:val="14"/>
      </w:numPr>
      <w:tabs>
        <w:tab w:val="clear" w:pos="680"/>
      </w:tabs>
    </w:pPr>
  </w:style>
  <w:style w:type="character" w:styleId="Emphasis">
    <w:name w:val="Emphasis"/>
    <w:basedOn w:val="DefaultParagraphFont"/>
    <w:qFormat/>
    <w:rsid w:val="002E5F8E"/>
    <w:rPr>
      <w:i/>
    </w:rPr>
  </w:style>
  <w:style w:type="paragraph" w:customStyle="1" w:styleId="SuperHeading">
    <w:name w:val="SuperHeading"/>
    <w:basedOn w:val="Normal"/>
    <w:rsid w:val="002E5F8E"/>
    <w:pPr>
      <w:spacing w:before="240" w:after="120"/>
      <w:outlineLvl w:val="0"/>
    </w:pPr>
    <w:rPr>
      <w:rFonts w:ascii="Times New Roman" w:hAnsi="Times New Roman"/>
      <w:b/>
      <w:sz w:val="28"/>
    </w:rPr>
  </w:style>
  <w:style w:type="paragraph" w:customStyle="1" w:styleId="AllowPageBreak">
    <w:name w:val="AllowPageBreak"/>
    <w:rsid w:val="002E5F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5F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5F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5F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5F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5F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5F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5F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5F8E"/>
    <w:rPr>
      <w:rFonts w:ascii="Courier New" w:eastAsia="Times New Roman" w:hAnsi="Courier New" w:cs="Times New Roman"/>
      <w:i/>
      <w:szCs w:val="20"/>
      <w:lang w:eastAsia="en-US"/>
    </w:rPr>
  </w:style>
  <w:style w:type="paragraph" w:customStyle="1" w:styleId="HeadingBase">
    <w:name w:val="Heading Base"/>
    <w:rsid w:val="002E5F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5F8E"/>
    <w:pPr>
      <w:tabs>
        <w:tab w:val="right" w:leader="dot" w:pos="9072"/>
      </w:tabs>
      <w:ind w:left="567"/>
    </w:pPr>
    <w:rPr>
      <w:szCs w:val="22"/>
    </w:rPr>
  </w:style>
  <w:style w:type="paragraph" w:customStyle="1" w:styleId="TOCBase">
    <w:name w:val="TOC Base"/>
    <w:rsid w:val="002E5F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5F8E"/>
    <w:pPr>
      <w:tabs>
        <w:tab w:val="right" w:leader="dot" w:pos="9072"/>
      </w:tabs>
      <w:spacing w:before="40" w:after="40"/>
      <w:ind w:left="284"/>
    </w:pPr>
    <w:rPr>
      <w:rFonts w:ascii="Times New Roman" w:hAnsi="Times New Roman"/>
    </w:rPr>
  </w:style>
  <w:style w:type="paragraph" w:styleId="TOC1">
    <w:name w:val="toc 1"/>
    <w:basedOn w:val="TOCBase"/>
    <w:next w:val="Normal"/>
    <w:rsid w:val="002E5F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5F8E"/>
    <w:pPr>
      <w:spacing w:before="5040"/>
      <w:jc w:val="center"/>
    </w:pPr>
    <w:rPr>
      <w:sz w:val="48"/>
      <w:szCs w:val="72"/>
      <w:lang w:val="en-US"/>
    </w:rPr>
  </w:style>
  <w:style w:type="character" w:customStyle="1" w:styleId="TitleChar">
    <w:name w:val="Title Char"/>
    <w:basedOn w:val="DefaultParagraphFont"/>
    <w:link w:val="Title"/>
    <w:rsid w:val="002E5F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5F8E"/>
    <w:pPr>
      <w:tabs>
        <w:tab w:val="left" w:pos="3600"/>
        <w:tab w:val="left" w:pos="3958"/>
      </w:tabs>
    </w:pPr>
  </w:style>
  <w:style w:type="paragraph" w:customStyle="1" w:styleId="Note">
    <w:name w:val="Note"/>
    <w:basedOn w:val="BodyText"/>
    <w:rsid w:val="002E5F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5F8E"/>
    <w:pPr>
      <w:framePr w:wrap="auto" w:hAnchor="text" w:y="6049"/>
    </w:pPr>
    <w:rPr>
      <w:color w:val="000000"/>
      <w:sz w:val="40"/>
    </w:rPr>
  </w:style>
  <w:style w:type="paragraph" w:customStyle="1" w:styleId="TOCTitle">
    <w:name w:val="TOCTitle"/>
    <w:basedOn w:val="Heading1"/>
    <w:rsid w:val="002E5F8E"/>
    <w:pPr>
      <w:spacing w:after="240"/>
      <w:jc w:val="center"/>
      <w:outlineLvl w:val="9"/>
    </w:pPr>
    <w:rPr>
      <w:caps/>
    </w:rPr>
  </w:style>
  <w:style w:type="paragraph" w:customStyle="1" w:styleId="Version">
    <w:name w:val="Version"/>
    <w:rsid w:val="002E5F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5F8E"/>
    <w:pPr>
      <w:keepNext w:val="0"/>
      <w:tabs>
        <w:tab w:val="right" w:pos="4176"/>
      </w:tabs>
      <w:ind w:left="198" w:hanging="198"/>
    </w:pPr>
    <w:rPr>
      <w:rFonts w:ascii="Garamond" w:hAnsi="Garamond"/>
    </w:rPr>
  </w:style>
  <w:style w:type="paragraph" w:styleId="IndexHeading">
    <w:name w:val="index heading"/>
    <w:basedOn w:val="Normal"/>
    <w:next w:val="Index1"/>
    <w:semiHidden/>
    <w:rsid w:val="002E5F8E"/>
    <w:pPr>
      <w:spacing w:before="120" w:after="120"/>
    </w:pPr>
    <w:rPr>
      <w:rFonts w:ascii="Arial" w:hAnsi="Arial"/>
      <w:b/>
      <w:color w:val="918585"/>
      <w:sz w:val="24"/>
    </w:rPr>
  </w:style>
  <w:style w:type="paragraph" w:styleId="Header">
    <w:name w:val="header"/>
    <w:basedOn w:val="Normal"/>
    <w:link w:val="HeaderChar"/>
    <w:rsid w:val="002E5F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5F8E"/>
    <w:rPr>
      <w:rFonts w:ascii="Times New Roman" w:eastAsia="Times New Roman" w:hAnsi="Times New Roman" w:cs="Times New Roman"/>
      <w:sz w:val="16"/>
      <w:szCs w:val="20"/>
      <w:lang w:val="en-GB" w:eastAsia="en-US"/>
    </w:rPr>
  </w:style>
  <w:style w:type="paragraph" w:customStyle="1" w:styleId="Chapter">
    <w:name w:val="Chapter"/>
    <w:basedOn w:val="Normal"/>
    <w:rsid w:val="002E5F8E"/>
    <w:pPr>
      <w:spacing w:before="240"/>
    </w:pPr>
    <w:rPr>
      <w:rFonts w:ascii="Times New Roman" w:hAnsi="Times New Roman"/>
      <w:smallCaps/>
      <w:spacing w:val="80"/>
      <w:sz w:val="28"/>
    </w:rPr>
  </w:style>
  <w:style w:type="paragraph" w:customStyle="1" w:styleId="InChapter">
    <w:name w:val="InChapter"/>
    <w:basedOn w:val="Heading3"/>
    <w:rsid w:val="002E5F8E"/>
    <w:pPr>
      <w:spacing w:after="240"/>
      <w:outlineLvl w:val="9"/>
    </w:pPr>
    <w:rPr>
      <w:noProof/>
    </w:rPr>
  </w:style>
  <w:style w:type="paragraph" w:styleId="Index2">
    <w:name w:val="index 2"/>
    <w:basedOn w:val="Normal"/>
    <w:next w:val="Normal"/>
    <w:semiHidden/>
    <w:rsid w:val="002E5F8E"/>
    <w:pPr>
      <w:tabs>
        <w:tab w:val="right" w:pos="4176"/>
      </w:tabs>
      <w:ind w:left="568" w:hanging="284"/>
    </w:pPr>
    <w:rPr>
      <w:rFonts w:ascii="Garamond" w:hAnsi="Garamond"/>
    </w:rPr>
  </w:style>
  <w:style w:type="paragraph" w:customStyle="1" w:styleId="Byline">
    <w:name w:val="Byline"/>
    <w:rsid w:val="002E5F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5F8E"/>
    <w:pPr>
      <w:tabs>
        <w:tab w:val="clear" w:pos="3600"/>
        <w:tab w:val="clear" w:pos="3958"/>
      </w:tabs>
      <w:jc w:val="right"/>
    </w:pPr>
  </w:style>
  <w:style w:type="paragraph" w:styleId="Caption">
    <w:name w:val="caption"/>
    <w:basedOn w:val="BodyText"/>
    <w:next w:val="Normal"/>
    <w:qFormat/>
    <w:rsid w:val="002E5F8E"/>
    <w:pPr>
      <w:framePr w:w="2268" w:hSpace="181" w:vSpace="181" w:wrap="around" w:vAnchor="text" w:hAnchor="page" w:x="1135" w:y="285" w:anchorLock="1"/>
    </w:pPr>
    <w:rPr>
      <w:i/>
    </w:rPr>
  </w:style>
  <w:style w:type="paragraph" w:customStyle="1" w:styleId="MiniTOCTitle">
    <w:name w:val="MiniTOCTitle"/>
    <w:basedOn w:val="Heading4"/>
    <w:rsid w:val="002E5F8E"/>
    <w:pPr>
      <w:spacing w:before="240"/>
      <w:outlineLvl w:val="9"/>
    </w:pPr>
    <w:rPr>
      <w:noProof/>
      <w:sz w:val="24"/>
    </w:rPr>
  </w:style>
  <w:style w:type="paragraph" w:customStyle="1" w:styleId="MiniTOCItem">
    <w:name w:val="MiniTOCItem"/>
    <w:basedOn w:val="ListBullet"/>
    <w:rsid w:val="002E5F8E"/>
    <w:pPr>
      <w:numPr>
        <w:numId w:val="0"/>
      </w:numPr>
      <w:tabs>
        <w:tab w:val="right" w:leader="dot" w:pos="6521"/>
      </w:tabs>
      <w:spacing w:before="0" w:after="0"/>
    </w:pPr>
  </w:style>
  <w:style w:type="paragraph" w:customStyle="1" w:styleId="TOFTitle">
    <w:name w:val="TOFTitle"/>
    <w:basedOn w:val="TOCTitle"/>
    <w:rsid w:val="002E5F8E"/>
  </w:style>
  <w:style w:type="paragraph" w:styleId="TableofFigures">
    <w:name w:val="table of figures"/>
    <w:basedOn w:val="Normal"/>
    <w:next w:val="Normal"/>
    <w:semiHidden/>
    <w:rsid w:val="002E5F8E"/>
    <w:pPr>
      <w:tabs>
        <w:tab w:val="right" w:leader="dot" w:pos="9072"/>
      </w:tabs>
      <w:ind w:left="970" w:hanging="403"/>
    </w:pPr>
    <w:rPr>
      <w:rFonts w:ascii="Times New Roman" w:hAnsi="Times New Roman"/>
      <w:b/>
    </w:rPr>
  </w:style>
  <w:style w:type="paragraph" w:styleId="ListNumber">
    <w:name w:val="List Number"/>
    <w:basedOn w:val="List"/>
    <w:rsid w:val="002E5F8E"/>
    <w:pPr>
      <w:numPr>
        <w:numId w:val="11"/>
      </w:numPr>
    </w:pPr>
  </w:style>
  <w:style w:type="character" w:customStyle="1" w:styleId="WingdingSymbols">
    <w:name w:val="Wingding Symbols"/>
    <w:rsid w:val="002E5F8E"/>
    <w:rPr>
      <w:rFonts w:ascii="Wingdings" w:hAnsi="Wingdings"/>
    </w:rPr>
  </w:style>
  <w:style w:type="paragraph" w:customStyle="1" w:styleId="TableHeading">
    <w:name w:val="Table Heading"/>
    <w:basedOn w:val="HeadingBase"/>
    <w:rsid w:val="002E5F8E"/>
    <w:pPr>
      <w:keepLines/>
      <w:pBdr>
        <w:bottom w:val="single" w:sz="6" w:space="1" w:color="918585"/>
      </w:pBdr>
      <w:spacing w:before="240"/>
    </w:pPr>
  </w:style>
  <w:style w:type="character" w:customStyle="1" w:styleId="HotSpot">
    <w:name w:val="HotSpot"/>
    <w:rsid w:val="002E5F8E"/>
    <w:rPr>
      <w:color w:val="0033CC"/>
      <w:u w:val="none"/>
    </w:rPr>
  </w:style>
  <w:style w:type="paragraph" w:customStyle="1" w:styleId="BodyTextRight">
    <w:name w:val="Body Text Right"/>
    <w:basedOn w:val="BodyText"/>
    <w:rsid w:val="002E5F8E"/>
    <w:pPr>
      <w:spacing w:before="0" w:after="0"/>
      <w:jc w:val="right"/>
    </w:pPr>
  </w:style>
  <w:style w:type="paragraph" w:styleId="Index3">
    <w:name w:val="index 3"/>
    <w:basedOn w:val="ListNumber2"/>
    <w:next w:val="Normal"/>
    <w:semiHidden/>
    <w:rsid w:val="002E5F8E"/>
    <w:pPr>
      <w:numPr>
        <w:numId w:val="0"/>
      </w:numPr>
      <w:tabs>
        <w:tab w:val="right" w:leader="dot" w:pos="4176"/>
      </w:tabs>
    </w:pPr>
  </w:style>
  <w:style w:type="paragraph" w:styleId="ListNumber2">
    <w:name w:val="List Number 2"/>
    <w:basedOn w:val="List2"/>
    <w:rsid w:val="002E5F8E"/>
    <w:pPr>
      <w:numPr>
        <w:numId w:val="10"/>
      </w:numPr>
      <w:tabs>
        <w:tab w:val="clear" w:pos="1060"/>
      </w:tabs>
    </w:pPr>
  </w:style>
  <w:style w:type="paragraph" w:customStyle="1" w:styleId="MarginNote">
    <w:name w:val="Margin Note"/>
    <w:basedOn w:val="BodyText"/>
    <w:rsid w:val="002E5F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5F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5F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5F8E"/>
    <w:rPr>
      <w:sz w:val="32"/>
    </w:rPr>
  </w:style>
  <w:style w:type="paragraph" w:customStyle="1" w:styleId="HeadingProcedure">
    <w:name w:val="Heading Procedure"/>
    <w:basedOn w:val="HeadingBase"/>
    <w:next w:val="Normal"/>
    <w:rsid w:val="002E5F8E"/>
    <w:pPr>
      <w:tabs>
        <w:tab w:val="left" w:pos="0"/>
      </w:tabs>
      <w:spacing w:before="120" w:after="60"/>
    </w:pPr>
    <w:rPr>
      <w:i/>
      <w:color w:val="918585"/>
      <w:sz w:val="22"/>
    </w:rPr>
  </w:style>
  <w:style w:type="paragraph" w:customStyle="1" w:styleId="TableBodyText">
    <w:name w:val="Table Body Text"/>
    <w:basedOn w:val="BodyText"/>
    <w:rsid w:val="002E5F8E"/>
    <w:pPr>
      <w:spacing w:before="60" w:after="60"/>
    </w:pPr>
  </w:style>
  <w:style w:type="paragraph" w:styleId="ListContinue">
    <w:name w:val="List Continue"/>
    <w:basedOn w:val="List"/>
    <w:rsid w:val="002E5F8E"/>
    <w:pPr>
      <w:ind w:firstLine="0"/>
    </w:pPr>
  </w:style>
  <w:style w:type="paragraph" w:customStyle="1" w:styleId="ListNote">
    <w:name w:val="List Note"/>
    <w:basedOn w:val="List"/>
    <w:rsid w:val="002E5F8E"/>
    <w:pPr>
      <w:pBdr>
        <w:top w:val="single" w:sz="6" w:space="2" w:color="918585"/>
        <w:bottom w:val="single" w:sz="6" w:space="2" w:color="918585"/>
      </w:pBdr>
      <w:tabs>
        <w:tab w:val="left" w:pos="1021"/>
      </w:tabs>
      <w:ind w:firstLine="0"/>
    </w:pPr>
  </w:style>
  <w:style w:type="paragraph" w:customStyle="1" w:styleId="Warning">
    <w:name w:val="Warning"/>
    <w:basedOn w:val="BodyText"/>
    <w:rsid w:val="002E5F8E"/>
    <w:pPr>
      <w:shd w:val="clear" w:color="auto" w:fill="D9D9D9"/>
      <w:tabs>
        <w:tab w:val="left" w:pos="992"/>
      </w:tabs>
      <w:ind w:left="119" w:right="119"/>
    </w:pPr>
    <w:rPr>
      <w:sz w:val="20"/>
    </w:rPr>
  </w:style>
  <w:style w:type="paragraph" w:customStyle="1" w:styleId="MarginIcons">
    <w:name w:val="Margin Icons"/>
    <w:basedOn w:val="BodyText"/>
    <w:rsid w:val="002E5F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5F8E"/>
    <w:rPr>
      <w:rFonts w:ascii="Courier New" w:hAnsi="Courier New"/>
    </w:rPr>
  </w:style>
  <w:style w:type="paragraph" w:customStyle="1" w:styleId="NoteBullet">
    <w:name w:val="Note Bullet"/>
    <w:basedOn w:val="Note"/>
    <w:rsid w:val="002E5F8E"/>
    <w:pPr>
      <w:tabs>
        <w:tab w:val="clear" w:pos="680"/>
      </w:tabs>
      <w:spacing w:before="60" w:after="60"/>
    </w:pPr>
  </w:style>
  <w:style w:type="paragraph" w:customStyle="1" w:styleId="SubHeading2">
    <w:name w:val="SubHeading2"/>
    <w:basedOn w:val="HeadingBase"/>
    <w:rsid w:val="002E5F8E"/>
    <w:pPr>
      <w:spacing w:before="240" w:after="60"/>
    </w:pPr>
    <w:rPr>
      <w:sz w:val="20"/>
    </w:rPr>
  </w:style>
  <w:style w:type="paragraph" w:customStyle="1" w:styleId="SubHeading1">
    <w:name w:val="SubHeading1"/>
    <w:basedOn w:val="HeadingBase"/>
    <w:rsid w:val="002E5F8E"/>
    <w:pPr>
      <w:spacing w:before="240" w:after="60"/>
    </w:pPr>
    <w:rPr>
      <w:color w:val="918585"/>
      <w:sz w:val="22"/>
    </w:rPr>
  </w:style>
  <w:style w:type="paragraph" w:customStyle="1" w:styleId="SideHeading">
    <w:name w:val="Side Heading"/>
    <w:basedOn w:val="HeadingBase"/>
    <w:rsid w:val="002E5F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5F8E"/>
    <w:pPr>
      <w:numPr>
        <w:numId w:val="12"/>
      </w:numPr>
    </w:pPr>
  </w:style>
  <w:style w:type="paragraph" w:styleId="PlainText">
    <w:name w:val="Plain Text"/>
    <w:basedOn w:val="Normal"/>
    <w:link w:val="PlainTextChar"/>
    <w:rsid w:val="002E5F8E"/>
    <w:rPr>
      <w:sz w:val="20"/>
    </w:rPr>
  </w:style>
  <w:style w:type="character" w:customStyle="1" w:styleId="PlainTextChar">
    <w:name w:val="Plain Text Char"/>
    <w:basedOn w:val="DefaultParagraphFont"/>
    <w:link w:val="PlainText"/>
    <w:rsid w:val="002E5F8E"/>
    <w:rPr>
      <w:rFonts w:ascii="Courier New" w:eastAsia="Times New Roman" w:hAnsi="Courier New" w:cs="Times New Roman"/>
      <w:sz w:val="20"/>
      <w:szCs w:val="20"/>
      <w:lang w:eastAsia="en-US"/>
    </w:rPr>
  </w:style>
  <w:style w:type="character" w:customStyle="1" w:styleId="MenuOption">
    <w:name w:val="Menu Option"/>
    <w:basedOn w:val="DefaultParagraphFont"/>
    <w:rsid w:val="002E5F8E"/>
    <w:rPr>
      <w:b/>
      <w:smallCaps/>
    </w:rPr>
  </w:style>
  <w:style w:type="paragraph" w:customStyle="1" w:styleId="TableListNumber">
    <w:name w:val="Table List Number"/>
    <w:basedOn w:val="ListNumber"/>
    <w:rsid w:val="002E5F8E"/>
    <w:pPr>
      <w:numPr>
        <w:numId w:val="0"/>
      </w:numPr>
    </w:pPr>
  </w:style>
  <w:style w:type="paragraph" w:styleId="TOC4">
    <w:name w:val="toc 4"/>
    <w:basedOn w:val="TOCBase"/>
    <w:next w:val="Normal"/>
    <w:semiHidden/>
    <w:rsid w:val="002E5F8E"/>
    <w:pPr>
      <w:tabs>
        <w:tab w:val="right" w:leader="dot" w:pos="9071"/>
      </w:tabs>
      <w:ind w:left="1701"/>
    </w:pPr>
  </w:style>
  <w:style w:type="paragraph" w:customStyle="1" w:styleId="ListAlpha">
    <w:name w:val="List Alpha"/>
    <w:basedOn w:val="List"/>
    <w:rsid w:val="002E5F8E"/>
    <w:pPr>
      <w:numPr>
        <w:numId w:val="9"/>
      </w:numPr>
    </w:pPr>
  </w:style>
  <w:style w:type="paragraph" w:customStyle="1" w:styleId="ListAlpha2">
    <w:name w:val="List Alpha 2"/>
    <w:basedOn w:val="List2"/>
    <w:rsid w:val="002E5F8E"/>
    <w:pPr>
      <w:numPr>
        <w:numId w:val="8"/>
      </w:numPr>
    </w:pPr>
  </w:style>
  <w:style w:type="paragraph" w:styleId="List2">
    <w:name w:val="List 2"/>
    <w:basedOn w:val="BodyText"/>
    <w:rsid w:val="002E5F8E"/>
    <w:pPr>
      <w:tabs>
        <w:tab w:val="left" w:pos="680"/>
      </w:tabs>
      <w:spacing w:before="60" w:after="60"/>
      <w:ind w:left="680" w:hanging="340"/>
    </w:pPr>
  </w:style>
  <w:style w:type="paragraph" w:styleId="List3">
    <w:name w:val="List 3"/>
    <w:basedOn w:val="BodyText"/>
    <w:rsid w:val="002E5F8E"/>
    <w:pPr>
      <w:tabs>
        <w:tab w:val="left" w:pos="1021"/>
      </w:tabs>
      <w:spacing w:before="60" w:after="60"/>
      <w:ind w:left="1020" w:hanging="340"/>
    </w:pPr>
  </w:style>
  <w:style w:type="paragraph" w:styleId="List4">
    <w:name w:val="List 4"/>
    <w:basedOn w:val="BodyText"/>
    <w:rsid w:val="002E5F8E"/>
    <w:pPr>
      <w:tabs>
        <w:tab w:val="left" w:pos="1361"/>
      </w:tabs>
      <w:spacing w:before="60" w:after="60"/>
      <w:ind w:left="1361" w:hanging="340"/>
    </w:pPr>
  </w:style>
  <w:style w:type="paragraph" w:styleId="List5">
    <w:name w:val="List 5"/>
    <w:basedOn w:val="BodyText"/>
    <w:rsid w:val="002E5F8E"/>
    <w:pPr>
      <w:tabs>
        <w:tab w:val="left" w:pos="1701"/>
      </w:tabs>
      <w:spacing w:before="60" w:after="60"/>
      <w:ind w:left="1701" w:hanging="340"/>
    </w:pPr>
  </w:style>
  <w:style w:type="paragraph" w:styleId="ListBullet3">
    <w:name w:val="List Bullet 3"/>
    <w:basedOn w:val="List3"/>
    <w:rsid w:val="002E5F8E"/>
    <w:pPr>
      <w:numPr>
        <w:numId w:val="15"/>
      </w:numPr>
      <w:tabs>
        <w:tab w:val="clear" w:pos="1021"/>
      </w:tabs>
      <w:ind w:left="1037" w:hanging="357"/>
    </w:pPr>
  </w:style>
  <w:style w:type="paragraph" w:styleId="ListBullet4">
    <w:name w:val="List Bullet 4"/>
    <w:basedOn w:val="List4"/>
    <w:rsid w:val="002E5F8E"/>
    <w:pPr>
      <w:numPr>
        <w:numId w:val="3"/>
      </w:numPr>
    </w:pPr>
  </w:style>
  <w:style w:type="paragraph" w:styleId="ListBullet5">
    <w:name w:val="List Bullet 5"/>
    <w:basedOn w:val="List5"/>
    <w:rsid w:val="002E5F8E"/>
    <w:pPr>
      <w:numPr>
        <w:numId w:val="4"/>
      </w:numPr>
    </w:pPr>
  </w:style>
  <w:style w:type="paragraph" w:styleId="ListContinue2">
    <w:name w:val="List Continue 2"/>
    <w:basedOn w:val="List2"/>
    <w:rsid w:val="002E5F8E"/>
    <w:pPr>
      <w:ind w:firstLine="0"/>
    </w:pPr>
  </w:style>
  <w:style w:type="paragraph" w:styleId="ListContinue3">
    <w:name w:val="List Continue 3"/>
    <w:basedOn w:val="List3"/>
    <w:rsid w:val="002E5F8E"/>
    <w:pPr>
      <w:ind w:left="1021" w:firstLine="0"/>
    </w:pPr>
  </w:style>
  <w:style w:type="paragraph" w:styleId="ListContinue4">
    <w:name w:val="List Continue 4"/>
    <w:basedOn w:val="List4"/>
    <w:rsid w:val="002E5F8E"/>
    <w:pPr>
      <w:ind w:firstLine="0"/>
    </w:pPr>
  </w:style>
  <w:style w:type="paragraph" w:styleId="ListContinue5">
    <w:name w:val="List Continue 5"/>
    <w:basedOn w:val="List5"/>
    <w:rsid w:val="002E5F8E"/>
    <w:pPr>
      <w:ind w:firstLine="0"/>
    </w:pPr>
  </w:style>
  <w:style w:type="paragraph" w:styleId="ListNumber3">
    <w:name w:val="List Number 3"/>
    <w:basedOn w:val="List3"/>
    <w:rsid w:val="002E5F8E"/>
    <w:pPr>
      <w:numPr>
        <w:numId w:val="5"/>
      </w:numPr>
    </w:pPr>
  </w:style>
  <w:style w:type="paragraph" w:styleId="ListNumber4">
    <w:name w:val="List Number 4"/>
    <w:basedOn w:val="List4"/>
    <w:rsid w:val="002E5F8E"/>
    <w:pPr>
      <w:numPr>
        <w:numId w:val="6"/>
      </w:numPr>
    </w:pPr>
  </w:style>
  <w:style w:type="paragraph" w:styleId="ListNumber5">
    <w:name w:val="List Number 5"/>
    <w:basedOn w:val="List5"/>
    <w:rsid w:val="002E5F8E"/>
    <w:pPr>
      <w:numPr>
        <w:numId w:val="7"/>
      </w:numPr>
    </w:pPr>
  </w:style>
  <w:style w:type="paragraph" w:styleId="BlockText">
    <w:name w:val="Block Text"/>
    <w:basedOn w:val="Normal"/>
    <w:rsid w:val="002E5F8E"/>
    <w:pPr>
      <w:spacing w:after="120"/>
      <w:ind w:left="1440" w:right="1440"/>
    </w:pPr>
  </w:style>
  <w:style w:type="character" w:customStyle="1" w:styleId="Subscript">
    <w:name w:val="Subscript"/>
    <w:basedOn w:val="DefaultParagraphFont"/>
    <w:rsid w:val="002E5F8E"/>
    <w:rPr>
      <w:sz w:val="16"/>
      <w:vertAlign w:val="subscript"/>
    </w:rPr>
  </w:style>
  <w:style w:type="character" w:customStyle="1" w:styleId="Superscript">
    <w:name w:val="Superscript"/>
    <w:basedOn w:val="DefaultParagraphFont"/>
    <w:rsid w:val="002E5F8E"/>
    <w:rPr>
      <w:sz w:val="16"/>
      <w:vertAlign w:val="superscript"/>
    </w:rPr>
  </w:style>
  <w:style w:type="character" w:customStyle="1" w:styleId="Symbols">
    <w:name w:val="Symbols"/>
    <w:basedOn w:val="DefaultParagraphFont"/>
    <w:rsid w:val="002E5F8E"/>
    <w:rPr>
      <w:rFonts w:ascii="Symbol" w:hAnsi="Symbol"/>
    </w:rPr>
  </w:style>
  <w:style w:type="character" w:customStyle="1" w:styleId="MenuOptions">
    <w:name w:val="Menu Options"/>
    <w:basedOn w:val="DefaultParagraphFont"/>
    <w:rsid w:val="002E5F8E"/>
    <w:rPr>
      <w:rFonts w:ascii="Arial Narrow" w:hAnsi="Arial Narrow"/>
      <w:smallCaps/>
    </w:rPr>
  </w:style>
  <w:style w:type="character" w:customStyle="1" w:styleId="Buttons">
    <w:name w:val="Buttons"/>
    <w:basedOn w:val="DefaultParagraphFont"/>
    <w:rsid w:val="002E5F8E"/>
    <w:rPr>
      <w:b/>
    </w:rPr>
  </w:style>
  <w:style w:type="character" w:customStyle="1" w:styleId="Underlined">
    <w:name w:val="Underlined"/>
    <w:basedOn w:val="DefaultParagraphFont"/>
    <w:rsid w:val="002E5F8E"/>
    <w:rPr>
      <w:u w:val="single"/>
    </w:rPr>
  </w:style>
  <w:style w:type="paragraph" w:customStyle="1" w:styleId="TableBodyTextRight">
    <w:name w:val="Table Body Text Right"/>
    <w:basedOn w:val="TableBodyText"/>
    <w:rsid w:val="002E5F8E"/>
    <w:pPr>
      <w:widowControl w:val="0"/>
      <w:autoSpaceDE w:val="0"/>
      <w:autoSpaceDN w:val="0"/>
      <w:adjustRightInd w:val="0"/>
      <w:jc w:val="right"/>
    </w:pPr>
    <w:rPr>
      <w:rFonts w:cs="Arial"/>
      <w:szCs w:val="18"/>
    </w:rPr>
  </w:style>
  <w:style w:type="paragraph" w:customStyle="1" w:styleId="CopyrightText">
    <w:name w:val="Copyright Text"/>
    <w:basedOn w:val="BodyText"/>
    <w:rsid w:val="002E5F8E"/>
    <w:rPr>
      <w:sz w:val="18"/>
    </w:rPr>
  </w:style>
  <w:style w:type="paragraph" w:customStyle="1" w:styleId="BodySmallRight">
    <w:name w:val="Body Small Right"/>
    <w:basedOn w:val="BodyTextRight"/>
    <w:rsid w:val="002E5F8E"/>
    <w:rPr>
      <w:sz w:val="18"/>
      <w:szCs w:val="18"/>
    </w:rPr>
  </w:style>
  <w:style w:type="paragraph" w:customStyle="1" w:styleId="MarginEdition">
    <w:name w:val="Margin Edition"/>
    <w:basedOn w:val="MarginNote"/>
    <w:rsid w:val="002E5F8E"/>
    <w:pPr>
      <w:spacing w:before="0" w:after="0"/>
    </w:pPr>
    <w:rPr>
      <w:rFonts w:ascii="Times New Roman" w:hAnsi="Times New Roman"/>
      <w:color w:val="999999"/>
    </w:rPr>
  </w:style>
  <w:style w:type="paragraph" w:customStyle="1" w:styleId="Spacer">
    <w:name w:val="Spacer"/>
    <w:basedOn w:val="Normal"/>
    <w:rsid w:val="002E5F8E"/>
    <w:rPr>
      <w:sz w:val="2"/>
      <w:szCs w:val="2"/>
    </w:rPr>
  </w:style>
  <w:style w:type="character" w:customStyle="1" w:styleId="Small">
    <w:name w:val="Small"/>
    <w:basedOn w:val="DefaultParagraphFont"/>
    <w:rsid w:val="002E5F8E"/>
    <w:rPr>
      <w:sz w:val="16"/>
    </w:rPr>
  </w:style>
  <w:style w:type="paragraph" w:customStyle="1" w:styleId="WideTable">
    <w:name w:val="Wide Table"/>
    <w:basedOn w:val="Normal"/>
    <w:rsid w:val="002E5F8E"/>
    <w:pPr>
      <w:ind w:left="-1418"/>
    </w:pPr>
    <w:rPr>
      <w:sz w:val="2"/>
      <w:szCs w:val="2"/>
    </w:rPr>
  </w:style>
  <w:style w:type="character" w:styleId="PageNumber">
    <w:name w:val="page number"/>
    <w:basedOn w:val="DefaultParagraphFont"/>
    <w:rsid w:val="002E5F8E"/>
  </w:style>
  <w:style w:type="paragraph" w:styleId="Quote">
    <w:name w:val="Quote"/>
    <w:basedOn w:val="Heading1"/>
    <w:link w:val="QuoteChar"/>
    <w:qFormat/>
    <w:rsid w:val="002E5F8E"/>
    <w:rPr>
      <w:b w:val="0"/>
      <w:sz w:val="72"/>
      <w:szCs w:val="72"/>
      <w:lang w:val="en-NZ"/>
    </w:rPr>
  </w:style>
  <w:style w:type="character" w:customStyle="1" w:styleId="QuoteChar">
    <w:name w:val="Quote Char"/>
    <w:basedOn w:val="DefaultParagraphFont"/>
    <w:link w:val="Quote"/>
    <w:rsid w:val="002E5F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5F8E"/>
    <w:pPr>
      <w:pageBreakBefore/>
    </w:pPr>
  </w:style>
  <w:style w:type="paragraph" w:customStyle="1" w:styleId="Border">
    <w:name w:val="Border"/>
    <w:basedOn w:val="Normal"/>
    <w:qFormat/>
    <w:rsid w:val="002E5F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5F8E"/>
    <w:rPr>
      <w:b/>
      <w:bCs/>
      <w:i/>
      <w:iCs/>
      <w:color w:val="auto"/>
    </w:rPr>
  </w:style>
  <w:style w:type="paragraph" w:styleId="IntenseQuote">
    <w:name w:val="Intense Quote"/>
    <w:basedOn w:val="Normal"/>
    <w:next w:val="Normal"/>
    <w:link w:val="IntenseQuoteChar"/>
    <w:uiPriority w:val="30"/>
    <w:qFormat/>
    <w:rsid w:val="002E5F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5F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5F8E"/>
    <w:rPr>
      <w:smallCaps/>
      <w:color w:val="auto"/>
      <w:u w:val="single"/>
    </w:rPr>
  </w:style>
  <w:style w:type="character" w:styleId="IntenseReference">
    <w:name w:val="Intense Reference"/>
    <w:basedOn w:val="DefaultParagraphFont"/>
    <w:uiPriority w:val="32"/>
    <w:qFormat/>
    <w:rsid w:val="002E5F8E"/>
    <w:rPr>
      <w:b/>
      <w:bCs/>
      <w:smallCaps/>
      <w:color w:val="auto"/>
      <w:spacing w:val="5"/>
      <w:u w:val="single"/>
    </w:rPr>
  </w:style>
  <w:style w:type="paragraph" w:customStyle="1" w:styleId="2ColumnHeading">
    <w:name w:val="2Column Heading"/>
    <w:basedOn w:val="BodyText"/>
    <w:qFormat/>
    <w:rsid w:val="002E5F8E"/>
    <w:pPr>
      <w:spacing w:after="60"/>
      <w:ind w:left="-2268"/>
    </w:pPr>
    <w:rPr>
      <w:b/>
    </w:rPr>
  </w:style>
  <w:style w:type="paragraph" w:customStyle="1" w:styleId="Heading1TOC">
    <w:name w:val="Heading1 TOC"/>
    <w:basedOn w:val="Normal"/>
    <w:qFormat/>
    <w:rsid w:val="002E5F8E"/>
    <w:pPr>
      <w:spacing w:before="240" w:after="120"/>
    </w:pPr>
    <w:rPr>
      <w:rFonts w:ascii="Times New Roman" w:hAnsi="Times New Roman"/>
      <w:b/>
      <w:sz w:val="32"/>
    </w:rPr>
  </w:style>
  <w:style w:type="paragraph" w:customStyle="1" w:styleId="Heading2TOC">
    <w:name w:val="Heading2 TOC"/>
    <w:basedOn w:val="Normal"/>
    <w:qFormat/>
    <w:rsid w:val="002E5F8E"/>
    <w:pPr>
      <w:spacing w:before="240" w:after="60"/>
    </w:pPr>
    <w:rPr>
      <w:rFonts w:ascii="Times New Roman" w:hAnsi="Times New Roman"/>
      <w:b/>
      <w:sz w:val="28"/>
    </w:rPr>
  </w:style>
  <w:style w:type="character" w:customStyle="1" w:styleId="Underline">
    <w:name w:val="Underline"/>
    <w:basedOn w:val="DefaultParagraphFont"/>
    <w:qFormat/>
    <w:rsid w:val="002E5F8E"/>
    <w:rPr>
      <w:u w:val="single"/>
    </w:rPr>
  </w:style>
  <w:style w:type="character" w:customStyle="1" w:styleId="BoldandItalics">
    <w:name w:val="Bold and Italics"/>
    <w:qFormat/>
    <w:rsid w:val="002E5F8E"/>
    <w:rPr>
      <w:b/>
      <w:i/>
      <w:u w:val="none"/>
    </w:rPr>
  </w:style>
  <w:style w:type="paragraph" w:styleId="BalloonText">
    <w:name w:val="Balloon Text"/>
    <w:basedOn w:val="Normal"/>
    <w:link w:val="BalloonTextChar"/>
    <w:rsid w:val="002E5F8E"/>
    <w:rPr>
      <w:rFonts w:ascii="Tahoma" w:hAnsi="Tahoma" w:cs="Tahoma"/>
      <w:sz w:val="16"/>
      <w:szCs w:val="16"/>
    </w:rPr>
  </w:style>
  <w:style w:type="character" w:customStyle="1" w:styleId="BalloonTextChar">
    <w:name w:val="Balloon Text Char"/>
    <w:basedOn w:val="DefaultParagraphFont"/>
    <w:link w:val="BalloonText"/>
    <w:rsid w:val="002E5F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5F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5F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5F8E"/>
    <w:rPr>
      <w:b/>
      <w:color w:val="660033"/>
      <w:spacing w:val="0"/>
    </w:rPr>
  </w:style>
  <w:style w:type="paragraph" w:customStyle="1" w:styleId="Nameditemlist">
    <w:name w:val="Named item list"/>
    <w:basedOn w:val="BodyText"/>
    <w:qFormat/>
    <w:rsid w:val="002E5F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2277</Words>
  <Characters>14984</Characters>
  <Application>Microsoft Office Word</Application>
  <DocSecurity>0</DocSecurity>
  <Lines>586</Lines>
  <Paragraphs>343</Paragraphs>
  <ScaleCrop>false</ScaleCrop>
  <Company>Author-it Software Corporation Ltd.</Company>
  <LinksUpToDate>false</LinksUpToDate>
  <CharactersWithSpaces>17189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HLTEN410B Deliver nursing care to consumers with mental health conditions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2012-10-05T10:26:00Z</dcterms:created>
  <dcterms:modified xsi:type="dcterms:W3CDTF">2012-10-05T10:26:00Z</dcterms:modified>
</cp:coreProperties>
</file>