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E85" w:rsidP="009D4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HLTCT407C Remove orthopaedic devices</w:t>
      </w:r>
      <w:r>
        <w:fldChar w:fldCharType="end"/>
      </w:r>
    </w:p>
    <w:p w:rsidR="009D4E85" w:rsidP="009D4E85">
      <w:pPr>
        <w:pStyle w:val="Version"/>
        <w:sectPr w:rsidSect="00D31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EA4" w:rsidP="00D31EA4">
      <w:pPr>
        <w:pStyle w:val="SuperHeading"/>
      </w:pPr>
      <w:r w:rsidRPr="00D31EA4">
        <w:t>HLTCT407C Remove orthopaedic devices</w:t>
      </w:r>
    </w:p>
    <w:p w:rsidR="00000000" w:rsidRPr="00D31EA4" w:rsidP="00D31EA4">
      <w:pPr>
        <w:pStyle w:val="Heading1"/>
      </w:pPr>
      <w:bookmarkStart w:id="1" w:name="O_271095"/>
      <w:bookmarkEnd w:id="1"/>
      <w:r w:rsidRPr="00D31EA4">
        <w:t>Modification History</w:t>
      </w:r>
    </w:p>
    <w:p w:rsidR="00000000" w:rsidRPr="00D31EA4" w:rsidP="00D31EA4">
      <w:pPr>
        <w:pStyle w:val="BodyText"/>
      </w:pPr>
      <w:r w:rsidRPr="00D31EA4">
        <w:t>Not Applicable</w:t>
      </w:r>
    </w:p>
    <w:p w:rsidR="00000000" w:rsidRPr="00D31EA4" w:rsidP="00D31EA4">
      <w:pPr>
        <w:pStyle w:val="AllowPageBreak"/>
      </w:pPr>
    </w:p>
    <w:p w:rsidR="00000000" w:rsidRPr="00D31EA4" w:rsidP="00D31EA4">
      <w:pPr>
        <w:pStyle w:val="Heading1"/>
      </w:pPr>
      <w:bookmarkStart w:id="2" w:name="O_205580"/>
      <w:bookmarkEnd w:id="2"/>
      <w:r w:rsidRPr="00D31EA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670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Descriptor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 xml:space="preserve">This unit of competency describes the skills and knowledge required to remove orthopaedic devices. Orthopaedic devices </w:t>
            </w:r>
            <w:r w:rsidRPr="00D31EA4">
              <w:t>include both braces and splints that can be either prefabricated and/or customised</w:t>
            </w: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3" w:name="O_205582"/>
      <w:bookmarkEnd w:id="3"/>
      <w:r w:rsidRPr="00D31EA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670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Application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>Work is performed at the request of, and in consultation with, medical staff but requires a range of well developed skills where some discretion and judgement is required and individuals take responsibility for the quality of their outputs</w:t>
            </w:r>
          </w:p>
          <w:p w:rsidR="00000000" w:rsidRPr="00D31EA4" w:rsidP="00D31EA4">
            <w:pPr>
              <w:pStyle w:val="BodyText"/>
            </w:pPr>
            <w:r w:rsidRPr="00D31EA4">
              <w:t>Removal of ortho</w:t>
            </w:r>
            <w:r w:rsidRPr="00D31EA4">
              <w:t>paedic devices may occur in various locations within the hospital environment e.g. operating theatres, emergency department, wards, client out of care departments</w:t>
            </w:r>
          </w:p>
          <w:p w:rsidR="00000000" w:rsidRPr="00D31EA4" w:rsidP="00D31EA4">
            <w:pPr>
              <w:pStyle w:val="BodyText"/>
            </w:pPr>
            <w:r w:rsidRPr="00D31EA4">
              <w:t>All activities are carried out in accordance with organisation policies, procedures and infec</w:t>
            </w:r>
            <w:r w:rsidRPr="00D31EA4">
              <w:t>tion control guidelines</w:t>
            </w: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4" w:name="O_279355"/>
      <w:bookmarkEnd w:id="4"/>
      <w:r w:rsidRPr="00D31EA4">
        <w:t>Licensing/Regulatory Information</w:t>
      </w:r>
    </w:p>
    <w:p w:rsidR="00000000" w:rsidRPr="00D31EA4" w:rsidP="00D31EA4">
      <w:pPr>
        <w:pStyle w:val="BodyText"/>
      </w:pPr>
      <w:r w:rsidRPr="00D31EA4">
        <w:t>Not Applicable</w:t>
      </w:r>
    </w:p>
    <w:p w:rsidR="00000000" w:rsidRPr="00D31EA4" w:rsidP="00D31EA4">
      <w:pPr>
        <w:pStyle w:val="AllowPageBreak"/>
      </w:pPr>
    </w:p>
    <w:p w:rsidR="00000000" w:rsidRPr="00D31EA4" w:rsidP="00D31EA4">
      <w:pPr>
        <w:pStyle w:val="Heading1"/>
      </w:pPr>
      <w:bookmarkStart w:id="5" w:name="O_284106"/>
      <w:bookmarkEnd w:id="5"/>
      <w:r w:rsidRPr="00D31EA4">
        <w:t>Pre-Requisites</w:t>
      </w:r>
    </w:p>
    <w:p w:rsidR="00000000" w:rsidRPr="00D31EA4" w:rsidP="00D31EA4">
      <w:pPr>
        <w:pStyle w:val="BodyText"/>
      </w:pPr>
      <w:r w:rsidRPr="00D31EA4">
        <w:t>Not Applicable</w:t>
      </w:r>
    </w:p>
    <w:p w:rsidR="00000000" w:rsidRPr="00D31EA4" w:rsidP="00D31EA4">
      <w:pPr>
        <w:pStyle w:val="AllowPageBreak"/>
      </w:pPr>
    </w:p>
    <w:p w:rsidR="00000000" w:rsidRPr="00D31EA4" w:rsidP="00D31EA4">
      <w:pPr>
        <w:pStyle w:val="Heading1"/>
      </w:pPr>
      <w:bookmarkStart w:id="6" w:name="O_205581"/>
      <w:bookmarkEnd w:id="6"/>
      <w:r w:rsidRPr="00D31EA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670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Employability Skills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>This unit contains Employability Skills</w:t>
            </w: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7" w:name="O_289141"/>
      <w:bookmarkEnd w:id="7"/>
      <w:r w:rsidRPr="00D31EA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>The Performance Criteria specify the level of performance required to demonstrate achievement of the Element. Terms in italics are</w:t>
            </w:r>
            <w:r w:rsidRPr="00D31EA4">
              <w:t xml:space="preserve"> elaborated in the Range Statement. </w:t>
            </w:r>
          </w:p>
        </w:tc>
      </w:tr>
    </w:tbl>
    <w:p w:rsidR="00000000" w:rsidRPr="00D31EA4" w:rsidP="00D31EA4">
      <w:pPr>
        <w:pStyle w:val="BodyText"/>
      </w:pPr>
    </w:p>
    <w:p w:rsidR="00000000" w:rsidRPr="00D31EA4" w:rsidP="00D31EA4">
      <w:pPr>
        <w:pStyle w:val="AllowPageBreak"/>
      </w:pPr>
    </w:p>
    <w:p w:rsidR="00000000" w:rsidRPr="00D31EA4" w:rsidP="00D31EA4">
      <w:pPr>
        <w:pStyle w:val="Heading1"/>
      </w:pPr>
      <w:bookmarkStart w:id="8" w:name="O_235808"/>
      <w:bookmarkEnd w:id="8"/>
      <w:r w:rsidRPr="00D31E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PERFORMANCE CRITERIA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List"/>
              <w:rPr>
                <w:lang w:val="en-NZ"/>
              </w:rPr>
            </w:pPr>
            <w:r w:rsidRPr="00D31EA4">
              <w:t>1.</w:t>
            </w:r>
            <w:r w:rsidRPr="00D31EA4">
              <w:tab/>
              <w:t xml:space="preserve">Prepare to remove </w:t>
            </w:r>
            <w:r w:rsidRPr="00D31EA4">
              <w:rPr>
                <w:rStyle w:val="Emphasis"/>
              </w:rPr>
              <w:t>orthopaedic devices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"/>
            </w:pPr>
            <w:r w:rsidRPr="00D31EA4">
              <w:t>1.1</w:t>
            </w:r>
            <w:r w:rsidRPr="00D31EA4">
              <w:tab/>
              <w:t xml:space="preserve">Assemble and check </w:t>
            </w:r>
            <w:r w:rsidRPr="00D31EA4">
              <w:rPr>
                <w:rStyle w:val="Emphasis"/>
              </w:rPr>
              <w:t>equipment</w:t>
            </w:r>
            <w:r w:rsidRPr="00D31EA4">
              <w:t xml:space="preserve"> for removing orthopaedic devices to ensure that it is in clean and in working order</w:t>
            </w:r>
          </w:p>
          <w:p w:rsidR="00000000" w:rsidRPr="00D31EA4" w:rsidP="00D31EA4">
            <w:pPr>
              <w:pStyle w:val="List"/>
            </w:pPr>
            <w:r w:rsidRPr="00D31EA4">
              <w:t>1.2</w:t>
            </w:r>
            <w:r w:rsidRPr="00D31EA4">
              <w:tab/>
              <w:t xml:space="preserve">Receive request to remove of orthopaedic device and if in doubt confirm request with </w:t>
            </w:r>
            <w:r w:rsidRPr="00D31EA4">
              <w:rPr>
                <w:rStyle w:val="Emphasis"/>
              </w:rPr>
              <w:t>relevant personnel</w:t>
            </w:r>
          </w:p>
          <w:p w:rsidR="00000000" w:rsidRPr="00D31EA4" w:rsidP="00D31EA4">
            <w:pPr>
              <w:pStyle w:val="List"/>
            </w:pPr>
            <w:r w:rsidRPr="00D31EA4">
              <w:t>1.3</w:t>
            </w:r>
            <w:r w:rsidRPr="00D31EA4">
              <w:tab/>
            </w:r>
            <w:r w:rsidRPr="00D31EA4">
              <w:rPr>
                <w:rStyle w:val="Emphasis"/>
              </w:rPr>
              <w:t>Assess client's condition</w:t>
            </w:r>
            <w:r w:rsidRPr="00D31EA4">
              <w:t xml:space="preserve"> and identify </w:t>
            </w:r>
            <w:r w:rsidRPr="00D31EA4">
              <w:rPr>
                <w:rStyle w:val="Emphasis"/>
              </w:rPr>
              <w:t>precautions</w:t>
            </w:r>
            <w:r w:rsidRPr="00D31EA4">
              <w:t xml:space="preserve"> or poten</w:t>
            </w:r>
            <w:r w:rsidRPr="00D31EA4">
              <w:t xml:space="preserve">tial </w:t>
            </w:r>
            <w:r w:rsidRPr="00D31EA4">
              <w:rPr>
                <w:rStyle w:val="Emphasis"/>
              </w:rPr>
              <w:t>complications</w:t>
            </w:r>
            <w:r w:rsidRPr="00D31EA4">
              <w:t xml:space="preserve"> associated with the removal of orthopaedic device</w:t>
            </w:r>
          </w:p>
          <w:p w:rsidR="00000000" w:rsidRPr="00D31EA4" w:rsidP="00D31EA4">
            <w:pPr>
              <w:pStyle w:val="List"/>
            </w:pPr>
            <w:r w:rsidRPr="00D31EA4">
              <w:t>1.4</w:t>
            </w:r>
            <w:r w:rsidRPr="00D31EA4">
              <w:tab/>
              <w:t>Explain procedure to client and obtain client consent/agreement</w:t>
            </w:r>
          </w:p>
          <w:p w:rsidR="00000000" w:rsidRPr="00D31EA4" w:rsidP="00D31EA4">
            <w:pPr>
              <w:pStyle w:val="List"/>
            </w:pPr>
            <w:r w:rsidRPr="00D31EA4">
              <w:t>1.5</w:t>
            </w:r>
            <w:r w:rsidRPr="00D31EA4">
              <w:tab/>
              <w:t xml:space="preserve">Provide the client with opportunities to ask questions and discuss areas of concern </w:t>
            </w:r>
          </w:p>
          <w:p w:rsidR="00000000" w:rsidRPr="00D31EA4" w:rsidP="00D31EA4">
            <w:pPr>
              <w:pStyle w:val="List"/>
            </w:pPr>
            <w:r w:rsidRPr="00D31EA4">
              <w:t>1.6</w:t>
            </w:r>
            <w:r w:rsidRPr="00D31EA4">
              <w:tab/>
              <w:t>Meet the comfort and safet</w:t>
            </w:r>
            <w:r w:rsidRPr="00D31EA4">
              <w:t xml:space="preserve">y </w:t>
            </w:r>
            <w:r w:rsidRPr="00D31EA4">
              <w:rPr>
                <w:rStyle w:val="Emphasis"/>
              </w:rPr>
              <w:t>needs of the client</w:t>
            </w:r>
            <w:r w:rsidRPr="00D31EA4">
              <w:t xml:space="preserve"> and applicator </w:t>
            </w:r>
          </w:p>
          <w:p w:rsidR="00000000" w:rsidP="00D31EA4">
            <w:pPr>
              <w:pStyle w:val="List"/>
              <w:rPr>
                <w:lang w:val="en-NZ"/>
              </w:rPr>
            </w:pPr>
            <w:r w:rsidRPr="00D31EA4">
              <w:t>1.7</w:t>
            </w:r>
            <w:r w:rsidRPr="00D31EA4">
              <w:tab/>
              <w:t xml:space="preserve">Review condition of the wound and pin site and refer to relevant personnel as required 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List"/>
              <w:rPr>
                <w:lang w:val="en-NZ"/>
              </w:rPr>
            </w:pPr>
            <w:r w:rsidRPr="00D31EA4">
              <w:t>2.</w:t>
            </w:r>
            <w:r w:rsidRPr="00D31EA4">
              <w:tab/>
              <w:t>Remove orthopaedic device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"/>
            </w:pPr>
            <w:r w:rsidRPr="00D31EA4">
              <w:t>2.1</w:t>
            </w:r>
            <w:r w:rsidRPr="00D31EA4">
              <w:tab/>
              <w:t>Identify client's specific needs in relation to the removal of orthopaedic device</w:t>
            </w:r>
          </w:p>
          <w:p w:rsidR="00000000" w:rsidRPr="00D31EA4" w:rsidP="00D31EA4">
            <w:pPr>
              <w:pStyle w:val="List"/>
            </w:pPr>
            <w:r w:rsidRPr="00D31EA4">
              <w:t>2.2</w:t>
            </w:r>
            <w:r w:rsidRPr="00D31EA4">
              <w:tab/>
            </w:r>
            <w:r w:rsidRPr="00D31EA4">
              <w:t>Remove the orthopaedic device according to instructions and to meet the client's needs</w:t>
            </w:r>
          </w:p>
          <w:p w:rsidR="00000000" w:rsidRPr="00D31EA4" w:rsidP="00D31EA4">
            <w:pPr>
              <w:pStyle w:val="List"/>
            </w:pPr>
            <w:r w:rsidRPr="00D31EA4">
              <w:t>2.3</w:t>
            </w:r>
            <w:r w:rsidRPr="00D31EA4">
              <w:tab/>
              <w:t xml:space="preserve">Meet the comfort and safety needs of the client </w:t>
            </w:r>
          </w:p>
          <w:p w:rsidR="00000000" w:rsidRPr="00D31EA4" w:rsidP="00D31EA4">
            <w:pPr>
              <w:pStyle w:val="List"/>
            </w:pPr>
            <w:r w:rsidRPr="00D31EA4">
              <w:t>2.4</w:t>
            </w:r>
            <w:r w:rsidRPr="00D31EA4">
              <w:tab/>
              <w:t xml:space="preserve">Assess the client's condition and identify </w:t>
            </w:r>
            <w:r w:rsidRPr="00D31EA4">
              <w:rPr>
                <w:rStyle w:val="Emphasis"/>
              </w:rPr>
              <w:t>the need for referral for immediate review by medical practitioner</w:t>
            </w:r>
            <w:r w:rsidRPr="00D31EA4">
              <w:t xml:space="preserve"> </w:t>
            </w:r>
          </w:p>
          <w:p w:rsidR="00000000" w:rsidP="00D31EA4">
            <w:pPr>
              <w:pStyle w:val="List"/>
              <w:rPr>
                <w:lang w:val="en-NZ"/>
              </w:rPr>
            </w:pPr>
            <w:r w:rsidRPr="00D31EA4">
              <w:t>2</w:t>
            </w:r>
            <w:r w:rsidRPr="00D31EA4">
              <w:t>.5</w:t>
            </w:r>
            <w:r w:rsidRPr="00D31EA4">
              <w:tab/>
              <w:t xml:space="preserve">Complete </w:t>
            </w:r>
            <w:r w:rsidRPr="00D31EA4">
              <w:rPr>
                <w:rStyle w:val="Emphasis"/>
              </w:rPr>
              <w:t>documentation</w:t>
            </w:r>
            <w:r w:rsidRPr="00D31EA4">
              <w:t xml:space="preserve"> 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List"/>
              <w:rPr>
                <w:lang w:val="en-NZ"/>
              </w:rPr>
            </w:pPr>
            <w:r w:rsidRPr="00D31EA4">
              <w:t>3.</w:t>
            </w:r>
            <w:r w:rsidRPr="00D31EA4">
              <w:tab/>
              <w:t>Undertake post modification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"/>
            </w:pPr>
            <w:r w:rsidRPr="00D31EA4">
              <w:t>3.1</w:t>
            </w:r>
            <w:r w:rsidRPr="00D31EA4">
              <w:tab/>
              <w:t>Clean client at completion of procedure</w:t>
            </w:r>
          </w:p>
          <w:p w:rsidR="00000000" w:rsidRPr="00D31EA4" w:rsidP="00D31EA4">
            <w:pPr>
              <w:pStyle w:val="List"/>
            </w:pPr>
            <w:r w:rsidRPr="00D31EA4">
              <w:t>3.2</w:t>
            </w:r>
            <w:r w:rsidRPr="00D31EA4">
              <w:tab/>
              <w:t>Ensure the Neurovascular status of limb is within normal limits</w:t>
            </w:r>
          </w:p>
          <w:p w:rsidR="00000000" w:rsidRPr="00D31EA4" w:rsidP="00D31EA4">
            <w:pPr>
              <w:pStyle w:val="List"/>
            </w:pPr>
            <w:r w:rsidRPr="00D31EA4">
              <w:t>3.3</w:t>
            </w:r>
            <w:r w:rsidRPr="00D31EA4">
              <w:tab/>
              <w:t xml:space="preserve">Provide verbal </w:t>
            </w:r>
            <w:r w:rsidRPr="00D31EA4">
              <w:rPr>
                <w:rStyle w:val="Emphasis"/>
              </w:rPr>
              <w:t>advice</w:t>
            </w:r>
            <w:r w:rsidRPr="00D31EA4">
              <w:t xml:space="preserve"> to client and carer for the care of the limb </w:t>
            </w:r>
            <w:r w:rsidRPr="00D31EA4">
              <w:t xml:space="preserve">until next appointment with medical specialist </w:t>
            </w:r>
          </w:p>
          <w:p w:rsidR="00000000" w:rsidP="00D31EA4">
            <w:pPr>
              <w:pStyle w:val="List"/>
              <w:rPr>
                <w:lang w:val="en-NZ"/>
              </w:rPr>
            </w:pPr>
            <w:r w:rsidRPr="00D31EA4">
              <w:t>3.4</w:t>
            </w:r>
            <w:r w:rsidRPr="00D31EA4">
              <w:tab/>
              <w:t xml:space="preserve">Arrange </w:t>
            </w:r>
            <w:r w:rsidRPr="00D31EA4">
              <w:rPr>
                <w:rStyle w:val="Emphasis"/>
              </w:rPr>
              <w:t>appropriate support</w:t>
            </w:r>
            <w:r w:rsidRPr="00D31EA4">
              <w:t xml:space="preserve"> for the client 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List"/>
              <w:rPr>
                <w:lang w:val="en-NZ"/>
              </w:rPr>
            </w:pPr>
            <w:r w:rsidRPr="00D31EA4">
              <w:t>4.</w:t>
            </w:r>
            <w:r w:rsidRPr="00D31EA4">
              <w:tab/>
              <w:t>Clean working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>4.1</w:t>
            </w:r>
            <w:r w:rsidRPr="00D31EA4">
              <w:tab/>
              <w:t>Dispose of waste in accordance with waste management policies</w:t>
            </w:r>
          </w:p>
          <w:p w:rsidR="00000000" w:rsidRPr="00D31EA4" w:rsidP="00D31EA4">
            <w:pPr>
              <w:pStyle w:val="BodyText"/>
            </w:pPr>
            <w:r w:rsidRPr="00D31EA4">
              <w:t>4.2</w:t>
            </w:r>
            <w:r w:rsidRPr="00D31EA4">
              <w:tab/>
              <w:t>Clean equipment accordan</w:t>
            </w:r>
            <w:r w:rsidRPr="00D31EA4">
              <w:t>ce with manufacturer's specifications and stored safely</w:t>
            </w:r>
          </w:p>
          <w:p w:rsidR="00000000" w:rsidRPr="00D31EA4" w:rsidP="00D31EA4">
            <w:pPr>
              <w:pStyle w:val="BodyText"/>
            </w:pPr>
            <w:r w:rsidRPr="00D31EA4">
              <w:t>4.3</w:t>
            </w:r>
            <w:r w:rsidRPr="00D31EA4">
              <w:tab/>
              <w:t>Clean work surfaces in accordance with infection  control guidelines</w:t>
            </w: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9" w:name="O_259758"/>
      <w:bookmarkEnd w:id="9"/>
      <w:r w:rsidRPr="00D31EA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REQUIRED SKILLS AND KNOWLEDGE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t>This describes the essential</w:t>
            </w:r>
            <w:r w:rsidRPr="00D31EA4">
              <w:t xml:space="preserve"> skills and knowledge and their level required for this unit.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rPr>
                <w:rStyle w:val="Emphasis"/>
              </w:rPr>
              <w:t>Essential knowledge</w:t>
            </w:r>
            <w:r w:rsidRPr="00D31EA4">
              <w:t>:</w:t>
            </w:r>
          </w:p>
          <w:p w:rsidR="00000000" w:rsidRPr="00D31EA4" w:rsidP="00D31EA4">
            <w:pPr>
              <w:pStyle w:val="BodyText"/>
            </w:pPr>
            <w:r w:rsidRPr="00D31EA4">
              <w:t>The candidate must be able to demonstrate essential knowledge required to effectively do the task outlined in elements and performance criteria of this unit, manage the t</w:t>
            </w:r>
            <w:r w:rsidRPr="00D31EA4">
              <w:t>ask and manage contingencies in the context of the identified work role</w:t>
            </w:r>
          </w:p>
          <w:p w:rsidR="00000000" w:rsidRPr="00D31EA4" w:rsidP="00D31EA4">
            <w:pPr>
              <w:pStyle w:val="BodyText"/>
            </w:pPr>
            <w:r w:rsidRPr="00D31EA4">
              <w:t>This includes knowledge of:</w:t>
            </w:r>
          </w:p>
          <w:p w:rsidR="00000000" w:rsidRPr="00D31EA4" w:rsidP="00D31EA4">
            <w:pPr>
              <w:pStyle w:val="ListBullet"/>
            </w:pPr>
            <w:r w:rsidRPr="00D31EA4">
              <w:t>Anatomical positioning for removal of orthopaedic device</w:t>
            </w:r>
          </w:p>
          <w:p w:rsidR="00000000" w:rsidRPr="00D31EA4" w:rsidP="00D31EA4">
            <w:pPr>
              <w:pStyle w:val="ListBullet"/>
            </w:pPr>
            <w:r w:rsidRPr="00D31EA4">
              <w:t>Anatomy and physiology relevant to orthopaedic device application and removal</w:t>
            </w:r>
          </w:p>
          <w:p w:rsidR="00000000" w:rsidRPr="00D31EA4" w:rsidP="00D31EA4">
            <w:pPr>
              <w:pStyle w:val="ListBullet"/>
            </w:pPr>
            <w:r w:rsidRPr="00D31EA4">
              <w:t>Confidentiality requirements of client information</w:t>
            </w:r>
          </w:p>
          <w:p w:rsidR="00000000" w:rsidRPr="00D31EA4" w:rsidP="00D31EA4">
            <w:pPr>
              <w:pStyle w:val="ListBullet"/>
            </w:pPr>
            <w:r w:rsidRPr="00D31EA4">
              <w:t xml:space="preserve">Current standards and best practice relevant to orthopaedic device application and removal </w:t>
            </w:r>
          </w:p>
          <w:p w:rsidR="00000000" w:rsidRPr="00D31EA4" w:rsidP="00D31EA4">
            <w:pPr>
              <w:pStyle w:val="ListBullet"/>
            </w:pPr>
            <w:r w:rsidRPr="00D31EA4">
              <w:t>Interpretation of documentation relating to removal of orthopaedic devices</w:t>
            </w:r>
          </w:p>
          <w:p w:rsidR="00000000" w:rsidRPr="00D31EA4" w:rsidP="00D31EA4">
            <w:pPr>
              <w:pStyle w:val="ListBullet"/>
            </w:pPr>
            <w:r w:rsidRPr="00D31EA4">
              <w:t>Medical terminology relevant to orthop</w:t>
            </w:r>
            <w:r w:rsidRPr="00D31EA4">
              <w:t xml:space="preserve">aedic device application and removal </w:t>
            </w:r>
          </w:p>
          <w:p w:rsidR="00000000" w:rsidRPr="00D31EA4" w:rsidP="00D31EA4">
            <w:pPr>
              <w:pStyle w:val="ListBullet"/>
            </w:pPr>
            <w:r w:rsidRPr="00D31EA4">
              <w:t>Organisation policy and procedures, including Infection control and OHS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Precautions and complications related to application and removal of orthopaedic devices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rPr>
                <w:rStyle w:val="Emphasis"/>
              </w:rPr>
              <w:t>Essential skills</w:t>
            </w:r>
            <w:r w:rsidRPr="00D31EA4">
              <w:t>:</w:t>
            </w:r>
          </w:p>
          <w:p w:rsidR="00000000" w:rsidRPr="00D31EA4" w:rsidP="00D31EA4">
            <w:pPr>
              <w:pStyle w:val="BodyText"/>
            </w:pPr>
            <w:r w:rsidRPr="00D31EA4">
              <w:t>It is critical that the candidate dem</w:t>
            </w:r>
            <w:r w:rsidRPr="00D31EA4">
              <w:t xml:space="preserve">onstrate the ability to </w:t>
            </w:r>
          </w:p>
          <w:p w:rsidR="00000000" w:rsidRPr="00D31EA4" w:rsidP="00D31EA4">
            <w:pPr>
              <w:pStyle w:val="ListBullet"/>
            </w:pPr>
            <w:r w:rsidRPr="00D31EA4">
              <w:t>Apply current standards and best practice to meet duty of care to client</w:t>
            </w:r>
          </w:p>
          <w:p w:rsidR="00000000" w:rsidRPr="00D31EA4" w:rsidP="00D31EA4">
            <w:pPr>
              <w:pStyle w:val="ListBullet"/>
            </w:pPr>
            <w:r w:rsidRPr="00D31EA4">
              <w:t>Communicate effectively with clients in relation to the procedure and manage clients' anxiety level</w:t>
            </w:r>
          </w:p>
          <w:p w:rsidR="00000000" w:rsidRPr="00D31EA4" w:rsidP="00D31EA4">
            <w:pPr>
              <w:pStyle w:val="ListBullet"/>
            </w:pPr>
            <w:r w:rsidRPr="00D31EA4">
              <w:t>Comply with policies and procedures including those of OH</w:t>
            </w:r>
            <w:r w:rsidRPr="00D31EA4">
              <w:t>S and infection control</w:t>
            </w:r>
          </w:p>
          <w:p w:rsidR="00000000" w:rsidRPr="00D31EA4" w:rsidP="00D31EA4">
            <w:pPr>
              <w:pStyle w:val="ListBullet"/>
            </w:pPr>
            <w:r w:rsidRPr="00D31EA4">
              <w:t>Demonstrate all steps that must be taken in the correct and safe usage of equipment</w:t>
            </w:r>
          </w:p>
          <w:p w:rsidR="00000000" w:rsidRPr="00D31EA4" w:rsidP="00D31EA4">
            <w:pPr>
              <w:pStyle w:val="ListBullet"/>
            </w:pPr>
            <w:r w:rsidRPr="00D31EA4">
              <w:t>Recognise boundaries of responsibilities and refer problems to supervisor or other appropriate health professionals</w:t>
            </w:r>
          </w:p>
          <w:p w:rsidR="00000000" w:rsidRPr="00D31EA4" w:rsidP="00D31EA4">
            <w:pPr>
              <w:pStyle w:val="ListBullet"/>
            </w:pPr>
            <w:r w:rsidRPr="00D31EA4">
              <w:t>Select appropriate material and use correct techniques for removal of orthopaedic devices</w:t>
            </w:r>
          </w:p>
          <w:p w:rsidR="00000000" w:rsidRPr="00D31EA4" w:rsidP="00D31EA4">
            <w:pPr>
              <w:pStyle w:val="BodyText"/>
            </w:pPr>
          </w:p>
          <w:p w:rsidR="00000000" w:rsidRPr="00D31EA4" w:rsidP="00D31EA4">
            <w:pPr>
              <w:pStyle w:val="BodyText"/>
            </w:pPr>
            <w:r w:rsidRPr="00D31EA4">
              <w:t>In addition, the candidate must be able to effectively do the task outlined in elements and performance criteria of this unit, manage the task and manage contingenci</w:t>
            </w:r>
            <w:r w:rsidRPr="00D31EA4">
              <w:t>es in the context of the identified work role</w:t>
            </w:r>
          </w:p>
          <w:p w:rsidR="00000000" w:rsidRPr="00D31EA4" w:rsidP="00D31EA4">
            <w:pPr>
              <w:pStyle w:val="BodyText"/>
            </w:pPr>
            <w:r w:rsidRPr="00D31EA4">
              <w:t>This includes the ability to:</w:t>
            </w:r>
          </w:p>
          <w:p w:rsidR="00000000" w:rsidRPr="00D31EA4" w:rsidP="00D31EA4">
            <w:pPr>
              <w:pStyle w:val="ListBullet"/>
            </w:pPr>
            <w:r w:rsidRPr="00D31EA4">
              <w:t>Apply current standards and best practice relevant to orthopaedic device application and removal</w:t>
            </w:r>
          </w:p>
          <w:p w:rsidR="00000000" w:rsidRPr="00D31EA4" w:rsidP="00D31EA4">
            <w:pPr>
              <w:pStyle w:val="ListBullet"/>
            </w:pPr>
            <w:r w:rsidRPr="00D31EA4">
              <w:t>Communicate with people from diverse cultural and linguistic backgrounds</w:t>
            </w:r>
          </w:p>
          <w:p w:rsidR="00000000" w:rsidRPr="00D31EA4" w:rsidP="00D31EA4">
            <w:pPr>
              <w:pStyle w:val="ListBullet"/>
            </w:pPr>
            <w:r w:rsidRPr="00D31EA4">
              <w:t>Correctly</w:t>
            </w:r>
            <w:r w:rsidRPr="00D31EA4">
              <w:t xml:space="preserve"> and safely remove a orthopaedic device</w:t>
            </w:r>
          </w:p>
          <w:p w:rsidR="00000000" w:rsidRPr="00D31EA4" w:rsidP="00D31EA4">
            <w:pPr>
              <w:pStyle w:val="ListBullet"/>
            </w:pPr>
            <w:r w:rsidRPr="00D31EA4">
              <w:t>Deal with conflict</w:t>
            </w:r>
          </w:p>
          <w:p w:rsidR="00000000" w:rsidRPr="00D31EA4" w:rsidP="00D31EA4">
            <w:pPr>
              <w:pStyle w:val="ListBullet"/>
            </w:pPr>
            <w:r w:rsidRPr="00D31EA4">
              <w:t>Solve problems including the ability to use available resources</w:t>
            </w:r>
          </w:p>
          <w:p w:rsidR="00000000" w:rsidRPr="00D31EA4" w:rsidP="00D31EA4">
            <w:pPr>
              <w:pStyle w:val="ListBullet"/>
            </w:pPr>
            <w:r w:rsidRPr="00D31EA4">
              <w:t>Take into account opportunities to address waste minimisation, environmental responsibility and sustainable practice issues</w:t>
            </w:r>
          </w:p>
          <w:p w:rsidR="00000000" w:rsidRPr="00D31EA4" w:rsidP="00D31EA4">
            <w:pPr>
              <w:pStyle w:val="ListBullet"/>
            </w:pPr>
            <w:r w:rsidRPr="00D31EA4">
              <w:t>Use numer</w:t>
            </w:r>
            <w:r w:rsidRPr="00D31EA4">
              <w:t>acy skills ranging from the ability to complete basic arithmetic calculations, recording stock levels and statistical information</w:t>
            </w:r>
          </w:p>
          <w:p w:rsidR="00000000" w:rsidRPr="00D31EA4" w:rsidP="00D31EA4">
            <w:pPr>
              <w:pStyle w:val="ListBullet"/>
            </w:pPr>
            <w:r w:rsidRPr="00D31EA4">
              <w:t>Use oral communication skills required to fulfil job roles in a safe manner and as specified by the organisation, including sk</w:t>
            </w:r>
            <w:r w:rsidRPr="00D31EA4">
              <w:t>ills in:</w:t>
            </w:r>
          </w:p>
          <w:p w:rsidR="00000000" w:rsidRPr="00D31EA4" w:rsidP="00D31EA4">
            <w:pPr>
              <w:pStyle w:val="ListBullet2"/>
            </w:pPr>
            <w:r w:rsidRPr="00D31EA4">
              <w:t>asking questions</w:t>
            </w:r>
          </w:p>
          <w:p w:rsidR="00000000" w:rsidRPr="00D31EA4" w:rsidP="00D31EA4">
            <w:pPr>
              <w:pStyle w:val="ListBullet2"/>
            </w:pPr>
            <w:r w:rsidRPr="00D31EA4">
              <w:t>providing clear information</w:t>
            </w:r>
          </w:p>
          <w:p w:rsidR="00000000" w:rsidRPr="00D31EA4" w:rsidP="00D31EA4">
            <w:pPr>
              <w:pStyle w:val="ListBullet2"/>
            </w:pPr>
            <w:r w:rsidRPr="00D31EA4">
              <w:t>listening to and understanding workplace instructions</w:t>
            </w:r>
          </w:p>
          <w:p w:rsidR="00000000" w:rsidRPr="00D31EA4" w:rsidP="00D31EA4">
            <w:pPr>
              <w:pStyle w:val="ListBullet2"/>
            </w:pPr>
            <w:r w:rsidRPr="00D31EA4">
              <w:t>clarifying workplace instructions when necessary</w:t>
            </w:r>
          </w:p>
          <w:p w:rsidR="00000000" w:rsidRPr="00D31EA4" w:rsidP="00D31EA4">
            <w:pPr>
              <w:pStyle w:val="ListBullet2"/>
            </w:pPr>
            <w:r w:rsidRPr="00D31EA4">
              <w:t>competence in English or a community language, depending on client group and organisation requirements</w:t>
            </w:r>
          </w:p>
          <w:p w:rsidR="00000000" w:rsidRPr="00D31EA4" w:rsidP="00D31EA4">
            <w:pPr>
              <w:pStyle w:val="ListBullet"/>
            </w:pPr>
            <w:r w:rsidRPr="00D31EA4">
              <w:t xml:space="preserve">Use effective verbal and non verbal communication skills with a range of internal and external persons </w:t>
            </w:r>
          </w:p>
          <w:p w:rsidR="00000000" w:rsidRPr="00D31EA4" w:rsidP="00D31EA4">
            <w:pPr>
              <w:pStyle w:val="ListBullet"/>
            </w:pPr>
            <w:r w:rsidRPr="00D31EA4">
              <w:t>Use reading and writing skills required to fulfi</w:t>
            </w:r>
            <w:r w:rsidRPr="00D31EA4">
              <w:t>l job roles in a safe manner and as specified by the organisation to the level of skill required for:</w:t>
            </w:r>
          </w:p>
          <w:p w:rsidR="00000000" w:rsidRPr="00D31EA4" w:rsidP="00D31EA4">
            <w:pPr>
              <w:pStyle w:val="ListBullet2"/>
            </w:pPr>
            <w:r w:rsidRPr="00D31EA4">
              <w:t xml:space="preserve">reading and documenting clinical information </w:t>
            </w:r>
          </w:p>
          <w:p w:rsidR="00000000" w:rsidRPr="00D31EA4" w:rsidP="00D31EA4">
            <w:pPr>
              <w:pStyle w:val="ListBullet2"/>
            </w:pPr>
            <w:r w:rsidRPr="00D31EA4">
              <w:t>understanding policy and procedure manuals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Work with others and display empathy with client and carers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10" w:name="O_243792"/>
      <w:bookmarkEnd w:id="10"/>
      <w:r w:rsidRPr="00D31EA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EVIDENCE GUIDE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t xml:space="preserve">The evidence guide provides advice on assessment and must be read in conjunction with the Performance Criteria, Required Skills and Knowledge, </w:t>
            </w:r>
            <w:r w:rsidRPr="00D31EA4">
              <w:t>the Range Statement and the Assessment Guidelines for this Training Package.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Critical aspects for assessment and evidence required to demonstrate this competency unit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The individual being assessed must provide evidence of specified essential knowled</w:t>
            </w:r>
            <w:r w:rsidRPr="00D31EA4">
              <w:t>ge as well as skills</w:t>
            </w:r>
          </w:p>
          <w:p w:rsidR="00000000" w:rsidRPr="00D31EA4" w:rsidP="00D31EA4">
            <w:pPr>
              <w:pStyle w:val="ListBullet"/>
            </w:pPr>
            <w:r w:rsidRPr="00D31EA4">
              <w:t>Where, for reasons of safety, space, or access to equipment and resources, assessment takes place away from the workplace, the assessment environment should represent workplace conditions as closely as possible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Consistency of performan</w:t>
            </w:r>
            <w:r w:rsidRPr="00D31EA4">
              <w:t>ce should be demonstrated over the required range of situations relevant to the workplace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Context of and specific resources for assessment</w:t>
            </w:r>
            <w:r w:rsidRPr="00D31EA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Relevant organisation policy, guidelines, procedures and protocols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Method of assessment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Clinical skills involving direct client care are to be assessed initially in a simulated clinical setting (laboratory). If successful, a second assessment is to be conducted during workplace application under direct supervision.</w:t>
            </w:r>
          </w:p>
          <w:p w:rsidR="00000000" w:rsidRPr="00D31EA4" w:rsidP="00D31EA4">
            <w:pPr>
              <w:pStyle w:val="ListBullet"/>
            </w:pPr>
            <w:r w:rsidRPr="00D31EA4">
              <w:t>Observation of work activit</w:t>
            </w:r>
            <w:r w:rsidRPr="00D31EA4">
              <w:t>ies when removing orthopaedic devices</w:t>
            </w:r>
          </w:p>
          <w:p w:rsidR="00000000" w:rsidRPr="00D31EA4" w:rsidP="00D31EA4">
            <w:pPr>
              <w:pStyle w:val="ListBullet"/>
            </w:pPr>
            <w:r w:rsidRPr="00D31EA4">
              <w:t>Observation of simulation and/or role play when removing orthopaedic devises</w:t>
            </w:r>
          </w:p>
          <w:p w:rsidR="00000000" w:rsidRPr="00D31EA4" w:rsidP="00D31EA4">
            <w:pPr>
              <w:pStyle w:val="ListBullet"/>
            </w:pPr>
            <w:r w:rsidRPr="00D31EA4">
              <w:t>Discussion of physical and/or behavioural contingency scenarios involving duty of care</w:t>
            </w:r>
          </w:p>
          <w:p w:rsidR="00000000" w:rsidRPr="00D31EA4" w:rsidP="00D31EA4">
            <w:pPr>
              <w:pStyle w:val="ListBullet"/>
            </w:pPr>
            <w:r w:rsidRPr="00D31EA4">
              <w:t>Authenticated transcripts of relevant education/traini</w:t>
            </w:r>
            <w:r w:rsidRPr="00D31EA4">
              <w:t>ng courses</w:t>
            </w:r>
          </w:p>
          <w:p w:rsidR="00000000" w:rsidRPr="00D31EA4" w:rsidP="00D31EA4">
            <w:pPr>
              <w:pStyle w:val="ListBullet"/>
            </w:pPr>
            <w:r w:rsidRPr="00D31EA4">
              <w:t>Recognition of relevant life/work experience</w:t>
            </w:r>
          </w:p>
          <w:p w:rsidR="00000000" w:rsidRPr="00D31EA4" w:rsidP="00D31EA4">
            <w:pPr>
              <w:pStyle w:val="ListBullet"/>
            </w:pPr>
            <w:r w:rsidRPr="00D31EA4">
              <w:t>Questioning, written assessments/projects, e-learning can be used to assess knowledge</w:t>
            </w:r>
          </w:p>
          <w:p w:rsidR="00000000" w:rsidRPr="00D31EA4" w:rsidP="00D31EA4">
            <w:pPr>
              <w:pStyle w:val="ListBullet"/>
            </w:pPr>
            <w:r w:rsidRPr="00D31EA4">
              <w:t>Authenticated reports of experi</w:t>
            </w:r>
            <w:r w:rsidRPr="00D31EA4">
              <w:t>ence in removing orthopaedic devices (Documentation associated with performance reviews, supervisor/co-ordinator evaluations of work performance)</w:t>
            </w:r>
          </w:p>
          <w:p w:rsidR="00000000" w:rsidRPr="00D31EA4" w:rsidP="00D31EA4">
            <w:pPr>
              <w:pStyle w:val="ListBullet"/>
            </w:pPr>
            <w:r w:rsidRPr="00D31EA4">
              <w:t>Training records associated with first aid, occupational health and safety training, orientation/induction tra</w:t>
            </w:r>
            <w:r w:rsidRPr="00D31EA4">
              <w:t xml:space="preserve">ining, safe manual handing, universal infection control procedures 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Case study and scenario as a basis for discussion of issues and strategies to contribute to best practice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Access and equity considerations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All workers in the health industry should b</w:t>
            </w:r>
            <w:r w:rsidRPr="00D31EA4">
              <w:t>e aware of access and equity issues in relation to their own area of work</w:t>
            </w:r>
          </w:p>
          <w:p w:rsidR="00000000" w:rsidRPr="00D31EA4" w:rsidP="00D31EA4">
            <w:pPr>
              <w:pStyle w:val="ListBullet"/>
            </w:pPr>
            <w:r w:rsidRPr="00D31EA4">
              <w:t xml:space="preserve">All workers should develop their ability to work in a culturally diverse environment </w:t>
            </w:r>
          </w:p>
          <w:p w:rsidR="00000000" w:rsidRPr="00D31EA4" w:rsidP="00D31EA4">
            <w:pPr>
              <w:pStyle w:val="ListBullet"/>
            </w:pPr>
            <w:r w:rsidRPr="00D31EA4">
              <w:t>In recognition of particular health issues facing Aboriginal and Torres Strait Islander communit</w:t>
            </w:r>
            <w:r w:rsidRPr="00D31EA4">
              <w:t>ies, workers should be aware of cultural, historical and current issues impacting on health of Aboriginal and Torres Strait Islander people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Assessors and trainers must take into account relevant access and equity issues, in particular relating to factors i</w:t>
            </w:r>
            <w:r w:rsidRPr="00D31EA4">
              <w:t>mpacting on health of Aboriginal and/or Torres Strait Islander clients and communities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Related units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  <w:r w:rsidRPr="00D31EA4">
              <w:t>This unit should be assessed in conjunction with:</w:t>
            </w:r>
          </w:p>
          <w:p w:rsidR="00000000" w:rsidRPr="00D31EA4" w:rsidP="00D31EA4">
            <w:pPr>
              <w:pStyle w:val="ListBullet"/>
            </w:pPr>
            <w:r w:rsidRPr="00D31EA4">
              <w:t>HLTCT405C Apply orthopaedic devices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HLTCT406C Modify orthopaedic devices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BodyText"/>
            </w:pP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11" w:name="O_251775"/>
      <w:bookmarkEnd w:id="11"/>
      <w:r w:rsidRPr="00D31EA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SpecialBold"/>
              </w:rPr>
              <w:t>RANGE STATEMENT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t>The Range Statement relates to the unit of competency as a whole. It allows for different work environments and situations that may affect performance. Add any essential operating conditions that may be present with tra</w:t>
            </w:r>
            <w:r w:rsidRPr="00D31EA4">
              <w:t>ining and assessment depending on the work situation, needs of the candidate, accessibility of the item, and local industry and regional contexts.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Types of orthopaedic devices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Brace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 xml:space="preserve">Splint 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Equipment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Allen keys</w:t>
            </w:r>
          </w:p>
          <w:p w:rsidR="00000000" w:rsidRPr="00D31EA4" w:rsidP="00D31EA4">
            <w:pPr>
              <w:pStyle w:val="ListBullet"/>
            </w:pPr>
            <w:r w:rsidRPr="00D31EA4">
              <w:t>Arm/knee/buttock block</w:t>
            </w:r>
          </w:p>
          <w:p w:rsidR="00000000" w:rsidRPr="00D31EA4" w:rsidP="00D31EA4">
            <w:pPr>
              <w:pStyle w:val="ListBullet"/>
            </w:pPr>
            <w:r w:rsidRPr="00D31EA4">
              <w:t>Benders</w:t>
            </w:r>
          </w:p>
          <w:p w:rsidR="00000000" w:rsidRPr="00D31EA4" w:rsidP="00D31EA4">
            <w:pPr>
              <w:pStyle w:val="ListBullet"/>
            </w:pPr>
            <w:r w:rsidRPr="00D31EA4">
              <w:t>Bracing equipment</w:t>
            </w:r>
          </w:p>
          <w:p w:rsidR="00000000" w:rsidRPr="00D31EA4" w:rsidP="00D31EA4">
            <w:pPr>
              <w:pStyle w:val="ListBullet"/>
            </w:pPr>
            <w:r w:rsidRPr="00D31EA4">
              <w:t xml:space="preserve">Hacksaw </w:t>
            </w:r>
          </w:p>
          <w:p w:rsidR="00000000" w:rsidRPr="00D31EA4" w:rsidP="00D31EA4">
            <w:pPr>
              <w:pStyle w:val="ListBullet"/>
            </w:pPr>
            <w:r w:rsidRPr="00D31EA4">
              <w:t>Heat gun</w:t>
            </w:r>
          </w:p>
          <w:p w:rsidR="00000000" w:rsidRPr="00D31EA4" w:rsidP="00D31EA4">
            <w:pPr>
              <w:pStyle w:val="ListBullet"/>
            </w:pPr>
            <w:r w:rsidRPr="00D31EA4">
              <w:t>Saw with vacuum</w:t>
            </w:r>
          </w:p>
          <w:p w:rsidR="00000000" w:rsidRPr="00D31EA4" w:rsidP="00D31EA4">
            <w:pPr>
              <w:pStyle w:val="ListBullet"/>
            </w:pPr>
            <w:r w:rsidRPr="00D31EA4">
              <w:t>Scissors</w:t>
            </w:r>
          </w:p>
          <w:p w:rsidR="00000000" w:rsidRPr="00D31EA4" w:rsidP="00D31EA4">
            <w:pPr>
              <w:pStyle w:val="ListBullet"/>
            </w:pPr>
            <w:r w:rsidRPr="00D31EA4">
              <w:t>Shears</w:t>
            </w:r>
          </w:p>
          <w:p w:rsidR="00000000" w:rsidRPr="00D31EA4" w:rsidP="00D31EA4">
            <w:pPr>
              <w:pStyle w:val="ListBullet"/>
            </w:pPr>
            <w:r w:rsidRPr="00D31EA4">
              <w:t>Spanners</w:t>
            </w:r>
          </w:p>
          <w:p w:rsidR="00000000" w:rsidRPr="00D31EA4" w:rsidP="00D31EA4">
            <w:pPr>
              <w:pStyle w:val="ListBullet"/>
            </w:pPr>
            <w:r w:rsidRPr="00D31EA4">
              <w:t>Spreaders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Vice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Relevant personnel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Medical practitioners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Other health professionals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Clients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Adolescents</w:t>
            </w:r>
          </w:p>
          <w:p w:rsidR="00000000" w:rsidRPr="00D31EA4" w:rsidP="00D31EA4">
            <w:pPr>
              <w:pStyle w:val="ListBullet"/>
            </w:pPr>
            <w:r w:rsidRPr="00D31EA4">
              <w:t>Adults</w:t>
            </w:r>
          </w:p>
          <w:p w:rsidR="00000000" w:rsidRPr="00D31EA4" w:rsidP="00D31EA4">
            <w:pPr>
              <w:pStyle w:val="ListBullet"/>
            </w:pPr>
            <w:r w:rsidRPr="00D31EA4">
              <w:t>Children</w:t>
            </w:r>
          </w:p>
          <w:p w:rsidR="00000000" w:rsidRPr="00D31EA4" w:rsidP="00D31EA4">
            <w:pPr>
              <w:pStyle w:val="ListBullet"/>
            </w:pPr>
            <w:r w:rsidRPr="00D31EA4">
              <w:t>Elderly</w:t>
            </w:r>
          </w:p>
          <w:p w:rsidR="00000000" w:rsidRPr="00D31EA4" w:rsidP="00D31EA4">
            <w:pPr>
              <w:pStyle w:val="ListBullet"/>
            </w:pPr>
            <w:r w:rsidRPr="00D31EA4">
              <w:t>In care clients and out of care clients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Infants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Assessment of client's condition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Allergies</w:t>
            </w:r>
          </w:p>
          <w:p w:rsidR="00000000" w:rsidRPr="00D31EA4" w:rsidP="00D31EA4">
            <w:pPr>
              <w:pStyle w:val="ListBullet"/>
            </w:pPr>
            <w:r w:rsidRPr="00D31EA4">
              <w:t>Mechanism of injury</w:t>
            </w:r>
          </w:p>
          <w:p w:rsidR="00000000" w:rsidRPr="00D31EA4" w:rsidP="00D31EA4">
            <w:pPr>
              <w:pStyle w:val="ListBullet"/>
            </w:pPr>
            <w:r w:rsidRPr="00D31EA4">
              <w:t>Relevant medical history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Skin condition e.g. oedema, blisters, pressure areas, broken skin, fragile skin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Precautions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Timeframe of cast/splint application too short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Unstable fracture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Complications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Breaking skin integrity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Burning feeling in skin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Clients specific needs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Age</w:t>
            </w:r>
          </w:p>
          <w:p w:rsidR="00000000" w:rsidRPr="00D31EA4" w:rsidP="00D31EA4">
            <w:pPr>
              <w:pStyle w:val="ListBullet"/>
            </w:pPr>
            <w:r w:rsidRPr="00D31EA4">
              <w:t>Functional requirements or restrictions</w:t>
            </w:r>
          </w:p>
          <w:p w:rsidR="00000000" w:rsidRPr="00D31EA4" w:rsidP="00D31EA4">
            <w:pPr>
              <w:pStyle w:val="ListBullet"/>
            </w:pPr>
            <w:r w:rsidRPr="00D31EA4">
              <w:t>Mobilisation difficulties or restrictions</w:t>
            </w:r>
          </w:p>
          <w:p w:rsidR="00000000" w:rsidRPr="00D31EA4" w:rsidP="00D31EA4">
            <w:pPr>
              <w:pStyle w:val="ListBullet"/>
            </w:pPr>
            <w:r w:rsidRPr="00D31EA4">
              <w:t>Physical anomalies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Religious and cultural beliefs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Need to refer clients for immediate review by a medical practitioner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Intense localised pain</w:t>
            </w:r>
          </w:p>
          <w:p w:rsidR="00000000" w:rsidRPr="00D31EA4" w:rsidP="00D31EA4">
            <w:pPr>
              <w:pStyle w:val="ListBullet"/>
            </w:pPr>
            <w:r w:rsidRPr="00D31EA4">
              <w:t>Neurovascular status outside normal limits</w:t>
            </w:r>
          </w:p>
          <w:p w:rsidR="00000000" w:rsidRPr="00D31EA4" w:rsidP="00D31EA4">
            <w:pPr>
              <w:pStyle w:val="ListBullet"/>
            </w:pPr>
            <w:r w:rsidRPr="00D31EA4">
              <w:t>Non union/instability of fracture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Wound breakdown/deterioration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Documentation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Appliance hire documentation</w:t>
            </w:r>
          </w:p>
          <w:p w:rsidR="00000000" w:rsidRPr="00D31EA4" w:rsidP="00D31EA4">
            <w:pPr>
              <w:pStyle w:val="ListBullet"/>
            </w:pPr>
            <w:r w:rsidRPr="00D31EA4">
              <w:t>Appointment forms and books</w:t>
            </w:r>
          </w:p>
          <w:p w:rsidR="00000000" w:rsidRPr="00D31EA4" w:rsidP="00D31EA4">
            <w:pPr>
              <w:pStyle w:val="ListBullet"/>
            </w:pPr>
            <w:r w:rsidRPr="00D31EA4">
              <w:t xml:space="preserve">Cast check forms </w:t>
            </w:r>
          </w:p>
          <w:p w:rsidR="00000000" w:rsidRPr="00D31EA4" w:rsidP="00D31EA4">
            <w:pPr>
              <w:pStyle w:val="ListBullet"/>
            </w:pPr>
            <w:r w:rsidRPr="00D31EA4">
              <w:t>Client records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Work log books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Advice given to client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Limb care</w:t>
            </w:r>
          </w:p>
          <w:p w:rsidR="00000000" w:rsidRPr="00D31EA4" w:rsidP="00D31EA4">
            <w:pPr>
              <w:pStyle w:val="ListBullet"/>
            </w:pPr>
            <w:r w:rsidRPr="00D31EA4">
              <w:t>Mobilisation exercises/routines</w:t>
            </w:r>
          </w:p>
          <w:p w:rsidR="00000000" w:rsidRPr="00D31EA4" w:rsidP="00D31EA4">
            <w:pPr>
              <w:pStyle w:val="ListBullet"/>
            </w:pPr>
            <w:r w:rsidRPr="00D31EA4">
              <w:t>Oedema control</w:t>
            </w:r>
          </w:p>
          <w:p w:rsidR="00000000" w:rsidP="00D31EA4">
            <w:pPr>
              <w:pStyle w:val="ListBullet"/>
              <w:rPr>
                <w:lang w:val="en-NZ"/>
              </w:rPr>
            </w:pPr>
            <w:r w:rsidRPr="00D31EA4">
              <w:t>Weight bearing status until consultation with medical specialist</w:t>
            </w: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</w:p>
        </w:tc>
      </w:tr>
      <w:tr w:rsidTr="009D4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EA4">
            <w:pPr>
              <w:pStyle w:val="BodyText"/>
              <w:rPr>
                <w:lang w:val="en-NZ"/>
              </w:rPr>
            </w:pPr>
            <w:r w:rsidRPr="00D31EA4">
              <w:rPr>
                <w:rStyle w:val="Emphasis"/>
              </w:rPr>
              <w:t>Appropriate support may include</w:t>
            </w:r>
            <w:r w:rsidRPr="00D31EA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EA4" w:rsidP="00D31EA4">
            <w:pPr>
              <w:pStyle w:val="ListBullet"/>
            </w:pPr>
            <w:r w:rsidRPr="00D31EA4">
              <w:t>Arrangement of educational material</w:t>
            </w:r>
          </w:p>
          <w:p w:rsidR="00000000" w:rsidRPr="00D31EA4" w:rsidP="00D31EA4">
            <w:pPr>
              <w:pStyle w:val="ListBullet"/>
            </w:pPr>
            <w:r w:rsidRPr="00D31EA4">
              <w:t>Instructions for seeking advice if required</w:t>
            </w:r>
          </w:p>
          <w:p w:rsidR="00000000" w:rsidRPr="00D31EA4" w:rsidP="00D31EA4">
            <w:pPr>
              <w:pStyle w:val="ListBullet"/>
            </w:pPr>
            <w:r w:rsidRPr="00D31EA4">
              <w:t>Organisation of walking aids e.g. crutches, wheelchairs</w:t>
            </w:r>
          </w:p>
          <w:p w:rsidR="00000000" w:rsidRPr="00D31EA4" w:rsidP="00D31EA4">
            <w:pPr>
              <w:pStyle w:val="ListBullet"/>
            </w:pPr>
            <w:r w:rsidRPr="00D31EA4">
              <w:t>Review client's social needs in relation to their ability to self care with a orthopaedic device</w:t>
            </w:r>
          </w:p>
        </w:tc>
      </w:tr>
    </w:tbl>
    <w:p w:rsidR="009D4E85" w:rsidP="00D31EA4">
      <w:pPr>
        <w:pStyle w:val="BodyText"/>
      </w:pPr>
    </w:p>
    <w:p w:rsidR="009D4E85" w:rsidP="00D31EA4">
      <w:pPr>
        <w:pStyle w:val="BodyText"/>
      </w:pPr>
    </w:p>
    <w:p w:rsidR="00000000" w:rsidRPr="00D31EA4" w:rsidP="00D31EA4">
      <w:pPr>
        <w:pStyle w:val="Heading1"/>
      </w:pPr>
      <w:bookmarkStart w:id="12" w:name="O_295001"/>
      <w:bookmarkEnd w:id="12"/>
      <w:r w:rsidRPr="00D31EA4">
        <w:t>Unit Sector(s)</w:t>
      </w:r>
    </w:p>
    <w:p w:rsidR="00000000" w:rsidRPr="00D31EA4" w:rsidP="00D31EA4">
      <w:pPr>
        <w:pStyle w:val="BodyText"/>
      </w:pPr>
      <w:r w:rsidRPr="00D31EA4">
        <w:t>Not Applicable</w:t>
      </w:r>
    </w:p>
    <w:p w:rsidR="00000000" w:rsidRPr="00D31EA4" w:rsidP="00D31EA4"/>
    <w:sectPr w:rsidSect="00D31E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4E85" w:rsidP="009D4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85" w:rsidP="00D31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D4E85" w:rsidP="00D31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D4E85" w:rsidP="00D31EA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4E85" w:rsidP="009D4E8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E85" w:rsidP="00D31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HLTCT407C Remove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D4E85" w:rsidP="00D31EA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66A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E7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882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31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EA4"/>
  </w:style>
  <w:style w:type="character" w:customStyle="1" w:styleId="Heading1Char">
    <w:name w:val="Heading 1 Char"/>
    <w:basedOn w:val="DefaultParagraphFont"/>
    <w:link w:val="Heading1"/>
    <w:rsid w:val="00D31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E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EA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31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EA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31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E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EA4"/>
    <w:rPr>
      <w:b/>
      <w:spacing w:val="0"/>
    </w:rPr>
  </w:style>
  <w:style w:type="paragraph" w:styleId="ListBullet2">
    <w:name w:val="List Bullet 2"/>
    <w:basedOn w:val="List2"/>
    <w:rsid w:val="00D31EA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31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31EA4"/>
    <w:rPr>
      <w:i/>
    </w:rPr>
  </w:style>
  <w:style w:type="paragraph" w:customStyle="1" w:styleId="SuperHeading">
    <w:name w:val="SuperHeading"/>
    <w:basedOn w:val="Normal"/>
    <w:rsid w:val="00D31EA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1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EA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31EA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31EA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31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1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E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1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EA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31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E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EA4"/>
  </w:style>
  <w:style w:type="paragraph" w:styleId="TableofFigures">
    <w:name w:val="table of figures"/>
    <w:basedOn w:val="Normal"/>
    <w:next w:val="Normal"/>
    <w:semiHidden/>
    <w:rsid w:val="00D31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EA4"/>
    <w:pPr>
      <w:numPr>
        <w:numId w:val="11"/>
      </w:numPr>
    </w:pPr>
  </w:style>
  <w:style w:type="character" w:customStyle="1" w:styleId="WingdingSymbols">
    <w:name w:val="Wingding Symbols"/>
    <w:rsid w:val="00D31EA4"/>
    <w:rPr>
      <w:rFonts w:ascii="Wingdings" w:hAnsi="Wingdings"/>
    </w:rPr>
  </w:style>
  <w:style w:type="paragraph" w:customStyle="1" w:styleId="TableHeading">
    <w:name w:val="Table Heading"/>
    <w:basedOn w:val="HeadingBase"/>
    <w:rsid w:val="00D31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EA4"/>
    <w:rPr>
      <w:color w:val="0033CC"/>
      <w:u w:val="none"/>
    </w:rPr>
  </w:style>
  <w:style w:type="paragraph" w:customStyle="1" w:styleId="BodyTextRight">
    <w:name w:val="Body Text Right"/>
    <w:basedOn w:val="BodyText"/>
    <w:rsid w:val="00D31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E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EA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31EA4"/>
    <w:rPr>
      <w:sz w:val="32"/>
    </w:rPr>
  </w:style>
  <w:style w:type="paragraph" w:customStyle="1" w:styleId="HeadingProcedure">
    <w:name w:val="Heading Procedure"/>
    <w:basedOn w:val="HeadingBase"/>
    <w:next w:val="Normal"/>
    <w:rsid w:val="00D31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EA4"/>
    <w:pPr>
      <w:spacing w:before="60" w:after="60"/>
    </w:pPr>
  </w:style>
  <w:style w:type="paragraph" w:styleId="ListContinue">
    <w:name w:val="List Continue"/>
    <w:basedOn w:val="List"/>
    <w:rsid w:val="00D31EA4"/>
    <w:pPr>
      <w:ind w:firstLine="0"/>
    </w:pPr>
  </w:style>
  <w:style w:type="paragraph" w:customStyle="1" w:styleId="ListNote">
    <w:name w:val="List Note"/>
    <w:basedOn w:val="List"/>
    <w:rsid w:val="00D31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EA4"/>
    <w:rPr>
      <w:rFonts w:ascii="Courier New" w:hAnsi="Courier New"/>
    </w:rPr>
  </w:style>
  <w:style w:type="paragraph" w:customStyle="1" w:styleId="NoteBullet">
    <w:name w:val="Note Bullet"/>
    <w:basedOn w:val="Note"/>
    <w:rsid w:val="00D31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E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1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EA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31EA4"/>
    <w:rPr>
      <w:b/>
      <w:smallCaps/>
    </w:rPr>
  </w:style>
  <w:style w:type="paragraph" w:customStyle="1" w:styleId="TableListNumber">
    <w:name w:val="Table List Number"/>
    <w:basedOn w:val="ListNumber"/>
    <w:rsid w:val="00D31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EA4"/>
    <w:pPr>
      <w:numPr>
        <w:numId w:val="9"/>
      </w:numPr>
    </w:pPr>
  </w:style>
  <w:style w:type="paragraph" w:customStyle="1" w:styleId="ListAlpha2">
    <w:name w:val="List Alpha 2"/>
    <w:basedOn w:val="List2"/>
    <w:rsid w:val="00D31EA4"/>
    <w:pPr>
      <w:numPr>
        <w:numId w:val="8"/>
      </w:numPr>
    </w:pPr>
  </w:style>
  <w:style w:type="paragraph" w:styleId="List2">
    <w:name w:val="List 2"/>
    <w:basedOn w:val="BodyText"/>
    <w:rsid w:val="00D31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EA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EA4"/>
    <w:pPr>
      <w:numPr>
        <w:numId w:val="3"/>
      </w:numPr>
    </w:pPr>
  </w:style>
  <w:style w:type="paragraph" w:styleId="ListBullet5">
    <w:name w:val="List Bullet 5"/>
    <w:basedOn w:val="List5"/>
    <w:rsid w:val="00D31EA4"/>
    <w:pPr>
      <w:numPr>
        <w:numId w:val="4"/>
      </w:numPr>
    </w:pPr>
  </w:style>
  <w:style w:type="paragraph" w:styleId="ListContinue2">
    <w:name w:val="List Continue 2"/>
    <w:basedOn w:val="List2"/>
    <w:rsid w:val="00D31EA4"/>
    <w:pPr>
      <w:ind w:firstLine="0"/>
    </w:pPr>
  </w:style>
  <w:style w:type="paragraph" w:styleId="ListContinue3">
    <w:name w:val="List Continue 3"/>
    <w:basedOn w:val="List3"/>
    <w:rsid w:val="00D31EA4"/>
    <w:pPr>
      <w:ind w:left="1021" w:firstLine="0"/>
    </w:pPr>
  </w:style>
  <w:style w:type="paragraph" w:styleId="ListContinue4">
    <w:name w:val="List Continue 4"/>
    <w:basedOn w:val="List4"/>
    <w:rsid w:val="00D31EA4"/>
    <w:pPr>
      <w:ind w:firstLine="0"/>
    </w:pPr>
  </w:style>
  <w:style w:type="paragraph" w:styleId="ListContinue5">
    <w:name w:val="List Continue 5"/>
    <w:basedOn w:val="List5"/>
    <w:rsid w:val="00D31EA4"/>
    <w:pPr>
      <w:ind w:firstLine="0"/>
    </w:pPr>
  </w:style>
  <w:style w:type="paragraph" w:styleId="ListNumber3">
    <w:name w:val="List Number 3"/>
    <w:basedOn w:val="List3"/>
    <w:rsid w:val="00D31EA4"/>
    <w:pPr>
      <w:numPr>
        <w:numId w:val="5"/>
      </w:numPr>
    </w:pPr>
  </w:style>
  <w:style w:type="paragraph" w:styleId="ListNumber4">
    <w:name w:val="List Number 4"/>
    <w:basedOn w:val="List4"/>
    <w:rsid w:val="00D31EA4"/>
    <w:pPr>
      <w:numPr>
        <w:numId w:val="6"/>
      </w:numPr>
    </w:pPr>
  </w:style>
  <w:style w:type="paragraph" w:styleId="ListNumber5">
    <w:name w:val="List Number 5"/>
    <w:basedOn w:val="List5"/>
    <w:rsid w:val="00D31EA4"/>
    <w:pPr>
      <w:numPr>
        <w:numId w:val="7"/>
      </w:numPr>
    </w:pPr>
  </w:style>
  <w:style w:type="paragraph" w:styleId="BlockText">
    <w:name w:val="Block Text"/>
    <w:basedOn w:val="Normal"/>
    <w:rsid w:val="00D31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EA4"/>
    <w:rPr>
      <w:sz w:val="16"/>
      <w:vertAlign w:val="superscript"/>
    </w:rPr>
  </w:style>
  <w:style w:type="character" w:customStyle="1" w:styleId="Symbols">
    <w:name w:val="Symbols"/>
    <w:basedOn w:val="DefaultParagraphFont"/>
    <w:rsid w:val="00D31EA4"/>
    <w:rPr>
      <w:rFonts w:ascii="Symbol" w:hAnsi="Symbol"/>
    </w:rPr>
  </w:style>
  <w:style w:type="character" w:customStyle="1" w:styleId="MenuOptions">
    <w:name w:val="Menu Options"/>
    <w:basedOn w:val="DefaultParagraphFont"/>
    <w:rsid w:val="00D31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EA4"/>
    <w:rPr>
      <w:b/>
    </w:rPr>
  </w:style>
  <w:style w:type="character" w:customStyle="1" w:styleId="Underlined">
    <w:name w:val="Underlined"/>
    <w:basedOn w:val="DefaultParagraphFont"/>
    <w:rsid w:val="00D31EA4"/>
    <w:rPr>
      <w:u w:val="single"/>
    </w:rPr>
  </w:style>
  <w:style w:type="paragraph" w:customStyle="1" w:styleId="TableBodyTextRight">
    <w:name w:val="Table Body Text Right"/>
    <w:basedOn w:val="TableBodyText"/>
    <w:rsid w:val="00D31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EA4"/>
    <w:rPr>
      <w:sz w:val="18"/>
    </w:rPr>
  </w:style>
  <w:style w:type="paragraph" w:customStyle="1" w:styleId="BodySmallRight">
    <w:name w:val="Body Small Right"/>
    <w:basedOn w:val="BodyTextRight"/>
    <w:rsid w:val="00D31EA4"/>
    <w:rPr>
      <w:sz w:val="18"/>
      <w:szCs w:val="18"/>
    </w:rPr>
  </w:style>
  <w:style w:type="paragraph" w:customStyle="1" w:styleId="MarginEdition">
    <w:name w:val="Margin Edition"/>
    <w:basedOn w:val="MarginNote"/>
    <w:rsid w:val="00D31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EA4"/>
    <w:rPr>
      <w:sz w:val="2"/>
      <w:szCs w:val="2"/>
    </w:rPr>
  </w:style>
  <w:style w:type="character" w:customStyle="1" w:styleId="Small">
    <w:name w:val="Small"/>
    <w:basedOn w:val="DefaultParagraphFont"/>
    <w:rsid w:val="00D31EA4"/>
    <w:rPr>
      <w:sz w:val="16"/>
    </w:rPr>
  </w:style>
  <w:style w:type="paragraph" w:customStyle="1" w:styleId="WideTable">
    <w:name w:val="Wide Table"/>
    <w:basedOn w:val="Normal"/>
    <w:rsid w:val="00D31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EA4"/>
  </w:style>
  <w:style w:type="paragraph" w:styleId="Quote">
    <w:name w:val="Quote"/>
    <w:basedOn w:val="Heading1"/>
    <w:link w:val="QuoteChar"/>
    <w:qFormat/>
    <w:rsid w:val="00D31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EA4"/>
    <w:pPr>
      <w:pageBreakBefore/>
    </w:pPr>
  </w:style>
  <w:style w:type="paragraph" w:customStyle="1" w:styleId="Border">
    <w:name w:val="Border"/>
    <w:basedOn w:val="Normal"/>
    <w:qFormat/>
    <w:rsid w:val="00D31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EA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31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EA4"/>
    <w:rPr>
      <w:u w:val="single"/>
    </w:rPr>
  </w:style>
  <w:style w:type="character" w:customStyle="1" w:styleId="BoldandItalics">
    <w:name w:val="Bold and Italics"/>
    <w:qFormat/>
    <w:rsid w:val="00D31EA4"/>
    <w:rPr>
      <w:b/>
      <w:i/>
      <w:u w:val="none"/>
    </w:rPr>
  </w:style>
  <w:style w:type="paragraph" w:styleId="BalloonText">
    <w:name w:val="Balloon Text"/>
    <w:basedOn w:val="Normal"/>
    <w:link w:val="BalloonTextChar"/>
    <w:rsid w:val="00D31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EA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31E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EA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1572</Words>
  <Characters>9835</Characters>
  <Application>Microsoft Office Word</Application>
  <DocSecurity>0</DocSecurity>
  <Lines>363</Lines>
  <Paragraphs>189</Paragraphs>
  <ScaleCrop>false</ScaleCrop>
  <Company>Author-it Software Corporation Ltd.</Company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HLTCT407C Remove orthopaedic devices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2012-05-27T00:16:00Z</dcterms:created>
  <dcterms:modified xsi:type="dcterms:W3CDTF">2012-05-27T00:16:00Z</dcterms:modified>
</cp:coreProperties>
</file>