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57C" w:rsidP="0040257C">
      <w:pPr>
        <w:pStyle w:val="Title"/>
      </w:pPr>
      <w:r>
        <w:fldChar w:fldCharType="begin"/>
      </w:r>
      <w:r>
        <w:instrText xml:space="preserve"> TITLE   \* MERGEFORMAT </w:instrText>
      </w:r>
      <w:r>
        <w:fldChar w:fldCharType="separate"/>
      </w:r>
      <w:r>
        <w:t>HLTCSD302C Assist with lifestyle and social support needs</w:t>
      </w:r>
      <w:r>
        <w:fldChar w:fldCharType="end"/>
      </w:r>
    </w:p>
    <w:p w:rsidR="0040257C" w:rsidP="0040257C">
      <w:pPr>
        <w:pStyle w:val="Version"/>
        <w:sectPr w:rsidSect="007F2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441" w:rsidP="007F2441">
      <w:pPr>
        <w:pStyle w:val="SuperHeading"/>
      </w:pPr>
      <w:r w:rsidRPr="007F2441">
        <w:t>HLTCSD302C Assist with lifestyle and social support needs</w:t>
      </w:r>
    </w:p>
    <w:p w:rsidR="00000000" w:rsidRPr="007F2441" w:rsidP="007F2441">
      <w:pPr>
        <w:pStyle w:val="Heading1"/>
      </w:pPr>
      <w:bookmarkStart w:id="1" w:name="O_271084"/>
      <w:bookmarkEnd w:id="1"/>
      <w:r w:rsidRPr="007F2441">
        <w:t>Modification History</w:t>
      </w:r>
    </w:p>
    <w:p w:rsidR="00000000" w:rsidRPr="007F2441" w:rsidP="007F2441">
      <w:pPr>
        <w:pStyle w:val="BodyText"/>
      </w:pPr>
      <w:r w:rsidRPr="007F2441">
        <w:t>Not Applicable</w:t>
      </w:r>
    </w:p>
    <w:p w:rsidR="00000000" w:rsidRPr="007F2441" w:rsidP="007F2441">
      <w:pPr>
        <w:pStyle w:val="AllowPageBreak"/>
      </w:pPr>
    </w:p>
    <w:p w:rsidR="00000000" w:rsidRPr="007F2441" w:rsidP="007F2441">
      <w:pPr>
        <w:pStyle w:val="Heading1"/>
      </w:pPr>
      <w:bookmarkStart w:id="2" w:name="O_205546"/>
      <w:bookmarkEnd w:id="2"/>
      <w:r w:rsidRPr="007F2441">
        <w:t>Unit Descriptor</w:t>
      </w:r>
    </w:p>
    <w:tbl>
      <w:tblPr>
        <w:tblW w:w="0" w:type="auto"/>
        <w:tblLayout w:type="fixed"/>
        <w:tblCellMar>
          <w:left w:w="62" w:type="dxa"/>
          <w:right w:w="62" w:type="dxa"/>
        </w:tblCellMar>
        <w:tblLook w:val="0000"/>
      </w:tblPr>
      <w:tblGrid>
        <w:gridCol w:w="3339"/>
        <w:gridCol w:w="5217"/>
      </w:tblGrid>
      <w:tr w:rsidTr="0040257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This unit of competency describes the skills and knowledge required when providing sup</w:t>
            </w:r>
            <w:r w:rsidRPr="007F2441">
              <w:t>port services to clients in home and/or community based settings</w:t>
            </w:r>
          </w:p>
        </w:tc>
      </w:tr>
    </w:tbl>
    <w:p w:rsidR="0040257C" w:rsidP="007F2441">
      <w:pPr>
        <w:pStyle w:val="BodyText"/>
      </w:pPr>
    </w:p>
    <w:p w:rsidR="0040257C" w:rsidP="007F2441">
      <w:pPr>
        <w:pStyle w:val="BodyText"/>
      </w:pPr>
    </w:p>
    <w:p w:rsidR="00000000" w:rsidRPr="007F2441" w:rsidP="007F2441">
      <w:pPr>
        <w:pStyle w:val="Heading1"/>
      </w:pPr>
      <w:bookmarkStart w:id="3" w:name="O_205548"/>
      <w:bookmarkEnd w:id="3"/>
      <w:r w:rsidRPr="007F2441">
        <w:t>Application of the Unit</w:t>
      </w:r>
    </w:p>
    <w:tbl>
      <w:tblPr>
        <w:tblW w:w="0" w:type="auto"/>
        <w:tblLayout w:type="fixed"/>
        <w:tblCellMar>
          <w:left w:w="62" w:type="dxa"/>
          <w:right w:w="62" w:type="dxa"/>
        </w:tblCellMar>
        <w:tblLook w:val="0000"/>
      </w:tblPr>
      <w:tblGrid>
        <w:gridCol w:w="3348"/>
        <w:gridCol w:w="5208"/>
      </w:tblGrid>
      <w:tr w:rsidTr="0040257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Work performed requires a range of well-developed skills where some discretion and judgement is required.  Individuals will take responsibility for their own outputs and limited responsibility for the output of others</w:t>
            </w:r>
          </w:p>
        </w:tc>
      </w:tr>
    </w:tbl>
    <w:p w:rsidR="0040257C" w:rsidP="007F2441">
      <w:pPr>
        <w:pStyle w:val="BodyText"/>
      </w:pPr>
    </w:p>
    <w:p w:rsidR="0040257C" w:rsidP="007F2441">
      <w:pPr>
        <w:pStyle w:val="BodyText"/>
      </w:pPr>
    </w:p>
    <w:p w:rsidR="00000000" w:rsidRPr="007F2441" w:rsidP="007F2441">
      <w:pPr>
        <w:pStyle w:val="Heading1"/>
      </w:pPr>
      <w:bookmarkStart w:id="4" w:name="O_279344"/>
      <w:bookmarkEnd w:id="4"/>
      <w:r w:rsidRPr="007F2441">
        <w:t>Licensing/Regula</w:t>
      </w:r>
      <w:r w:rsidRPr="007F2441">
        <w:t>tory Information</w:t>
      </w:r>
    </w:p>
    <w:p w:rsidR="00000000" w:rsidRPr="007F2441" w:rsidP="007F2441">
      <w:pPr>
        <w:pStyle w:val="BodyText"/>
      </w:pPr>
      <w:r w:rsidRPr="007F2441">
        <w:t>Not Applicable</w:t>
      </w:r>
    </w:p>
    <w:p w:rsidR="00000000" w:rsidRPr="007F2441" w:rsidP="007F2441">
      <w:pPr>
        <w:pStyle w:val="AllowPageBreak"/>
      </w:pPr>
    </w:p>
    <w:p w:rsidR="00000000" w:rsidRPr="007F2441" w:rsidP="007F2441">
      <w:pPr>
        <w:pStyle w:val="Heading1"/>
      </w:pPr>
      <w:bookmarkStart w:id="5" w:name="O_284096"/>
      <w:bookmarkEnd w:id="5"/>
      <w:r w:rsidRPr="007F2441">
        <w:t>Pre-Requisites</w:t>
      </w:r>
    </w:p>
    <w:p w:rsidR="00000000" w:rsidRPr="007F2441" w:rsidP="007F2441">
      <w:pPr>
        <w:pStyle w:val="BodyText"/>
      </w:pPr>
      <w:r w:rsidRPr="007F2441">
        <w:t>Not Applicable</w:t>
      </w:r>
    </w:p>
    <w:p w:rsidR="00000000" w:rsidRPr="007F2441" w:rsidP="007F2441">
      <w:pPr>
        <w:pStyle w:val="AllowPageBreak"/>
      </w:pPr>
    </w:p>
    <w:p w:rsidR="00000000" w:rsidRPr="007F2441" w:rsidP="007F2441">
      <w:pPr>
        <w:pStyle w:val="Heading1"/>
      </w:pPr>
      <w:bookmarkStart w:id="6" w:name="O_205547"/>
      <w:bookmarkEnd w:id="6"/>
      <w:r w:rsidRPr="007F2441">
        <w:t>Employability Skills Information</w:t>
      </w:r>
    </w:p>
    <w:tbl>
      <w:tblPr>
        <w:tblW w:w="0" w:type="auto"/>
        <w:tblLayout w:type="fixed"/>
        <w:tblCellMar>
          <w:left w:w="62" w:type="dxa"/>
          <w:right w:w="62" w:type="dxa"/>
        </w:tblCellMar>
        <w:tblLook w:val="0000"/>
      </w:tblPr>
      <w:tblGrid>
        <w:gridCol w:w="3320"/>
        <w:gridCol w:w="5236"/>
      </w:tblGrid>
      <w:tr w:rsidTr="004025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This unit contains Employability Skills</w:t>
            </w:r>
          </w:p>
        </w:tc>
      </w:tr>
    </w:tbl>
    <w:p w:rsidR="0040257C" w:rsidP="007F2441">
      <w:pPr>
        <w:pStyle w:val="BodyText"/>
      </w:pPr>
    </w:p>
    <w:p w:rsidR="0040257C" w:rsidP="007F2441">
      <w:pPr>
        <w:pStyle w:val="BodyText"/>
      </w:pPr>
    </w:p>
    <w:p w:rsidR="00000000" w:rsidRPr="007F2441" w:rsidP="007F2441">
      <w:pPr>
        <w:pStyle w:val="Heading1"/>
      </w:pPr>
      <w:bookmarkStart w:id="7" w:name="O_289130"/>
      <w:bookmarkEnd w:id="7"/>
      <w:r w:rsidRPr="007F2441">
        <w:t>Elements and Performance Criteria Pre-Content</w:t>
      </w:r>
    </w:p>
    <w:tbl>
      <w:tblPr>
        <w:tblW w:w="0" w:type="auto"/>
        <w:tblLayout w:type="fixed"/>
        <w:tblCellMar>
          <w:left w:w="62" w:type="dxa"/>
          <w:right w:w="62" w:type="dxa"/>
        </w:tblCellMar>
        <w:tblLook w:val="0000"/>
      </w:tblPr>
      <w:tblGrid>
        <w:gridCol w:w="3369"/>
        <w:gridCol w:w="5702"/>
      </w:tblGrid>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 xml:space="preserve">The Performance Criteria specify the level of performance required to demonstrate achievement of the Element. Terms in italics are elaborated in the Range Statement. </w:t>
            </w:r>
          </w:p>
        </w:tc>
      </w:tr>
    </w:tbl>
    <w:p w:rsidR="00000000" w:rsidRPr="007F2441" w:rsidP="007F2441">
      <w:pPr>
        <w:pStyle w:val="BodyText"/>
      </w:pPr>
    </w:p>
    <w:p w:rsidR="00000000" w:rsidRPr="007F2441" w:rsidP="007F2441">
      <w:pPr>
        <w:pStyle w:val="AllowPageBreak"/>
      </w:pPr>
    </w:p>
    <w:p w:rsidR="00000000" w:rsidRPr="007F2441" w:rsidP="007F2441">
      <w:pPr>
        <w:pStyle w:val="Heading1"/>
      </w:pPr>
      <w:bookmarkStart w:id="8" w:name="O_235797"/>
      <w:bookmarkEnd w:id="8"/>
      <w:r w:rsidRPr="007F2441">
        <w:t>Elements and Performance Criteria</w:t>
      </w:r>
    </w:p>
    <w:tbl>
      <w:tblPr>
        <w:tblW w:w="0" w:type="auto"/>
        <w:tblLayout w:type="fixed"/>
        <w:tblCellMar>
          <w:left w:w="62" w:type="dxa"/>
          <w:right w:w="62" w:type="dxa"/>
        </w:tblCellMar>
        <w:tblLook w:val="0000"/>
      </w:tblPr>
      <w:tblGrid>
        <w:gridCol w:w="3369"/>
        <w:gridCol w:w="5702"/>
      </w:tblGrid>
      <w:tr w:rsidTr="004025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PERFORMANCE CRITERIA</w:t>
            </w: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List"/>
              <w:rPr>
                <w:lang w:val="en-NZ"/>
              </w:rPr>
            </w:pPr>
            <w:r w:rsidRPr="007F2441">
              <w:t>1.</w:t>
            </w:r>
            <w:r w:rsidRPr="007F2441">
              <w:tab/>
              <w:t>Obtain information regarding the support that is required</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1.1</w:t>
            </w:r>
            <w:r w:rsidRPr="007F2441">
              <w:tab/>
              <w:t>Obtain client information from co-ordinator or supervisor</w:t>
            </w:r>
          </w:p>
          <w:p w:rsidR="00000000" w:rsidRPr="007F2441" w:rsidP="007F2441">
            <w:pPr>
              <w:pStyle w:val="BodyText"/>
            </w:pPr>
            <w:r w:rsidRPr="007F2441">
              <w:t>1.2</w:t>
            </w:r>
            <w:r w:rsidRPr="007F2441">
              <w:tab/>
              <w:t xml:space="preserve">Contact and negotiate with the </w:t>
            </w:r>
            <w:r w:rsidRPr="007F2441">
              <w:rPr>
                <w:rStyle w:val="Emphasis"/>
              </w:rPr>
              <w:t>client</w:t>
            </w:r>
            <w:r w:rsidRPr="007F2441">
              <w:t xml:space="preserve"> an appropriate time and ven</w:t>
            </w:r>
            <w:r w:rsidRPr="007F2441">
              <w:t>ue for the service</w:t>
            </w:r>
          </w:p>
          <w:p w:rsidR="00000000" w:rsidP="007F2441">
            <w:pPr>
              <w:pStyle w:val="BodyText"/>
              <w:rPr>
                <w:lang w:val="en-NZ"/>
              </w:rPr>
            </w:pPr>
            <w:r w:rsidRPr="007F2441">
              <w:t>1.3</w:t>
            </w:r>
            <w:r w:rsidRPr="007F2441">
              <w:tab/>
              <w:t xml:space="preserve">Confirm the scope, nature and frequency of the </w:t>
            </w:r>
            <w:r w:rsidRPr="007F2441">
              <w:rPr>
                <w:rStyle w:val="Emphasis"/>
              </w:rPr>
              <w:t>support</w:t>
            </w:r>
            <w:r w:rsidRPr="007F2441">
              <w:t xml:space="preserve"> needs required with the client and appropriate personnel</w:t>
            </w: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List"/>
              <w:rPr>
                <w:lang w:val="en-NZ"/>
              </w:rPr>
            </w:pPr>
            <w:r w:rsidRPr="007F2441">
              <w:t>2.</w:t>
            </w:r>
            <w:r w:rsidRPr="007F2441">
              <w:tab/>
              <w:t xml:space="preserve">Maintain </w:t>
            </w:r>
            <w:r w:rsidRPr="007F2441">
              <w:rPr>
                <w:rStyle w:val="Emphasis"/>
              </w:rPr>
              <w:t>equipment</w:t>
            </w:r>
            <w:r w:rsidRPr="007F2441">
              <w:t xml:space="preserve"> and </w:t>
            </w:r>
            <w:r w:rsidRPr="007F2441">
              <w:rPr>
                <w:rStyle w:val="Emphasis"/>
              </w:rPr>
              <w:t>records</w:t>
            </w:r>
            <w:r w:rsidRPr="007F2441">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2.1</w:t>
            </w:r>
            <w:r w:rsidRPr="007F2441">
              <w:tab/>
            </w:r>
            <w:r w:rsidRPr="007F2441">
              <w:t>Record the details of visit/service in accordance with organisations requirements</w:t>
            </w:r>
          </w:p>
          <w:p w:rsidR="00000000" w:rsidRPr="007F2441" w:rsidP="007F2441">
            <w:pPr>
              <w:pStyle w:val="BodyText"/>
            </w:pPr>
            <w:r w:rsidRPr="007F2441">
              <w:t>2.2</w:t>
            </w:r>
            <w:r w:rsidRPr="007F2441">
              <w:tab/>
              <w:t xml:space="preserve">Maintain and use vehicle appropriately in accordance within established guidelines and relevant </w:t>
            </w:r>
            <w:r w:rsidRPr="007F2441">
              <w:rPr>
                <w:rStyle w:val="Emphasis"/>
              </w:rPr>
              <w:t>state</w:t>
            </w:r>
            <w:r w:rsidRPr="007F2441">
              <w:t>/</w:t>
            </w:r>
            <w:r w:rsidRPr="007F2441">
              <w:rPr>
                <w:rStyle w:val="Emphasis"/>
              </w:rPr>
              <w:t>territory transport policies</w:t>
            </w:r>
          </w:p>
          <w:p w:rsidR="00000000" w:rsidP="007F2441">
            <w:pPr>
              <w:pStyle w:val="BodyText"/>
              <w:rPr>
                <w:lang w:val="en-NZ"/>
              </w:rPr>
            </w:pPr>
            <w:r w:rsidRPr="007F2441">
              <w:t>2.3</w:t>
            </w:r>
            <w:r w:rsidRPr="007F2441">
              <w:tab/>
              <w:t xml:space="preserve">Maintain </w:t>
            </w:r>
            <w:r w:rsidRPr="007F2441">
              <w:rPr>
                <w:rStyle w:val="Emphasis"/>
              </w:rPr>
              <w:t>client privacy and confide</w:t>
            </w:r>
            <w:r w:rsidRPr="007F2441">
              <w:rPr>
                <w:rStyle w:val="Emphasis"/>
              </w:rPr>
              <w:t>ntiality</w:t>
            </w:r>
            <w:r w:rsidRPr="007F2441">
              <w:t xml:space="preserve"> in accordance with organisation requirements</w:t>
            </w: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List"/>
              <w:rPr>
                <w:lang w:val="en-NZ"/>
              </w:rPr>
            </w:pPr>
            <w:r w:rsidRPr="007F2441">
              <w:t>3.</w:t>
            </w:r>
            <w:r w:rsidRPr="007F2441">
              <w:tab/>
              <w:t xml:space="preserve">Deliver </w:t>
            </w:r>
            <w:r w:rsidRPr="007F2441">
              <w:rPr>
                <w:rStyle w:val="Emphasis"/>
              </w:rPr>
              <w:t>support</w:t>
            </w:r>
            <w:r w:rsidRPr="007F2441">
              <w:t xml:space="preserve"> service to client</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3.1</w:t>
            </w:r>
            <w:r w:rsidRPr="007F2441">
              <w:tab/>
              <w:t>Follow documented procedures and ethics when undertaking client service delivery to support a clients needs</w:t>
            </w:r>
          </w:p>
          <w:p w:rsidR="00000000" w:rsidRPr="007F2441" w:rsidP="007F2441">
            <w:pPr>
              <w:pStyle w:val="BodyText"/>
            </w:pPr>
            <w:r w:rsidRPr="007F2441">
              <w:t>3.2</w:t>
            </w:r>
            <w:r w:rsidRPr="007F2441">
              <w:tab/>
              <w:t xml:space="preserve">Provide assistance in maintaining an </w:t>
            </w:r>
            <w:r w:rsidRPr="007F2441">
              <w:rPr>
                <w:rStyle w:val="Emphasis"/>
              </w:rPr>
              <w:t>environm</w:t>
            </w:r>
            <w:r w:rsidRPr="007F2441">
              <w:rPr>
                <w:rStyle w:val="Emphasis"/>
              </w:rPr>
              <w:t>ent</w:t>
            </w:r>
            <w:r w:rsidRPr="007F2441">
              <w:t xml:space="preserve"> that enables maximum well being according to own job role, responsibilities and established guidelines</w:t>
            </w:r>
          </w:p>
          <w:p w:rsidR="00000000" w:rsidRPr="007F2441" w:rsidP="007F2441">
            <w:pPr>
              <w:pStyle w:val="BodyText"/>
            </w:pPr>
            <w:r w:rsidRPr="007F2441">
              <w:t>3.3</w:t>
            </w:r>
            <w:r w:rsidRPr="007F2441">
              <w:tab/>
              <w:t>Provide support that enables clients to direct their own care where appropriate and within the organisations policy and procedures, including dir</w:t>
            </w:r>
            <w:r w:rsidRPr="007F2441">
              <w:t>ections given by the supervisor</w:t>
            </w:r>
          </w:p>
          <w:p w:rsidR="00000000" w:rsidRPr="007F2441" w:rsidP="007F2441">
            <w:pPr>
              <w:pStyle w:val="BodyText"/>
            </w:pPr>
            <w:r w:rsidRPr="007F2441">
              <w:t>3.4</w:t>
            </w:r>
            <w:r w:rsidRPr="007F2441">
              <w:tab/>
              <w:t>Reflect the safety and needs of the clients when undertaking support service delivery</w:t>
            </w:r>
          </w:p>
          <w:p w:rsidR="00000000" w:rsidRPr="007F2441" w:rsidP="007F2441">
            <w:pPr>
              <w:pStyle w:val="BodyText"/>
            </w:pPr>
            <w:r w:rsidRPr="007F2441">
              <w:t>3.5</w:t>
            </w:r>
            <w:r w:rsidRPr="007F2441">
              <w:tab/>
              <w:t>Inform and encourage clients to use appropriate support services</w:t>
            </w:r>
          </w:p>
          <w:p w:rsidR="00000000" w:rsidRPr="007F2441" w:rsidP="007F2441">
            <w:pPr>
              <w:pStyle w:val="BodyText"/>
            </w:pPr>
            <w:r w:rsidRPr="007F2441">
              <w:t>3.6</w:t>
            </w:r>
            <w:r w:rsidRPr="007F2441">
              <w:tab/>
              <w:t xml:space="preserve">Inform clients in a courteous manner, the limitations of the </w:t>
            </w:r>
            <w:r w:rsidRPr="007F2441">
              <w:t>service</w:t>
            </w:r>
          </w:p>
          <w:p w:rsidR="00000000" w:rsidRPr="007F2441" w:rsidP="007F2441">
            <w:pPr>
              <w:pStyle w:val="BodyText"/>
            </w:pPr>
            <w:r w:rsidRPr="007F2441">
              <w:t>3.7</w:t>
            </w:r>
            <w:r w:rsidRPr="007F2441">
              <w:tab/>
              <w:t>Seek assistance when it is not possible to provide appropriate support to the client</w:t>
            </w:r>
          </w:p>
          <w:p w:rsidR="00000000" w:rsidP="007F2441">
            <w:pPr>
              <w:pStyle w:val="BodyText"/>
              <w:rPr>
                <w:lang w:val="en-NZ"/>
              </w:rPr>
            </w:pPr>
            <w:r w:rsidRPr="007F2441">
              <w:t>3.8</w:t>
            </w:r>
            <w:r w:rsidRPr="007F2441">
              <w:tab/>
              <w:t>Communicate to the client and other care givers the nature and scope of ongoing support</w:t>
            </w: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List"/>
              <w:rPr>
                <w:lang w:val="en-NZ"/>
              </w:rPr>
            </w:pPr>
            <w:r w:rsidRPr="007F2441">
              <w:t>4.</w:t>
            </w:r>
            <w:r w:rsidRPr="007F2441">
              <w:tab/>
              <w:t>Record client support activities involving finan</w:t>
            </w:r>
            <w:r w:rsidRPr="007F2441">
              <w:t>cial transactions</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4.1</w:t>
            </w:r>
            <w:r w:rsidRPr="007F2441">
              <w:tab/>
              <w:t>Obtain the clients signature on receipts where required</w:t>
            </w:r>
          </w:p>
          <w:p w:rsidR="00000000" w:rsidP="007F2441">
            <w:pPr>
              <w:pStyle w:val="BodyText"/>
              <w:rPr>
                <w:lang w:val="en-NZ"/>
              </w:rPr>
            </w:pPr>
            <w:r w:rsidRPr="007F2441">
              <w:t>4.2</w:t>
            </w:r>
            <w:r w:rsidRPr="007F2441">
              <w:tab/>
              <w:t>Document and retain receipts regarding all financial transactions involving client support activities and/or deal with this process according to established policies and proc</w:t>
            </w:r>
            <w:r w:rsidRPr="007F2441">
              <w:t>edures</w:t>
            </w: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2441">
            <w:pPr>
              <w:pStyle w:val="List"/>
              <w:rPr>
                <w:lang w:val="en-NZ"/>
              </w:rPr>
            </w:pPr>
            <w:r w:rsidRPr="007F2441">
              <w:t>5.</w:t>
            </w:r>
            <w:r w:rsidRPr="007F2441">
              <w:tab/>
              <w:t>Monitor and evaluate support given</w:t>
            </w:r>
          </w:p>
        </w:tc>
        <w:tc>
          <w:tcPr>
            <w:tcW w:w="570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5.1</w:t>
            </w:r>
            <w:r w:rsidRPr="007F2441">
              <w:tab/>
              <w:t>Obtain and act upon all feedback given by the client regarding the provision of services</w:t>
            </w:r>
          </w:p>
          <w:p w:rsidR="00000000" w:rsidRPr="007F2441" w:rsidP="007F2441">
            <w:pPr>
              <w:pStyle w:val="BodyText"/>
            </w:pPr>
            <w:r w:rsidRPr="007F2441">
              <w:t>5.2</w:t>
            </w:r>
            <w:r w:rsidRPr="007F2441">
              <w:tab/>
              <w:t>Provide feedback on client services to co-ordinator or other appropriate personnel</w:t>
            </w:r>
          </w:p>
          <w:p w:rsidR="00000000" w:rsidRPr="007F2441" w:rsidP="007F2441">
            <w:pPr>
              <w:pStyle w:val="BodyText"/>
            </w:pPr>
            <w:r w:rsidRPr="007F2441">
              <w:t>5.3</w:t>
            </w:r>
            <w:r w:rsidRPr="007F2441">
              <w:tab/>
              <w:t>Provide feedback and su</w:t>
            </w:r>
            <w:r w:rsidRPr="007F2441">
              <w:t>ggestions where appropriate regarding the clients care plan/program and /or changes in the clients circumstances or needs</w:t>
            </w:r>
          </w:p>
          <w:p w:rsidR="00000000" w:rsidRPr="007F2441" w:rsidP="007F2441">
            <w:pPr>
              <w:pStyle w:val="BodyText"/>
            </w:pPr>
            <w:r w:rsidRPr="007F2441">
              <w:t>5.4</w:t>
            </w:r>
            <w:r w:rsidRPr="007F2441">
              <w:tab/>
              <w:t>Obtain feedback from the client, client's family and other care givers to support service delivery</w:t>
            </w:r>
          </w:p>
          <w:p w:rsidR="00000000" w:rsidRPr="007F2441" w:rsidP="007F2441">
            <w:pPr>
              <w:pStyle w:val="BodyText"/>
            </w:pPr>
            <w:r w:rsidRPr="007F2441">
              <w:t>5.5</w:t>
            </w:r>
            <w:r w:rsidRPr="007F2441">
              <w:tab/>
              <w:t>Assess their own job role a</w:t>
            </w:r>
            <w:r w:rsidRPr="007F2441">
              <w:t>ccording to feedback, and make adjustments where required to ensure ongoing best practice to support service delivery</w:t>
            </w:r>
          </w:p>
        </w:tc>
      </w:tr>
    </w:tbl>
    <w:p w:rsidR="0040257C" w:rsidP="007F2441">
      <w:pPr>
        <w:pStyle w:val="BodyText"/>
      </w:pPr>
    </w:p>
    <w:p w:rsidR="0040257C" w:rsidP="007F2441">
      <w:pPr>
        <w:pStyle w:val="BodyText"/>
      </w:pPr>
    </w:p>
    <w:p w:rsidR="00000000" w:rsidRPr="007F2441" w:rsidP="007F2441">
      <w:pPr>
        <w:pStyle w:val="Heading1"/>
      </w:pPr>
      <w:bookmarkStart w:id="9" w:name="O_259747"/>
      <w:bookmarkEnd w:id="9"/>
      <w:r w:rsidRPr="007F2441">
        <w:t>Required Skills and Knowledge</w:t>
      </w:r>
    </w:p>
    <w:tbl>
      <w:tblPr>
        <w:tblW w:w="0" w:type="auto"/>
        <w:tblLayout w:type="fixed"/>
        <w:tblCellMar>
          <w:left w:w="62" w:type="dxa"/>
          <w:right w:w="62" w:type="dxa"/>
        </w:tblCellMar>
        <w:tblLook w:val="0000"/>
      </w:tblPr>
      <w:tblGrid>
        <w:gridCol w:w="9072"/>
      </w:tblGrid>
      <w:tr w:rsidTr="004025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REQUIRED SKILLS AND KNOWLEDGE</w:t>
            </w: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t>This describes the essential skills and knowledge and their level required for this unit.</w:t>
            </w: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rPr>
                <w:rStyle w:val="Emphasis"/>
              </w:rPr>
              <w:t>Essential knowledge</w:t>
            </w:r>
            <w:r w:rsidRPr="007F2441">
              <w:t>:</w:t>
            </w:r>
          </w:p>
          <w:p w:rsidR="00000000" w:rsidRPr="007F2441" w:rsidP="007F2441">
            <w:pPr>
              <w:pStyle w:val="BodyText"/>
            </w:pPr>
            <w:r w:rsidRPr="007F2441">
              <w:t>The candidate must be able to demonstrate essential knowledge required to effectively do the task outlined in elements and performance criteri</w:t>
            </w:r>
            <w:r w:rsidRPr="007F2441">
              <w:t>a of this unit, manage the task and manage contingencies in the context of the identified work role</w:t>
            </w:r>
          </w:p>
          <w:p w:rsidR="00000000" w:rsidRPr="007F2441" w:rsidP="007F2441">
            <w:pPr>
              <w:pStyle w:val="BodyText"/>
            </w:pPr>
            <w:r w:rsidRPr="007F2441">
              <w:t>This includes knowledge of:</w:t>
            </w:r>
          </w:p>
          <w:p w:rsidR="00000000" w:rsidRPr="007F2441" w:rsidP="007F2441">
            <w:pPr>
              <w:pStyle w:val="ListBullet"/>
            </w:pPr>
            <w:r w:rsidRPr="007F2441">
              <w:t>Award guidelines</w:t>
            </w:r>
          </w:p>
          <w:p w:rsidR="00000000" w:rsidRPr="007F2441" w:rsidP="007F2441">
            <w:pPr>
              <w:pStyle w:val="ListBullet"/>
            </w:pPr>
            <w:r w:rsidRPr="007F2441">
              <w:t>Common diseases/aliments of target groups i.e. diabetes, Parkinson's, strokes etc</w:t>
            </w:r>
          </w:p>
          <w:p w:rsidR="00000000" w:rsidRPr="007F2441" w:rsidP="007F2441">
            <w:pPr>
              <w:pStyle w:val="ListBullet"/>
            </w:pPr>
            <w:r w:rsidRPr="007F2441">
              <w:t>CPR (cardiopulmonary resuscitation)</w:t>
            </w:r>
          </w:p>
          <w:p w:rsidR="00000000" w:rsidRPr="007F2441" w:rsidP="007F2441">
            <w:pPr>
              <w:pStyle w:val="ListBullet"/>
            </w:pPr>
            <w:r w:rsidRPr="007F2441">
              <w:t>frailty on lifestyle</w:t>
            </w:r>
          </w:p>
          <w:p w:rsidR="00000000" w:rsidRPr="007F2441" w:rsidP="007F2441">
            <w:pPr>
              <w:pStyle w:val="ListBullet"/>
            </w:pPr>
            <w:r w:rsidRPr="007F2441">
              <w:t>HACC (Home and Community Care) guidelines</w:t>
            </w:r>
          </w:p>
          <w:p w:rsidR="00000000" w:rsidRPr="007F2441" w:rsidP="007F2441">
            <w:pPr>
              <w:pStyle w:val="ListBullet"/>
            </w:pPr>
            <w:r w:rsidRPr="007F2441">
              <w:t>Impact of own values and beliefs on others</w:t>
            </w:r>
          </w:p>
          <w:p w:rsidR="00000000" w:rsidRPr="007F2441" w:rsidP="007F2441">
            <w:pPr>
              <w:pStyle w:val="ListBullet"/>
            </w:pPr>
            <w:r w:rsidRPr="007F2441">
              <w:t>Infection control guidelines</w:t>
            </w:r>
          </w:p>
          <w:p w:rsidR="00000000" w:rsidRPr="007F2441" w:rsidP="007F2441">
            <w:pPr>
              <w:pStyle w:val="ListBullet"/>
            </w:pPr>
            <w:r w:rsidRPr="007F2441">
              <w:t>Limits of own authority</w:t>
            </w:r>
          </w:p>
          <w:p w:rsidR="00000000" w:rsidRPr="007F2441" w:rsidP="007F2441">
            <w:pPr>
              <w:pStyle w:val="ListBullet"/>
            </w:pPr>
            <w:r w:rsidRPr="007F2441">
              <w:t>Literacy and numeracy relative to delivery of client support</w:t>
            </w:r>
          </w:p>
          <w:p w:rsidR="00000000" w:rsidRPr="007F2441" w:rsidP="007F2441">
            <w:pPr>
              <w:pStyle w:val="ListBullet"/>
            </w:pPr>
            <w:r w:rsidRPr="007F2441">
              <w:t xml:space="preserve">Living skills (ATMS, phone banking/bill paying) </w:t>
            </w:r>
          </w:p>
          <w:p w:rsidR="00000000" w:rsidRPr="007F2441" w:rsidP="007F2441">
            <w:pPr>
              <w:pStyle w:val="ListBullet"/>
            </w:pPr>
            <w:r w:rsidRPr="007F2441">
              <w:t>Local facilities - shops, banks etc</w:t>
            </w:r>
          </w:p>
          <w:p w:rsidR="00000000" w:rsidRPr="007F2441" w:rsidP="007F2441">
            <w:pPr>
              <w:pStyle w:val="ListBullet"/>
            </w:pPr>
            <w:r w:rsidRPr="007F2441">
              <w:t>Local policy and procedures</w:t>
            </w:r>
          </w:p>
          <w:p w:rsidR="00000000" w:rsidRPr="007F2441" w:rsidP="007F2441">
            <w:pPr>
              <w:pStyle w:val="ListBullet"/>
            </w:pPr>
            <w:r w:rsidRPr="007F2441">
              <w:t>OHS</w:t>
            </w:r>
          </w:p>
          <w:p w:rsidR="00000000" w:rsidRPr="007F2441" w:rsidP="007F2441">
            <w:pPr>
              <w:pStyle w:val="ListBullet"/>
            </w:pPr>
            <w:r w:rsidRPr="007F2441">
              <w:t>Own immunisation status</w:t>
            </w:r>
          </w:p>
          <w:p w:rsidR="00000000" w:rsidRPr="007F2441" w:rsidP="007F2441">
            <w:pPr>
              <w:pStyle w:val="ListBullet"/>
            </w:pPr>
            <w:r w:rsidRPr="007F2441">
              <w:t>Rights and responsibilities of carer and client</w:t>
            </w:r>
          </w:p>
          <w:p w:rsidR="00000000" w:rsidP="007F2441">
            <w:pPr>
              <w:pStyle w:val="ListBullet"/>
              <w:rPr>
                <w:lang w:val="en-NZ"/>
              </w:rPr>
            </w:pPr>
            <w:r w:rsidRPr="007F2441">
              <w:t>Services/facilities for disabled</w:t>
            </w: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rPr>
                <w:rStyle w:val="Emphasis"/>
              </w:rPr>
              <w:t>Essential skills</w:t>
            </w:r>
            <w:r w:rsidRPr="007F2441">
              <w:t>:</w:t>
            </w:r>
          </w:p>
          <w:p w:rsidR="00000000" w:rsidRPr="007F2441" w:rsidP="007F2441">
            <w:pPr>
              <w:pStyle w:val="BodyText"/>
            </w:pPr>
            <w:r w:rsidRPr="007F2441">
              <w:t xml:space="preserve">It is critical that the candidate demonstrate the ability to </w:t>
            </w:r>
          </w:p>
          <w:p w:rsidR="00000000" w:rsidRPr="007F2441" w:rsidP="007F2441">
            <w:pPr>
              <w:pStyle w:val="ListBullet"/>
            </w:pPr>
            <w:r w:rsidRPr="007F2441">
              <w:t>Comply with established policies and procedures</w:t>
            </w:r>
          </w:p>
          <w:p w:rsidR="00000000" w:rsidRPr="007F2441" w:rsidP="007F2441">
            <w:pPr>
              <w:pStyle w:val="ListBullet"/>
            </w:pPr>
            <w:r w:rsidRPr="007F2441">
              <w:t>Communicate effectively with clients and on their behalf, if requested</w:t>
            </w:r>
          </w:p>
          <w:p w:rsidR="00000000" w:rsidRPr="007F2441" w:rsidP="007F2441">
            <w:pPr>
              <w:pStyle w:val="ListBullet"/>
            </w:pPr>
            <w:r w:rsidRPr="007F2441">
              <w:t>Communicate with other persons from whom advice might be sought to improve</w:t>
            </w:r>
            <w:r w:rsidRPr="007F2441">
              <w:t xml:space="preserve"> service delivery</w:t>
            </w:r>
          </w:p>
          <w:p w:rsidR="00000000" w:rsidRPr="007F2441" w:rsidP="007F2441">
            <w:pPr>
              <w:pStyle w:val="ListBullet"/>
            </w:pPr>
            <w:r w:rsidRPr="007F2441">
              <w:t>Respond effectively to client support needs</w:t>
            </w:r>
          </w:p>
          <w:p w:rsidR="00000000" w:rsidP="007F2441">
            <w:pPr>
              <w:pStyle w:val="BodyText"/>
              <w:rPr>
                <w:lang w:val="en-NZ"/>
              </w:rPr>
            </w:pPr>
            <w:r w:rsidRPr="007F2441">
              <w:rPr>
                <w:rStyle w:val="Emphasis"/>
              </w:rPr>
              <w:t>continued</w:t>
            </w:r>
            <w:r w:rsidRPr="007F2441">
              <w:t xml:space="preserve"> ...</w:t>
            </w:r>
          </w:p>
        </w:tc>
      </w:tr>
      <w:tr w:rsidTr="0040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rPr>
                <w:rStyle w:val="Emphasis"/>
              </w:rPr>
              <w:t>Essential skills</w:t>
            </w:r>
            <w:r w:rsidRPr="007F2441">
              <w:t xml:space="preserve"> (</w:t>
            </w:r>
            <w:r w:rsidRPr="007F2441">
              <w:rPr>
                <w:rStyle w:val="Emphasis"/>
              </w:rPr>
              <w:t>contd</w:t>
            </w:r>
            <w:r w:rsidRPr="007F2441">
              <w:t>):</w:t>
            </w:r>
          </w:p>
          <w:p w:rsidR="00000000" w:rsidRPr="007F2441" w:rsidP="007F2441">
            <w:pPr>
              <w:pStyle w:val="BodyText"/>
            </w:pPr>
            <w:r w:rsidRPr="007F2441">
              <w:t>In addition, the candidate must be able to effectively do the task outlined in elements and performance criteria of this unit, manage the task and manage</w:t>
            </w:r>
            <w:r w:rsidRPr="007F2441">
              <w:t xml:space="preserve"> contingencies in the context of the identified work role</w:t>
            </w:r>
          </w:p>
          <w:p w:rsidR="00000000" w:rsidRPr="007F2441" w:rsidP="007F2441">
            <w:pPr>
              <w:pStyle w:val="BodyText"/>
            </w:pPr>
            <w:r w:rsidRPr="007F2441">
              <w:t>This includes the ability to:</w:t>
            </w:r>
          </w:p>
          <w:p w:rsidR="00000000" w:rsidRPr="007F2441" w:rsidP="007F2441">
            <w:pPr>
              <w:pStyle w:val="ListBullet"/>
            </w:pPr>
            <w:r w:rsidRPr="007F2441">
              <w:t>Communicate and negotiate to achieve required outcomes</w:t>
            </w:r>
          </w:p>
          <w:p w:rsidR="00000000" w:rsidRPr="007F2441" w:rsidP="007F2441">
            <w:pPr>
              <w:pStyle w:val="ListBullet"/>
            </w:pPr>
            <w:r w:rsidRPr="007F2441">
              <w:t>Deal with conflict</w:t>
            </w:r>
          </w:p>
          <w:p w:rsidR="00000000" w:rsidRPr="007F2441" w:rsidP="007F2441">
            <w:pPr>
              <w:pStyle w:val="ListBullet"/>
            </w:pPr>
            <w:r w:rsidRPr="007F2441">
              <w:t xml:space="preserve">Drive - current driver's licence </w:t>
            </w:r>
          </w:p>
          <w:p w:rsidR="00000000" w:rsidRPr="007F2441" w:rsidP="007F2441">
            <w:pPr>
              <w:pStyle w:val="ListBullet"/>
            </w:pPr>
            <w:r w:rsidRPr="007F2441">
              <w:t>Exercise patience and tolerance</w:t>
            </w:r>
          </w:p>
          <w:p w:rsidR="00000000" w:rsidRPr="007F2441" w:rsidP="007F2441">
            <w:pPr>
              <w:pStyle w:val="ListBullet"/>
            </w:pPr>
            <w:r w:rsidRPr="007F2441">
              <w:t>Follow organisation policies and procedures relating to work performance including:</w:t>
            </w:r>
          </w:p>
          <w:p w:rsidR="00000000" w:rsidRPr="007F2441" w:rsidP="007F2441">
            <w:pPr>
              <w:pStyle w:val="ListBullet2"/>
            </w:pPr>
            <w:r w:rsidRPr="007F2441">
              <w:t>discipline</w:t>
            </w:r>
          </w:p>
          <w:p w:rsidR="00000000" w:rsidRPr="007F2441" w:rsidP="007F2441">
            <w:pPr>
              <w:pStyle w:val="ListBullet2"/>
            </w:pPr>
            <w:r w:rsidRPr="007F2441">
              <w:t>managing unsatisfactory performance</w:t>
            </w:r>
          </w:p>
          <w:p w:rsidR="00000000" w:rsidRPr="007F2441" w:rsidP="007F2441">
            <w:pPr>
              <w:pStyle w:val="ListBullet2"/>
            </w:pPr>
            <w:r w:rsidRPr="007F2441">
              <w:t>using correct hygiene procedures</w:t>
            </w:r>
          </w:p>
          <w:p w:rsidR="00000000" w:rsidRPr="007F2441" w:rsidP="007F2441">
            <w:pPr>
              <w:pStyle w:val="ListBullet2"/>
            </w:pPr>
            <w:r w:rsidRPr="007F2441">
              <w:t>minimising disruption to the client's home environment</w:t>
            </w:r>
          </w:p>
          <w:p w:rsidR="00000000" w:rsidRPr="007F2441" w:rsidP="007F2441">
            <w:pPr>
              <w:pStyle w:val="ListBullet2"/>
            </w:pPr>
            <w:r w:rsidRPr="007F2441">
              <w:t>minimising safety hazards for self a</w:t>
            </w:r>
            <w:r w:rsidRPr="007F2441">
              <w:t>nd others</w:t>
            </w:r>
          </w:p>
          <w:p w:rsidR="00000000" w:rsidRPr="007F2441" w:rsidP="007F2441">
            <w:pPr>
              <w:pStyle w:val="ListBullet2"/>
            </w:pPr>
            <w:r w:rsidRPr="007F2441">
              <w:t>maintaining confidentiality of clients</w:t>
            </w:r>
          </w:p>
          <w:p w:rsidR="00000000" w:rsidRPr="007F2441" w:rsidP="007F2441">
            <w:pPr>
              <w:pStyle w:val="ListBullet"/>
            </w:pPr>
            <w:r w:rsidRPr="007F2441">
              <w:t>Handle fuel</w:t>
            </w:r>
          </w:p>
          <w:p w:rsidR="00000000" w:rsidRPr="007F2441" w:rsidP="007F2441">
            <w:pPr>
              <w:pStyle w:val="ListBullet"/>
            </w:pPr>
            <w:r w:rsidRPr="007F2441">
              <w:t>Identify dangerous/hazardous substances</w:t>
            </w:r>
          </w:p>
          <w:p w:rsidR="00000000" w:rsidRPr="007F2441" w:rsidP="007F2441">
            <w:pPr>
              <w:pStyle w:val="ListBullet"/>
            </w:pPr>
            <w:r w:rsidRPr="007F2441">
              <w:t>Solve problems including the ability to use available resources and prioritise workload</w:t>
            </w:r>
          </w:p>
          <w:p w:rsidR="00000000" w:rsidRPr="007F2441" w:rsidP="007F2441">
            <w:pPr>
              <w:pStyle w:val="ListBullet"/>
            </w:pPr>
            <w:r w:rsidRPr="007F2441">
              <w:t>Transfer client - wheel chair to car etc</w:t>
            </w:r>
          </w:p>
          <w:p w:rsidR="00000000" w:rsidRPr="007F2441" w:rsidP="007F2441">
            <w:pPr>
              <w:pStyle w:val="ListBullet"/>
            </w:pPr>
            <w:r w:rsidRPr="007F2441">
              <w:t>Use time management strategies to set priorities</w:t>
            </w:r>
          </w:p>
          <w:p w:rsidR="00000000" w:rsidRPr="007F2441" w:rsidP="007F2441">
            <w:pPr>
              <w:pStyle w:val="ListBullet"/>
            </w:pPr>
            <w:r w:rsidRPr="007F2441">
              <w:t>Work with others and display empathy with client and relatives</w:t>
            </w:r>
          </w:p>
          <w:p w:rsidR="00000000" w:rsidRPr="007F2441" w:rsidP="007F2441">
            <w:pPr>
              <w:pStyle w:val="ListBullet"/>
            </w:pPr>
            <w:r w:rsidRPr="007F2441">
              <w:t>Use reading and writing skills required to fulfil job roles in a safe manner and as specified by organisation</w:t>
            </w:r>
          </w:p>
          <w:p w:rsidR="00000000" w:rsidRPr="007F2441" w:rsidP="007F2441">
            <w:pPr>
              <w:pStyle w:val="ListBullet2"/>
            </w:pPr>
            <w:r w:rsidRPr="007F2441">
              <w:t>the level of skill may range from</w:t>
            </w:r>
            <w:r w:rsidRPr="007F2441">
              <w:t xml:space="preserve"> the ability to understand occupational health and safety policy, to reading workplace safety pamphlets or procedure manuals, and writing receipts </w:t>
            </w:r>
          </w:p>
          <w:p w:rsidR="00000000" w:rsidRPr="007F2441" w:rsidP="007F2441">
            <w:pPr>
              <w:pStyle w:val="ListBullet2"/>
            </w:pPr>
            <w:r w:rsidRPr="007F2441">
              <w:t>literacy support available in the workplace may range from having access to support or assistance from exper</w:t>
            </w:r>
            <w:r w:rsidRPr="007F2441">
              <w:t>t/mentor/supervisor, to having no communication supports available</w:t>
            </w:r>
          </w:p>
          <w:p w:rsidR="00000000" w:rsidRPr="007F2441" w:rsidP="007F2441">
            <w:pPr>
              <w:pStyle w:val="ListBullet2"/>
            </w:pPr>
            <w:r w:rsidRPr="007F2441">
              <w:t>literacy may be required in English or a community language</w:t>
            </w:r>
          </w:p>
          <w:p w:rsidR="00000000" w:rsidRPr="007F2441" w:rsidP="007F2441">
            <w:pPr>
              <w:pStyle w:val="ListBullet"/>
            </w:pPr>
            <w:r w:rsidRPr="007F2441">
              <w:t>Use oral communication skills required to fulfil job roles in a safe manner and as specified by the organisation, including skil</w:t>
            </w:r>
            <w:r w:rsidRPr="007F2441">
              <w:t>ls in :</w:t>
            </w:r>
          </w:p>
          <w:p w:rsidR="00000000" w:rsidRPr="007F2441" w:rsidP="007F2441">
            <w:pPr>
              <w:pStyle w:val="ListBullet2"/>
            </w:pPr>
            <w:r w:rsidRPr="007F2441">
              <w:t>asking questions</w:t>
            </w:r>
          </w:p>
          <w:p w:rsidR="00000000" w:rsidRPr="007F2441" w:rsidP="007F2441">
            <w:pPr>
              <w:pStyle w:val="ListBullet2"/>
            </w:pPr>
            <w:r w:rsidRPr="007F2441">
              <w:t>providing clear information</w:t>
            </w:r>
          </w:p>
          <w:p w:rsidR="00000000" w:rsidRPr="007F2441" w:rsidP="007F2441">
            <w:pPr>
              <w:pStyle w:val="ListBullet2"/>
            </w:pPr>
            <w:r w:rsidRPr="007F2441">
              <w:t>listening to and understanding workplace instructions</w:t>
            </w:r>
          </w:p>
          <w:p w:rsidR="00000000" w:rsidRPr="007F2441" w:rsidP="007F2441">
            <w:pPr>
              <w:pStyle w:val="ListBullet2"/>
            </w:pPr>
            <w:r w:rsidRPr="007F2441">
              <w:t>clarifying workplace instructions when necessary</w:t>
            </w:r>
          </w:p>
          <w:p w:rsidR="00000000" w:rsidRPr="007F2441" w:rsidP="007F2441">
            <w:pPr>
              <w:pStyle w:val="ListBullet2"/>
            </w:pPr>
            <w:r w:rsidRPr="007F2441">
              <w:t>competence in English or community language, depending on client group and organisation requirement</w:t>
            </w:r>
            <w:r w:rsidRPr="007F2441">
              <w:t>s</w:t>
            </w:r>
          </w:p>
          <w:p w:rsidR="00000000" w:rsidRPr="007F2441" w:rsidP="007F2441">
            <w:pPr>
              <w:pStyle w:val="ListBullet"/>
            </w:pPr>
            <w:r w:rsidRPr="007F2441">
              <w:t>Use numeracy skills ranging from the ability to complete basic arithmetic calculations such as addition, subtraction, multiplication, division to recording numbers</w:t>
            </w:r>
          </w:p>
        </w:tc>
      </w:tr>
    </w:tbl>
    <w:p w:rsidR="0040257C" w:rsidP="007F2441">
      <w:pPr>
        <w:pStyle w:val="BodyText"/>
      </w:pPr>
    </w:p>
    <w:p w:rsidR="0040257C" w:rsidP="007F2441">
      <w:pPr>
        <w:pStyle w:val="BodyText"/>
      </w:pPr>
    </w:p>
    <w:p w:rsidR="00000000" w:rsidRPr="007F2441" w:rsidP="007F2441">
      <w:pPr>
        <w:pStyle w:val="Heading1"/>
      </w:pPr>
      <w:bookmarkStart w:id="10" w:name="O_243781"/>
      <w:bookmarkEnd w:id="10"/>
      <w:r w:rsidRPr="007F2441">
        <w:t>Evidence Guide</w:t>
      </w:r>
    </w:p>
    <w:tbl>
      <w:tblPr>
        <w:tblW w:w="0" w:type="auto"/>
        <w:tblLayout w:type="fixed"/>
        <w:tblCellMar>
          <w:left w:w="62" w:type="dxa"/>
          <w:right w:w="62" w:type="dxa"/>
        </w:tblCellMar>
        <w:tblLook w:val="0000"/>
      </w:tblPr>
      <w:tblGrid>
        <w:gridCol w:w="3402"/>
        <w:gridCol w:w="34"/>
        <w:gridCol w:w="5636"/>
        <w:gridCol w:w="34"/>
      </w:tblGrid>
      <w:tr w:rsidTr="0040257C">
        <w:tblPrEx>
          <w:tblW w:w="0" w:type="auto"/>
          <w:tblLayout w:type="fixed"/>
          <w:tblCellMar>
            <w:left w:w="62" w:type="dxa"/>
            <w:right w:w="62" w:type="dxa"/>
          </w:tblCellMar>
          <w:tblLook w:val="0000"/>
        </w:tblPrEx>
        <w:trPr>
          <w:tblHeader/>
        </w:trPr>
        <w:tc>
          <w:tcPr>
            <w:tcW w:w="9106" w:type="dxa"/>
            <w:gridSpan w:val="4"/>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EVIDENCE GUIDE</w:t>
            </w:r>
          </w:p>
        </w:tc>
      </w:tr>
      <w:tr w:rsidTr="0040257C">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t>The evidence guide provides advice on assessment and must be read in conjunction with the Performance Criteria, Required Skills and Knowledge, the Range Statement and the Assessment Guidelines for this Training Package.</w:t>
            </w:r>
          </w:p>
        </w:tc>
      </w:tr>
      <w:tr w:rsidTr="0040257C">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Critical aspects for assessment</w:t>
            </w:r>
            <w:r w:rsidRPr="007F2441">
              <w:rPr>
                <w:rStyle w:val="Emphasis"/>
              </w:rPr>
              <w:t xml:space="preserve"> and evidence required to demonstrate this competency unit</w:t>
            </w:r>
            <w:r w:rsidRPr="007F2441">
              <w:t xml:space="preserve">: </w:t>
            </w:r>
          </w:p>
        </w:tc>
        <w:tc>
          <w:tcPr>
            <w:tcW w:w="5670" w:type="dxa"/>
            <w:gridSpan w:val="2"/>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The individual being assessed must provide evidence of specified essential knowledge as well as skills</w:t>
            </w:r>
          </w:p>
          <w:p w:rsidR="00000000" w:rsidRPr="007F2441" w:rsidP="007F2441">
            <w:pPr>
              <w:pStyle w:val="ListBullet"/>
            </w:pPr>
            <w:r w:rsidRPr="007F2441">
              <w:t>Consistency of performance should be demonstrated over the required range of situations relevant to the workplace</w:t>
            </w:r>
          </w:p>
          <w:p w:rsidR="00000000" w:rsidP="007F2441">
            <w:pPr>
              <w:pStyle w:val="ListBullet"/>
              <w:rPr>
                <w:lang w:val="en-NZ"/>
              </w:rPr>
            </w:pPr>
            <w:r w:rsidRPr="007F2441">
              <w:t>The individual being assessed must have a current driver's license</w:t>
            </w: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Context of and specific resources for assessment</w:t>
            </w:r>
            <w:r w:rsidRPr="007F2441">
              <w:t xml:space="preserve">: </w:t>
            </w:r>
            <w:r w:rsidRPr="007F2441">
              <w:br/>
            </w:r>
          </w:p>
        </w:tc>
        <w:tc>
          <w:tcPr>
            <w:tcW w:w="5670" w:type="dxa"/>
            <w:gridSpan w:val="2"/>
            <w:tcBorders>
              <w:top w:val="nil"/>
              <w:left w:val="nil"/>
              <w:bottom w:val="nil"/>
              <w:right w:val="nil"/>
            </w:tcBorders>
            <w:tcMar>
              <w:top w:w="0" w:type="dxa"/>
              <w:left w:w="62" w:type="dxa"/>
              <w:bottom w:w="0" w:type="dxa"/>
              <w:right w:w="62" w:type="dxa"/>
            </w:tcMar>
          </w:tcPr>
          <w:p w:rsidR="00000000" w:rsidRPr="007F2441" w:rsidP="007F2441">
            <w:pPr>
              <w:pStyle w:val="BodyText"/>
            </w:pPr>
            <w:r w:rsidRPr="007F2441">
              <w:t>Resource requiremen</w:t>
            </w:r>
            <w:r w:rsidRPr="007F2441">
              <w:t>ts include all the relevant resources commonly provided for lifestyle and social support in a health service setting. Specific tools may include:</w:t>
            </w:r>
          </w:p>
          <w:p w:rsidR="00000000" w:rsidRPr="007F2441" w:rsidP="007F2441">
            <w:pPr>
              <w:pStyle w:val="ListBullet"/>
            </w:pPr>
            <w:r w:rsidRPr="007F2441">
              <w:t>Relevant policies and procedures manuals</w:t>
            </w:r>
          </w:p>
          <w:p w:rsidR="00000000" w:rsidRPr="007F2441" w:rsidP="007F2441">
            <w:pPr>
              <w:pStyle w:val="ListBullet"/>
            </w:pPr>
            <w:r w:rsidRPr="007F2441">
              <w:t>Documentation relevant to the work context such as organisation:</w:t>
            </w:r>
          </w:p>
          <w:p w:rsidR="00000000" w:rsidRPr="007F2441" w:rsidP="007F2441">
            <w:pPr>
              <w:pStyle w:val="ListBullet2"/>
            </w:pPr>
            <w:r w:rsidRPr="007F2441">
              <w:t>ac</w:t>
            </w:r>
            <w:r w:rsidRPr="007F2441">
              <w:t>cess and equity principles and practices</w:t>
            </w:r>
          </w:p>
          <w:p w:rsidR="00000000" w:rsidRPr="007F2441" w:rsidP="007F2441">
            <w:pPr>
              <w:pStyle w:val="ListBullet2"/>
            </w:pPr>
            <w:r w:rsidRPr="007F2441">
              <w:t>client service standards</w:t>
            </w:r>
          </w:p>
          <w:p w:rsidR="00000000" w:rsidRPr="007F2441" w:rsidP="007F2441">
            <w:pPr>
              <w:pStyle w:val="ListBullet2"/>
            </w:pPr>
            <w:r w:rsidRPr="007F2441">
              <w:t>ethical standards</w:t>
            </w:r>
          </w:p>
          <w:p w:rsidR="00000000" w:rsidRPr="007F2441" w:rsidP="007F2441">
            <w:pPr>
              <w:pStyle w:val="ListBullet2"/>
            </w:pPr>
            <w:r w:rsidRPr="007F2441">
              <w:t>goals, values and objectives</w:t>
            </w:r>
          </w:p>
          <w:p w:rsidR="00000000" w:rsidRPr="007F2441" w:rsidP="007F2441">
            <w:pPr>
              <w:pStyle w:val="ListBullet2"/>
            </w:pPr>
            <w:r w:rsidRPr="007F2441">
              <w:t>hygiene and disease control standards</w:t>
            </w:r>
          </w:p>
          <w:p w:rsidR="00000000" w:rsidRPr="007F2441" w:rsidP="007F2441">
            <w:pPr>
              <w:pStyle w:val="ListBullet2"/>
            </w:pPr>
            <w:r w:rsidRPr="007F2441">
              <w:t>legislation, codes and workplace standards</w:t>
            </w:r>
          </w:p>
          <w:p w:rsidR="00000000" w:rsidRPr="007F2441" w:rsidP="007F2441">
            <w:pPr>
              <w:pStyle w:val="ListBullet2"/>
            </w:pPr>
            <w:r w:rsidRPr="007F2441">
              <w:t>organisation charts</w:t>
            </w:r>
          </w:p>
          <w:p w:rsidR="00000000" w:rsidP="007F2441">
            <w:pPr>
              <w:pStyle w:val="ListBullet2"/>
              <w:rPr>
                <w:lang w:val="en-NZ"/>
              </w:rPr>
            </w:pPr>
            <w:r w:rsidRPr="007F2441">
              <w:t>procedures and guidelines</w:t>
            </w: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Method of assessment</w:t>
            </w:r>
          </w:p>
        </w:tc>
        <w:tc>
          <w:tcPr>
            <w:tcW w:w="5670" w:type="dxa"/>
            <w:gridSpan w:val="2"/>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 xml:space="preserve">This unit is most appropriately assessed in a representative lifestyle and social support workplace context and under the normal range of work conditions. Assessment should be conducted on more than one occasion to cover a variety of </w:t>
            </w:r>
            <w:r w:rsidRPr="007F2441">
              <w:t>circumstances</w:t>
            </w:r>
          </w:p>
          <w:p w:rsidR="00000000" w:rsidRPr="007F2441" w:rsidP="007F2441">
            <w:pPr>
              <w:pStyle w:val="ListBullet"/>
            </w:pPr>
            <w:r w:rsidRPr="007F2441">
              <w:t>Assessment may include:</w:t>
            </w:r>
          </w:p>
          <w:p w:rsidR="00000000" w:rsidRPr="007F2441" w:rsidP="007F2441">
            <w:pPr>
              <w:pStyle w:val="ListBullet2"/>
            </w:pPr>
            <w:r w:rsidRPr="007F2441">
              <w:t>observation of work performance in a home environment</w:t>
            </w:r>
          </w:p>
          <w:p w:rsidR="00000000" w:rsidRPr="007F2441" w:rsidP="007F2441">
            <w:pPr>
              <w:pStyle w:val="ListBullet2"/>
            </w:pPr>
            <w:r w:rsidRPr="007F2441">
              <w:t>assessee's portfolio/CV</w:t>
            </w:r>
          </w:p>
          <w:p w:rsidR="00000000" w:rsidRPr="007F2441" w:rsidP="007F2441">
            <w:pPr>
              <w:pStyle w:val="ListBullet2"/>
            </w:pPr>
            <w:r w:rsidRPr="007F2441">
              <w:t>supporting statement of supervisor(s)</w:t>
            </w:r>
          </w:p>
          <w:p w:rsidR="00000000" w:rsidRPr="007F2441" w:rsidP="007F2441">
            <w:pPr>
              <w:pStyle w:val="ListBullet2"/>
            </w:pPr>
            <w:r w:rsidRPr="007F2441">
              <w:t>recognition-authenticated evidence of relevant work experience and/or formal/informal learning</w:t>
            </w:r>
          </w:p>
          <w:p w:rsidR="00000000" w:rsidRPr="007F2441" w:rsidP="007F2441">
            <w:pPr>
              <w:pStyle w:val="ListBullet2"/>
            </w:pPr>
            <w:r w:rsidRPr="007F2441">
              <w:t>case studies and scenarios as a basis for discussion of issues and strategies to achieve required lifestyle and social support outcomes for clients in a range of settings</w:t>
            </w:r>
          </w:p>
          <w:p w:rsidR="00000000" w:rsidRPr="007F2441" w:rsidP="007F2441">
            <w:pPr>
              <w:pStyle w:val="ListBullet2"/>
            </w:pPr>
            <w:r w:rsidRPr="007F2441">
              <w:t>observation in the work place (if possible)</w:t>
            </w:r>
          </w:p>
          <w:p w:rsidR="00000000" w:rsidRPr="007F2441" w:rsidP="007F2441">
            <w:pPr>
              <w:pStyle w:val="ListBullet2"/>
            </w:pPr>
            <w:r w:rsidRPr="007F2441">
              <w:t>written assignments/projects or questioni</w:t>
            </w:r>
            <w:r w:rsidRPr="007F2441">
              <w:t>ng should be used to assess knowledge</w:t>
            </w:r>
          </w:p>
          <w:p w:rsidR="00000000" w:rsidP="007F2441">
            <w:pPr>
              <w:pStyle w:val="ListBullet2"/>
              <w:rPr>
                <w:lang w:val="en-NZ"/>
              </w:rPr>
            </w:pPr>
            <w:r w:rsidRPr="007F2441">
              <w:t>case study and scenario as a basis for discussion of issues and strategies to contribute to best practice</w:t>
            </w:r>
          </w:p>
        </w:tc>
      </w:tr>
      <w:tr w:rsidTr="0040257C">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0" w:type="auto"/>
          <w:tblLayout w:type="fixed"/>
          <w:tblCellMar>
            <w:left w:w="62" w:type="dxa"/>
            <w:right w:w="62" w:type="dxa"/>
          </w:tblCellMar>
          <w:tblLook w:val="0000"/>
        </w:tblPrEx>
        <w:trPr>
          <w:gridAfter w:val="1"/>
          <w:wAfter w:w="34" w:type="dxa"/>
        </w:trPr>
        <w:tc>
          <w:tcPr>
            <w:tcW w:w="3402"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Access and equity considerations</w:t>
            </w:r>
            <w:r w:rsidRPr="007F2441">
              <w:t>:</w:t>
            </w:r>
          </w:p>
        </w:tc>
        <w:tc>
          <w:tcPr>
            <w:tcW w:w="5670" w:type="dxa"/>
            <w:gridSpan w:val="2"/>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All workers in the health industry should be aware of access and equity issues in relation to their own area of work</w:t>
            </w:r>
          </w:p>
          <w:p w:rsidR="00000000" w:rsidRPr="007F2441" w:rsidP="007F2441">
            <w:pPr>
              <w:pStyle w:val="ListBullet"/>
            </w:pPr>
            <w:r w:rsidRPr="007F2441">
              <w:t xml:space="preserve">All workers should develop their ability to work in a culturally diverse environment </w:t>
            </w:r>
          </w:p>
          <w:p w:rsidR="00000000" w:rsidRPr="007F2441" w:rsidP="007F2441">
            <w:pPr>
              <w:pStyle w:val="ListBullet"/>
            </w:pPr>
            <w:r w:rsidRPr="007F2441">
              <w:t>In recognition of particular health issues facing Abo</w:t>
            </w:r>
            <w:r w:rsidRPr="007F2441">
              <w:t>riginal and Torres Strait Islander communities, workers should be aware of cultural, historical and current issues impacting on health of Aboriginal and Torres Strait Islander people</w:t>
            </w:r>
          </w:p>
          <w:p w:rsidR="00000000" w:rsidRPr="007F2441" w:rsidP="007F2441">
            <w:pPr>
              <w:pStyle w:val="ListBullet"/>
            </w:pPr>
            <w:r w:rsidRPr="007F2441">
              <w:t xml:space="preserve">Assessors and trainers must take into account relevant access and equity </w:t>
            </w:r>
            <w:r w:rsidRPr="007F2441">
              <w:t>issues, in particular relating to factors impacting on health of Aboriginal and/or Torres Strait Islander clients and communities</w:t>
            </w:r>
          </w:p>
        </w:tc>
      </w:tr>
    </w:tbl>
    <w:p w:rsidR="0040257C" w:rsidP="007F2441">
      <w:pPr>
        <w:pStyle w:val="BodyText"/>
      </w:pPr>
    </w:p>
    <w:p w:rsidR="0040257C" w:rsidP="007F2441">
      <w:pPr>
        <w:pStyle w:val="BodyText"/>
      </w:pPr>
    </w:p>
    <w:p w:rsidR="00000000" w:rsidRPr="007F2441" w:rsidP="007F2441">
      <w:pPr>
        <w:pStyle w:val="Heading1"/>
      </w:pPr>
      <w:bookmarkStart w:id="11" w:name="O_251764"/>
      <w:bookmarkEnd w:id="11"/>
      <w:r w:rsidRPr="007F2441">
        <w:t>Range Statement</w:t>
      </w:r>
    </w:p>
    <w:tbl>
      <w:tblPr>
        <w:tblW w:w="9215" w:type="dxa"/>
        <w:tblLayout w:type="fixed"/>
        <w:tblCellMar>
          <w:left w:w="62" w:type="dxa"/>
          <w:right w:w="62" w:type="dxa"/>
        </w:tblCellMar>
        <w:tblLook w:val="0000"/>
      </w:tblPr>
      <w:tblGrid>
        <w:gridCol w:w="3578"/>
        <w:gridCol w:w="5637"/>
      </w:tblGrid>
      <w:tr w:rsidTr="0040257C">
        <w:tblPrEx>
          <w:tblW w:w="9215" w:type="dxa"/>
          <w:tblLayout w:type="fixed"/>
          <w:tblCellMar>
            <w:left w:w="62" w:type="dxa"/>
            <w:right w:w="62" w:type="dxa"/>
          </w:tblCellMar>
          <w:tblLook w:val="0000"/>
        </w:tblPrEx>
        <w:trPr>
          <w:tblHeader/>
        </w:trPr>
        <w:tc>
          <w:tcPr>
            <w:tcW w:w="9215"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SpecialBold"/>
              </w:rPr>
              <w:t>RANGE STATEMENT</w:t>
            </w:r>
          </w:p>
        </w:tc>
      </w:tr>
      <w:tr w:rsidTr="0040257C">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9215" w:type="dxa"/>
            <w:gridSpan w:val="2"/>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t>The Range Statement relates to the unit of competency as a whole.  It allows for different work environments and situations that may affect performance.  Add any essential operating conditions that may be present with training and assessment depending on t</w:t>
            </w:r>
            <w:r w:rsidRPr="007F2441">
              <w:t>he work situation, needs of the candidate, accessibility of the item, and local industry and regional contexts.</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Support may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Assisting in meeting spiritual, social, physical, cultural, or other needs</w:t>
            </w:r>
          </w:p>
          <w:p w:rsidR="00000000" w:rsidRPr="007F2441" w:rsidP="007F2441">
            <w:pPr>
              <w:pStyle w:val="ListBullet"/>
            </w:pPr>
            <w:r w:rsidRPr="007F2441">
              <w:t>Banking</w:t>
            </w:r>
          </w:p>
          <w:p w:rsidR="00000000" w:rsidRPr="007F2441" w:rsidP="007F2441">
            <w:pPr>
              <w:pStyle w:val="ListBullet"/>
            </w:pPr>
            <w:r w:rsidRPr="007F2441">
              <w:t>Bill paying</w:t>
            </w:r>
          </w:p>
          <w:p w:rsidR="00000000" w:rsidRPr="007F2441" w:rsidP="007F2441">
            <w:pPr>
              <w:pStyle w:val="ListBullet"/>
            </w:pPr>
            <w:r w:rsidRPr="007F2441">
              <w:t>Collection and reading of mail</w:t>
            </w:r>
          </w:p>
          <w:p w:rsidR="00000000" w:rsidRPr="007F2441" w:rsidP="007F2441">
            <w:pPr>
              <w:pStyle w:val="ListBullet"/>
            </w:pPr>
            <w:r w:rsidRPr="007F2441">
              <w:t>Ensuring safety, comfort and security</w:t>
            </w:r>
          </w:p>
          <w:p w:rsidR="00000000" w:rsidRPr="007F2441" w:rsidP="007F2441">
            <w:pPr>
              <w:pStyle w:val="ListBullet"/>
            </w:pPr>
            <w:r w:rsidRPr="007F2441">
              <w:t>Handling correspondence</w:t>
            </w:r>
          </w:p>
          <w:p w:rsidR="00000000" w:rsidRPr="007F2441" w:rsidP="007F2441">
            <w:pPr>
              <w:pStyle w:val="ListBullet"/>
            </w:pPr>
            <w:r w:rsidRPr="007F2441">
              <w:t>Making and keeping medical, grooming, administrative, financial or other appointments</w:t>
            </w:r>
          </w:p>
          <w:p w:rsidR="00000000" w:rsidRPr="007F2441" w:rsidP="007F2441">
            <w:pPr>
              <w:pStyle w:val="ListBullet"/>
            </w:pPr>
            <w:r w:rsidRPr="007F2441">
              <w:t>Making telephone calls</w:t>
            </w:r>
          </w:p>
          <w:p w:rsidR="00000000" w:rsidRPr="007F2441" w:rsidP="007F2441">
            <w:pPr>
              <w:pStyle w:val="ListBullet"/>
            </w:pPr>
            <w:r w:rsidRPr="007F2441">
              <w:t>Organising cleaning, gardening or other domestic servi</w:t>
            </w:r>
            <w:r w:rsidRPr="007F2441">
              <w:t>ces</w:t>
            </w:r>
          </w:p>
          <w:p w:rsidR="00000000" w:rsidRPr="007F2441" w:rsidP="007F2441">
            <w:pPr>
              <w:pStyle w:val="ListBullet"/>
            </w:pPr>
            <w:r w:rsidRPr="007F2441">
              <w:t>Organising provision of meals and beverages</w:t>
            </w:r>
          </w:p>
          <w:p w:rsidR="00000000" w:rsidP="007F2441">
            <w:pPr>
              <w:pStyle w:val="ListBullet"/>
              <w:rPr>
                <w:lang w:val="en-NZ"/>
              </w:rPr>
            </w:pPr>
            <w:r w:rsidRPr="007F2441">
              <w:t>Shopping and storing purchases and other items</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Clients may include but is not limited to</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A range of cultures and language backgrounds</w:t>
            </w:r>
          </w:p>
          <w:p w:rsidR="00000000" w:rsidRPr="007F2441" w:rsidP="007F2441">
            <w:pPr>
              <w:pStyle w:val="ListBullet"/>
            </w:pPr>
            <w:r w:rsidRPr="007F2441">
              <w:t>Early discharge</w:t>
            </w:r>
          </w:p>
          <w:p w:rsidR="00000000" w:rsidRPr="007F2441" w:rsidP="007F2441">
            <w:pPr>
              <w:pStyle w:val="ListBullet"/>
            </w:pPr>
            <w:r w:rsidRPr="007F2441">
              <w:t>Frail aged</w:t>
            </w:r>
          </w:p>
          <w:p w:rsidR="00000000" w:rsidRPr="007F2441" w:rsidP="007F2441">
            <w:pPr>
              <w:pStyle w:val="ListBullet"/>
            </w:pPr>
            <w:r w:rsidRPr="007F2441">
              <w:t>Medical condition or illness</w:t>
            </w:r>
          </w:p>
          <w:p w:rsidR="00000000" w:rsidRPr="007F2441" w:rsidP="007F2441">
            <w:pPr>
              <w:pStyle w:val="ListBullet"/>
            </w:pPr>
            <w:r w:rsidRPr="007F2441">
              <w:t>Other family members</w:t>
            </w:r>
          </w:p>
          <w:p w:rsidR="00000000" w:rsidRPr="007F2441" w:rsidP="007F2441">
            <w:pPr>
              <w:pStyle w:val="ListBullet"/>
            </w:pPr>
            <w:r w:rsidRPr="007F2441">
              <w:t>People with disabilities such as:</w:t>
            </w:r>
          </w:p>
          <w:p w:rsidR="00000000" w:rsidRPr="007F2441" w:rsidP="007F2441">
            <w:pPr>
              <w:pStyle w:val="ListBullet2"/>
            </w:pPr>
            <w:r w:rsidRPr="007F2441">
              <w:t>cognitive impairment</w:t>
            </w:r>
          </w:p>
          <w:p w:rsidR="00000000" w:rsidRPr="007F2441" w:rsidP="007F2441">
            <w:pPr>
              <w:pStyle w:val="ListBullet2"/>
            </w:pPr>
            <w:r w:rsidRPr="007F2441">
              <w:t>hearing impairment</w:t>
            </w:r>
          </w:p>
          <w:p w:rsidR="00000000" w:rsidRPr="007F2441" w:rsidP="007F2441">
            <w:pPr>
              <w:pStyle w:val="ListBullet2"/>
            </w:pPr>
            <w:r w:rsidRPr="007F2441">
              <w:t>mental or intellectual disability</w:t>
            </w:r>
          </w:p>
          <w:p w:rsidR="00000000" w:rsidRPr="007F2441" w:rsidP="007F2441">
            <w:pPr>
              <w:pStyle w:val="ListBullet2"/>
            </w:pPr>
            <w:r w:rsidRPr="007F2441">
              <w:t>physical disability or frailty</w:t>
            </w:r>
          </w:p>
          <w:p w:rsidR="00000000" w:rsidRPr="007F2441" w:rsidP="007F2441">
            <w:pPr>
              <w:pStyle w:val="ListBullet2"/>
            </w:pPr>
            <w:r w:rsidRPr="007F2441">
              <w:t>vision impairment</w:t>
            </w:r>
          </w:p>
          <w:p w:rsidR="00000000" w:rsidP="007F2441">
            <w:pPr>
              <w:pStyle w:val="ListBullet"/>
              <w:rPr>
                <w:lang w:val="en-NZ"/>
              </w:rPr>
            </w:pPr>
            <w:r w:rsidRPr="007F2441">
              <w:t>Young disabled</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Support must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Physical, social, emotional, spi</w:t>
            </w:r>
            <w:r w:rsidRPr="007F2441">
              <w:t>ritual and cultural and may involve:</w:t>
            </w:r>
          </w:p>
          <w:p w:rsidR="00000000" w:rsidRPr="007F2441" w:rsidP="007F2441">
            <w:pPr>
              <w:pStyle w:val="ListBullet2"/>
            </w:pPr>
            <w:r w:rsidRPr="007F2441">
              <w:t>adjusting to location and living condition changes</w:t>
            </w:r>
          </w:p>
          <w:p w:rsidR="00000000" w:rsidRPr="007F2441" w:rsidP="007F2441">
            <w:pPr>
              <w:pStyle w:val="ListBullet2"/>
            </w:pPr>
            <w:r w:rsidRPr="007F2441">
              <w:t xml:space="preserve">assistance as required with meals and refreshments </w:t>
            </w:r>
          </w:p>
          <w:p w:rsidR="00000000" w:rsidRPr="007F2441" w:rsidP="007F2441">
            <w:pPr>
              <w:pStyle w:val="ListBullet2"/>
            </w:pPr>
            <w:r w:rsidRPr="007F2441">
              <w:t>encouraging independent living skills</w:t>
            </w:r>
          </w:p>
          <w:p w:rsidR="00000000" w:rsidP="007F2441">
            <w:pPr>
              <w:pStyle w:val="ListBullet2"/>
              <w:rPr>
                <w:lang w:val="en-NZ"/>
              </w:rPr>
            </w:pPr>
            <w:r w:rsidRPr="007F2441">
              <w:t>minimising physical dangers and risk of infection</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Equipment may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Domestic and/or personal appliances</w:t>
            </w:r>
          </w:p>
          <w:p w:rsidR="00000000" w:rsidP="007F2441">
            <w:pPr>
              <w:pStyle w:val="ListBullet"/>
              <w:rPr>
                <w:lang w:val="en-NZ"/>
              </w:rPr>
            </w:pPr>
            <w:r w:rsidRPr="007F2441">
              <w:t>Motor vehicle</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Coordinator may be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Home care coordinator</w:t>
            </w:r>
          </w:p>
          <w:p w:rsidR="00000000" w:rsidRPr="007F2441" w:rsidP="007F2441">
            <w:pPr>
              <w:pStyle w:val="ListBullet"/>
            </w:pPr>
            <w:r w:rsidRPr="007F2441">
              <w:t>Other relevant personnel</w:t>
            </w:r>
          </w:p>
          <w:p w:rsidR="00000000" w:rsidP="007F2441">
            <w:pPr>
              <w:pStyle w:val="ListBullet"/>
              <w:rPr>
                <w:lang w:val="en-NZ"/>
              </w:rPr>
            </w:pPr>
            <w:r w:rsidRPr="007F2441">
              <w:t>Supervisor</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Visit</w:t>
            </w:r>
            <w:r w:rsidRPr="007F2441">
              <w:t>/</w:t>
            </w:r>
            <w:r w:rsidRPr="007F2441">
              <w:rPr>
                <w:rStyle w:val="Emphasis"/>
              </w:rPr>
              <w:t>service may be recorded</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Electronically</w:t>
            </w:r>
          </w:p>
          <w:p w:rsidR="00000000" w:rsidP="007F2441">
            <w:pPr>
              <w:pStyle w:val="ListBullet"/>
              <w:rPr>
                <w:lang w:val="en-NZ"/>
              </w:rPr>
            </w:pPr>
            <w:r w:rsidRPr="007F2441">
              <w:t>Manually</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State</w:t>
            </w:r>
            <w:r w:rsidRPr="007F2441">
              <w:t>/</w:t>
            </w:r>
            <w:r w:rsidRPr="007F2441">
              <w:rPr>
                <w:rStyle w:val="Emphasis"/>
              </w:rPr>
              <w:t>Territory transport policy may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Insurance</w:t>
            </w:r>
          </w:p>
          <w:p w:rsidR="00000000" w:rsidRPr="007F2441" w:rsidP="007F2441">
            <w:pPr>
              <w:pStyle w:val="ListBullet"/>
            </w:pPr>
            <w:r w:rsidRPr="007F2441">
              <w:t>Other legal requirements</w:t>
            </w:r>
          </w:p>
          <w:p w:rsidR="00000000" w:rsidP="007F2441">
            <w:pPr>
              <w:pStyle w:val="ListBullet"/>
              <w:rPr>
                <w:lang w:val="en-NZ"/>
              </w:rPr>
            </w:pPr>
            <w:r w:rsidRPr="007F2441">
              <w:t>Registration</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Privacy and confidentiality of clients may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Conversations on the telephone</w:t>
            </w:r>
          </w:p>
          <w:p w:rsidR="00000000" w:rsidRPr="007F2441" w:rsidP="007F2441">
            <w:pPr>
              <w:pStyle w:val="ListBullet"/>
            </w:pPr>
            <w:r w:rsidRPr="007F2441">
              <w:t>Fees</w:t>
            </w:r>
          </w:p>
          <w:p w:rsidR="00000000" w:rsidRPr="007F2441" w:rsidP="007F2441">
            <w:pPr>
              <w:pStyle w:val="ListBullet"/>
            </w:pPr>
            <w:r w:rsidRPr="007F2441">
              <w:t>Health fund entitlements</w:t>
            </w:r>
          </w:p>
          <w:p w:rsidR="00000000" w:rsidRPr="007F2441" w:rsidP="007F2441">
            <w:pPr>
              <w:pStyle w:val="ListBullet"/>
            </w:pPr>
            <w:r w:rsidRPr="007F2441">
              <w:t xml:space="preserve">Information disclosed to an appropriate person consistent with one's level of responsibility </w:t>
            </w:r>
          </w:p>
          <w:p w:rsidR="00000000" w:rsidRPr="007F2441" w:rsidP="007F2441">
            <w:pPr>
              <w:pStyle w:val="ListBullet"/>
            </w:pPr>
            <w:r w:rsidRPr="007F2441">
              <w:t>Legal and ethical requirements</w:t>
            </w:r>
          </w:p>
          <w:p w:rsidR="00000000" w:rsidRPr="007F2441" w:rsidP="007F2441">
            <w:pPr>
              <w:pStyle w:val="ListBullet"/>
            </w:pPr>
            <w:r w:rsidRPr="007F2441">
              <w:t>Offering a private location for discussions</w:t>
            </w:r>
          </w:p>
          <w:p w:rsidR="00000000" w:rsidRPr="007F2441" w:rsidP="007F2441">
            <w:pPr>
              <w:pStyle w:val="ListBullet"/>
            </w:pPr>
            <w:r w:rsidRPr="007F2441">
              <w:t>Payment methods and records</w:t>
            </w:r>
          </w:p>
          <w:p w:rsidR="00000000" w:rsidRPr="007F2441" w:rsidP="007F2441">
            <w:pPr>
              <w:pStyle w:val="ListBullet"/>
            </w:pPr>
            <w:r w:rsidRPr="007F2441">
              <w:t>Public environments</w:t>
            </w:r>
          </w:p>
          <w:p w:rsidR="00000000" w:rsidRPr="007F2441" w:rsidP="007F2441">
            <w:pPr>
              <w:pStyle w:val="ListBullet"/>
            </w:pPr>
            <w:r w:rsidRPr="007F2441">
              <w:t>Secure location for written records</w:t>
            </w:r>
          </w:p>
          <w:p w:rsidR="00000000" w:rsidRPr="007F2441" w:rsidP="007F2441">
            <w:pPr>
              <w:pStyle w:val="ListBullet"/>
            </w:pPr>
            <w:r w:rsidRPr="007F2441">
              <w:t>Welfare entitlements</w:t>
            </w:r>
          </w:p>
          <w:p w:rsidR="00000000" w:rsidP="007F2441">
            <w:pPr>
              <w:pStyle w:val="ListBullet"/>
              <w:rPr>
                <w:lang w:val="en-NZ"/>
              </w:rPr>
            </w:pPr>
            <w:r w:rsidRPr="007F2441">
              <w:t>Writing details i.e. medical and consent forms</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rsidP="007F2441">
            <w:pPr>
              <w:pStyle w:val="BodyText"/>
              <w:rPr>
                <w:lang w:val="en-NZ"/>
              </w:rPr>
            </w:pPr>
            <w:r w:rsidRPr="007F2441">
              <w:rPr>
                <w:rStyle w:val="Emphasis"/>
              </w:rPr>
              <w:t>Service delivery environm</w:t>
            </w:r>
            <w:r w:rsidRPr="007F2441">
              <w:rPr>
                <w:rStyle w:val="Emphasis"/>
              </w:rPr>
              <w:t>ent may include</w:t>
            </w:r>
            <w:r w:rsidRPr="007F2441">
              <w:t>:</w:t>
            </w: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ListBullet"/>
            </w:pPr>
            <w:r w:rsidRPr="007F2441">
              <w:t>Caravan/mobile home</w:t>
            </w:r>
          </w:p>
          <w:p w:rsidR="00000000" w:rsidRPr="007F2441" w:rsidP="007F2441">
            <w:pPr>
              <w:pStyle w:val="ListBullet"/>
            </w:pPr>
            <w:r w:rsidRPr="007F2441">
              <w:t>Cultural or entertainment/recreational/sporting venue</w:t>
            </w:r>
          </w:p>
          <w:p w:rsidR="00000000" w:rsidRPr="007F2441" w:rsidP="007F2441">
            <w:pPr>
              <w:pStyle w:val="ListBullet"/>
            </w:pPr>
            <w:r w:rsidRPr="007F2441">
              <w:t>Hospital or convalescent home</w:t>
            </w:r>
          </w:p>
          <w:p w:rsidR="00000000" w:rsidRPr="007F2441" w:rsidP="007F2441">
            <w:pPr>
              <w:pStyle w:val="ListBullet"/>
            </w:pPr>
            <w:r w:rsidRPr="007F2441">
              <w:t>Hotel, motel or temporary accommodation</w:t>
            </w:r>
          </w:p>
          <w:p w:rsidR="00000000" w:rsidRPr="007F2441" w:rsidP="007F2441">
            <w:pPr>
              <w:pStyle w:val="ListBullet"/>
            </w:pPr>
            <w:r w:rsidRPr="007F2441">
              <w:t>House or flat</w:t>
            </w:r>
          </w:p>
          <w:p w:rsidR="00000000" w:rsidRPr="007F2441" w:rsidP="007F2441">
            <w:pPr>
              <w:pStyle w:val="ListBullet"/>
            </w:pPr>
            <w:r w:rsidRPr="007F2441">
              <w:t>Inside and outside</w:t>
            </w:r>
          </w:p>
          <w:p w:rsidR="00000000" w:rsidRPr="007F2441" w:rsidP="007F2441">
            <w:pPr>
              <w:pStyle w:val="ListBullet"/>
            </w:pPr>
            <w:r w:rsidRPr="007F2441">
              <w:t>Library, business or community agency</w:t>
            </w:r>
          </w:p>
          <w:p w:rsidR="00000000" w:rsidRPr="007F2441" w:rsidP="007F2441">
            <w:pPr>
              <w:pStyle w:val="ListBullet"/>
            </w:pPr>
            <w:r w:rsidRPr="007F2441">
              <w:t>Medical/dental surgery</w:t>
            </w:r>
          </w:p>
          <w:p w:rsidR="00000000" w:rsidRPr="007F2441" w:rsidP="007F2441">
            <w:pPr>
              <w:pStyle w:val="ListBullet"/>
            </w:pPr>
            <w:r w:rsidRPr="007F2441">
              <w:t>Private or public housing</w:t>
            </w:r>
          </w:p>
          <w:p w:rsidR="00000000" w:rsidP="007F2441">
            <w:pPr>
              <w:pStyle w:val="ListBullet"/>
              <w:rPr>
                <w:lang w:val="en-NZ"/>
              </w:rPr>
            </w:pPr>
            <w:r w:rsidRPr="007F2441">
              <w:t>Shopping centre</w:t>
            </w:r>
          </w:p>
        </w:tc>
      </w:tr>
      <w:tr w:rsidTr="0040257C">
        <w:tblPrEx>
          <w:tblW w:w="9215" w:type="dxa"/>
          <w:tblLayout w:type="fixed"/>
          <w:tblCellMar>
            <w:left w:w="62" w:type="dxa"/>
            <w:right w:w="62" w:type="dxa"/>
          </w:tblCellMar>
          <w:tblLook w:val="0000"/>
        </w:tblPrEx>
        <w:tc>
          <w:tcPr>
            <w:tcW w:w="3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7" w:type="dxa"/>
            <w:tcBorders>
              <w:top w:val="nil"/>
              <w:left w:val="nil"/>
              <w:bottom w:val="nil"/>
              <w:right w:val="nil"/>
            </w:tcBorders>
            <w:tcMar>
              <w:top w:w="0" w:type="dxa"/>
              <w:left w:w="62" w:type="dxa"/>
              <w:bottom w:w="0" w:type="dxa"/>
              <w:right w:w="62" w:type="dxa"/>
            </w:tcMar>
          </w:tcPr>
          <w:p w:rsidR="00000000" w:rsidRPr="007F2441" w:rsidP="007F2441">
            <w:pPr>
              <w:pStyle w:val="BodyText"/>
            </w:pPr>
          </w:p>
        </w:tc>
      </w:tr>
    </w:tbl>
    <w:p w:rsidR="0040257C" w:rsidP="007F2441">
      <w:pPr>
        <w:pStyle w:val="BodyText"/>
      </w:pPr>
    </w:p>
    <w:p w:rsidR="0040257C" w:rsidP="007F2441">
      <w:pPr>
        <w:pStyle w:val="BodyText"/>
      </w:pPr>
    </w:p>
    <w:p w:rsidR="00000000" w:rsidRPr="007F2441" w:rsidP="007F2441">
      <w:pPr>
        <w:pStyle w:val="Heading1"/>
      </w:pPr>
      <w:bookmarkStart w:id="12" w:name="O_294990"/>
      <w:bookmarkEnd w:id="12"/>
      <w:r w:rsidRPr="007F2441">
        <w:t>Unit Sector(s)</w:t>
      </w:r>
    </w:p>
    <w:p w:rsidR="00000000" w:rsidRPr="007F2441" w:rsidP="007F2441">
      <w:pPr>
        <w:pStyle w:val="BodyText"/>
      </w:pPr>
      <w:r w:rsidRPr="007F2441">
        <w:t>Not Applicable</w:t>
      </w:r>
    </w:p>
    <w:p w:rsidR="00000000" w:rsidRPr="007F2441" w:rsidP="007F2441"/>
    <w:sectPr w:rsidSect="007F2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57C" w:rsidP="00402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7C" w:rsidP="007F2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257C" w:rsidP="007F24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257C" w:rsidP="007F24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57C" w:rsidP="004025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7C" w:rsidP="007F2441">
    <w:pPr>
      <w:pStyle w:val="Header"/>
      <w:framePr w:wrap="around"/>
    </w:pPr>
    <w:r>
      <w:fldChar w:fldCharType="begin"/>
    </w:r>
    <w:r>
      <w:instrText xml:space="preserve"> TITLE   \* MERGEFORMAT </w:instrText>
    </w:r>
    <w:r>
      <w:fldChar w:fldCharType="separate"/>
    </w:r>
    <w:r>
      <w:t>HLTCSD302C Assist with lifestyle and social support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57C" w:rsidP="007F24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A7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8A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CB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4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441"/>
    <w:pPr>
      <w:spacing w:before="360" w:after="60"/>
      <w:outlineLvl w:val="0"/>
    </w:pPr>
    <w:rPr>
      <w:sz w:val="32"/>
    </w:rPr>
  </w:style>
  <w:style w:type="paragraph" w:styleId="Heading2">
    <w:name w:val="heading 2"/>
    <w:basedOn w:val="HeadingBase"/>
    <w:next w:val="BodyText"/>
    <w:link w:val="Heading2Char"/>
    <w:qFormat/>
    <w:rsid w:val="007F2441"/>
    <w:pPr>
      <w:keepLines/>
      <w:spacing w:before="240" w:after="120"/>
      <w:outlineLvl w:val="1"/>
    </w:pPr>
    <w:rPr>
      <w:sz w:val="28"/>
      <w:szCs w:val="40"/>
    </w:rPr>
  </w:style>
  <w:style w:type="paragraph" w:styleId="Heading3">
    <w:name w:val="heading 3"/>
    <w:basedOn w:val="HeadingBase"/>
    <w:next w:val="BodyText"/>
    <w:link w:val="Heading3Char"/>
    <w:qFormat/>
    <w:rsid w:val="007F2441"/>
    <w:pPr>
      <w:spacing w:before="180" w:after="120"/>
      <w:outlineLvl w:val="2"/>
    </w:pPr>
    <w:rPr>
      <w:spacing w:val="-10"/>
      <w:kern w:val="32"/>
    </w:rPr>
  </w:style>
  <w:style w:type="paragraph" w:styleId="Heading4">
    <w:name w:val="heading 4"/>
    <w:basedOn w:val="HeadingBase"/>
    <w:next w:val="BodyText"/>
    <w:link w:val="Heading4Char"/>
    <w:qFormat/>
    <w:rsid w:val="007F2441"/>
    <w:pPr>
      <w:spacing w:before="160" w:after="120"/>
      <w:outlineLvl w:val="3"/>
    </w:pPr>
    <w:rPr>
      <w:sz w:val="22"/>
    </w:rPr>
  </w:style>
  <w:style w:type="paragraph" w:styleId="Heading5">
    <w:name w:val="heading 5"/>
    <w:basedOn w:val="HeadingBase"/>
    <w:next w:val="Normal"/>
    <w:link w:val="Heading5Char"/>
    <w:qFormat/>
    <w:rsid w:val="007F2441"/>
    <w:pPr>
      <w:spacing w:before="80"/>
      <w:outlineLvl w:val="4"/>
    </w:pPr>
    <w:rPr>
      <w:color w:val="918585"/>
      <w:sz w:val="20"/>
    </w:rPr>
  </w:style>
  <w:style w:type="paragraph" w:styleId="Heading6">
    <w:name w:val="heading 6"/>
    <w:basedOn w:val="HeadingBase"/>
    <w:next w:val="Normal"/>
    <w:link w:val="Heading6Char"/>
    <w:qFormat/>
    <w:rsid w:val="007F2441"/>
    <w:pPr>
      <w:spacing w:before="60"/>
      <w:outlineLvl w:val="5"/>
    </w:pPr>
    <w:rPr>
      <w:color w:val="918585"/>
      <w:sz w:val="20"/>
    </w:rPr>
  </w:style>
  <w:style w:type="paragraph" w:styleId="Heading7">
    <w:name w:val="heading 7"/>
    <w:basedOn w:val="Normal"/>
    <w:next w:val="Normal"/>
    <w:link w:val="Heading7Char"/>
    <w:qFormat/>
    <w:rsid w:val="007F2441"/>
    <w:pPr>
      <w:ind w:left="720"/>
      <w:outlineLvl w:val="6"/>
    </w:pPr>
    <w:rPr>
      <w:i/>
    </w:rPr>
  </w:style>
  <w:style w:type="paragraph" w:styleId="Heading8">
    <w:name w:val="heading 8"/>
    <w:basedOn w:val="Normal"/>
    <w:next w:val="Normal"/>
    <w:link w:val="Heading8Char"/>
    <w:qFormat/>
    <w:rsid w:val="007F2441"/>
    <w:pPr>
      <w:ind w:left="720"/>
      <w:outlineLvl w:val="7"/>
    </w:pPr>
    <w:rPr>
      <w:i/>
    </w:rPr>
  </w:style>
  <w:style w:type="paragraph" w:styleId="Heading9">
    <w:name w:val="heading 9"/>
    <w:basedOn w:val="Normal"/>
    <w:next w:val="Normal"/>
    <w:link w:val="Heading9Char"/>
    <w:qFormat/>
    <w:rsid w:val="007F2441"/>
    <w:pPr>
      <w:ind w:left="720"/>
      <w:outlineLvl w:val="8"/>
    </w:pPr>
    <w:rPr>
      <w:i/>
    </w:rPr>
  </w:style>
  <w:style w:type="character" w:default="1" w:styleId="DefaultParagraphFont">
    <w:name w:val="Default Paragraph Font"/>
    <w:uiPriority w:val="1"/>
    <w:unhideWhenUsed/>
    <w:rsid w:val="007F2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441"/>
  </w:style>
  <w:style w:type="character" w:customStyle="1" w:styleId="Heading1Char">
    <w:name w:val="Heading 1 Char"/>
    <w:link w:val="Heading1"/>
    <w:rsid w:val="007F2441"/>
    <w:rPr>
      <w:rFonts w:ascii="Times New Roman" w:eastAsia="Times New Roman" w:hAnsi="Times New Roman" w:cs="Times New Roman"/>
      <w:b/>
      <w:sz w:val="32"/>
      <w:szCs w:val="20"/>
      <w:lang w:eastAsia="en-US"/>
    </w:rPr>
  </w:style>
  <w:style w:type="paragraph" w:styleId="BodyText">
    <w:name w:val="Body Text"/>
    <w:basedOn w:val="Normal"/>
    <w:link w:val="BodyTextChar"/>
    <w:rsid w:val="007F2441"/>
    <w:pPr>
      <w:spacing w:before="120" w:after="120"/>
      <w:contextualSpacing/>
    </w:pPr>
    <w:rPr>
      <w:rFonts w:ascii="Times New Roman" w:hAnsi="Times New Roman"/>
      <w:sz w:val="24"/>
      <w:szCs w:val="22"/>
    </w:rPr>
  </w:style>
  <w:style w:type="character" w:customStyle="1" w:styleId="BodyTextChar">
    <w:name w:val="Body Text Char"/>
    <w:link w:val="BodyText"/>
    <w:rsid w:val="007F2441"/>
    <w:rPr>
      <w:rFonts w:ascii="Times New Roman" w:eastAsia="Times New Roman" w:hAnsi="Times New Roman" w:cs="Times New Roman"/>
      <w:sz w:val="24"/>
      <w:lang w:val="en-US" w:eastAsia="en-US"/>
    </w:rPr>
  </w:style>
  <w:style w:type="paragraph" w:styleId="Footer">
    <w:name w:val="footer"/>
    <w:basedOn w:val="Normal"/>
    <w:link w:val="FooterChar"/>
    <w:rsid w:val="007F2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2441"/>
    <w:rPr>
      <w:rFonts w:ascii="Times New Roman" w:eastAsia="Times New Roman" w:hAnsi="Times New Roman" w:cs="Times New Roman"/>
      <w:sz w:val="16"/>
      <w:lang w:val="en-US" w:eastAsia="en-US"/>
    </w:rPr>
  </w:style>
  <w:style w:type="paragraph" w:styleId="List">
    <w:name w:val="List"/>
    <w:basedOn w:val="BodyText"/>
    <w:next w:val="BodyText"/>
    <w:rsid w:val="007F2441"/>
    <w:pPr>
      <w:tabs>
        <w:tab w:val="left" w:pos="340"/>
      </w:tabs>
      <w:spacing w:before="60" w:after="60"/>
      <w:ind w:left="340" w:hanging="340"/>
    </w:pPr>
  </w:style>
  <w:style w:type="paragraph" w:styleId="ListBullet">
    <w:name w:val="List Bullet"/>
    <w:basedOn w:val="List"/>
    <w:rsid w:val="007F2441"/>
    <w:pPr>
      <w:numPr>
        <w:numId w:val="13"/>
      </w:numPr>
      <w:tabs>
        <w:tab w:val="clear" w:pos="340"/>
      </w:tabs>
      <w:spacing w:before="40" w:after="40"/>
    </w:pPr>
  </w:style>
  <w:style w:type="character" w:customStyle="1" w:styleId="SpecialBold">
    <w:name w:val="Special Bold"/>
    <w:rsid w:val="007F2441"/>
    <w:rPr>
      <w:b/>
      <w:spacing w:val="0"/>
    </w:rPr>
  </w:style>
  <w:style w:type="paragraph" w:styleId="ListBullet2">
    <w:name w:val="List Bullet 2"/>
    <w:basedOn w:val="List2"/>
    <w:rsid w:val="007F2441"/>
    <w:pPr>
      <w:numPr>
        <w:numId w:val="14"/>
      </w:numPr>
      <w:tabs>
        <w:tab w:val="clear" w:pos="680"/>
      </w:tabs>
    </w:pPr>
  </w:style>
  <w:style w:type="paragraph" w:styleId="Header">
    <w:name w:val="header"/>
    <w:basedOn w:val="Normal"/>
    <w:link w:val="HeaderChar"/>
    <w:rsid w:val="007F2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2441"/>
    <w:rPr>
      <w:rFonts w:ascii="Times New Roman" w:eastAsia="Times New Roman" w:hAnsi="Times New Roman" w:cs="Times New Roman"/>
      <w:sz w:val="16"/>
      <w:szCs w:val="20"/>
      <w:lang w:val="en-GB" w:eastAsia="en-US"/>
    </w:rPr>
  </w:style>
  <w:style w:type="character" w:styleId="Emphasis">
    <w:name w:val="Emphasis"/>
    <w:qFormat/>
    <w:rsid w:val="007F2441"/>
    <w:rPr>
      <w:i/>
    </w:rPr>
  </w:style>
  <w:style w:type="paragraph" w:customStyle="1" w:styleId="SuperHeading">
    <w:name w:val="SuperHeading"/>
    <w:basedOn w:val="Normal"/>
    <w:rsid w:val="007F2441"/>
    <w:pPr>
      <w:spacing w:before="240" w:after="120"/>
      <w:outlineLvl w:val="0"/>
    </w:pPr>
    <w:rPr>
      <w:rFonts w:ascii="Times New Roman" w:hAnsi="Times New Roman"/>
      <w:b/>
      <w:sz w:val="28"/>
    </w:rPr>
  </w:style>
  <w:style w:type="paragraph" w:customStyle="1" w:styleId="AllowPageBreak">
    <w:name w:val="AllowPageBreak"/>
    <w:rsid w:val="007F2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F2441"/>
    <w:rPr>
      <w:rFonts w:ascii="Times New Roman" w:eastAsia="Times New Roman" w:hAnsi="Times New Roman" w:cs="Times New Roman"/>
      <w:b/>
      <w:sz w:val="28"/>
      <w:szCs w:val="40"/>
      <w:lang w:eastAsia="en-US"/>
    </w:rPr>
  </w:style>
  <w:style w:type="character" w:customStyle="1" w:styleId="Heading3Char">
    <w:name w:val="Heading 3 Char"/>
    <w:link w:val="Heading3"/>
    <w:rsid w:val="007F24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2441"/>
    <w:rPr>
      <w:rFonts w:ascii="Times New Roman" w:eastAsia="Times New Roman" w:hAnsi="Times New Roman" w:cs="Times New Roman"/>
      <w:b/>
      <w:szCs w:val="20"/>
      <w:lang w:eastAsia="en-US"/>
    </w:rPr>
  </w:style>
  <w:style w:type="character" w:customStyle="1" w:styleId="Heading5Char">
    <w:name w:val="Heading 5 Char"/>
    <w:link w:val="Heading5"/>
    <w:rsid w:val="007F24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2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4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4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441"/>
    <w:rPr>
      <w:rFonts w:ascii="Courier New" w:eastAsia="Times New Roman" w:hAnsi="Courier New" w:cs="Times New Roman"/>
      <w:i/>
      <w:szCs w:val="20"/>
      <w:lang w:val="en-US" w:eastAsia="en-US"/>
    </w:rPr>
  </w:style>
  <w:style w:type="paragraph" w:customStyle="1" w:styleId="HeadingBase">
    <w:name w:val="Heading Base"/>
    <w:rsid w:val="007F2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441"/>
    <w:pPr>
      <w:tabs>
        <w:tab w:val="right" w:leader="dot" w:pos="9072"/>
      </w:tabs>
      <w:ind w:left="567"/>
    </w:pPr>
    <w:rPr>
      <w:szCs w:val="22"/>
    </w:rPr>
  </w:style>
  <w:style w:type="paragraph" w:customStyle="1" w:styleId="TOCBase">
    <w:name w:val="TOC Base"/>
    <w:rsid w:val="007F2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441"/>
    <w:pPr>
      <w:tabs>
        <w:tab w:val="right" w:leader="dot" w:pos="9072"/>
      </w:tabs>
      <w:spacing w:before="40" w:after="40"/>
      <w:ind w:left="284"/>
    </w:pPr>
    <w:rPr>
      <w:rFonts w:ascii="Times New Roman" w:hAnsi="Times New Roman"/>
    </w:rPr>
  </w:style>
  <w:style w:type="paragraph" w:styleId="TOC1">
    <w:name w:val="toc 1"/>
    <w:basedOn w:val="TOCBase"/>
    <w:next w:val="Normal"/>
    <w:rsid w:val="007F24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441"/>
    <w:pPr>
      <w:spacing w:before="5040"/>
      <w:jc w:val="center"/>
    </w:pPr>
    <w:rPr>
      <w:sz w:val="48"/>
      <w:szCs w:val="72"/>
      <w:lang w:val="en-US"/>
    </w:rPr>
  </w:style>
  <w:style w:type="character" w:customStyle="1" w:styleId="TitleChar">
    <w:name w:val="Title Char"/>
    <w:link w:val="Title"/>
    <w:rsid w:val="007F2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441"/>
    <w:pPr>
      <w:tabs>
        <w:tab w:val="left" w:pos="3600"/>
        <w:tab w:val="left" w:pos="3958"/>
      </w:tabs>
    </w:pPr>
  </w:style>
  <w:style w:type="paragraph" w:customStyle="1" w:styleId="Note">
    <w:name w:val="Note"/>
    <w:basedOn w:val="BodyText"/>
    <w:rsid w:val="007F2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441"/>
    <w:pPr>
      <w:framePr w:wrap="auto" w:hAnchor="text" w:y="6049"/>
    </w:pPr>
    <w:rPr>
      <w:color w:val="000000"/>
      <w:sz w:val="40"/>
    </w:rPr>
  </w:style>
  <w:style w:type="paragraph" w:customStyle="1" w:styleId="TOCTitle">
    <w:name w:val="TOCTitle"/>
    <w:basedOn w:val="Heading1"/>
    <w:rsid w:val="007F2441"/>
    <w:pPr>
      <w:spacing w:after="240"/>
      <w:jc w:val="center"/>
      <w:outlineLvl w:val="9"/>
    </w:pPr>
    <w:rPr>
      <w:caps/>
    </w:rPr>
  </w:style>
  <w:style w:type="paragraph" w:customStyle="1" w:styleId="Version">
    <w:name w:val="Version"/>
    <w:rsid w:val="007F2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441"/>
    <w:pPr>
      <w:keepNext w:val="0"/>
      <w:tabs>
        <w:tab w:val="right" w:pos="4176"/>
      </w:tabs>
      <w:ind w:left="198" w:hanging="198"/>
    </w:pPr>
    <w:rPr>
      <w:rFonts w:ascii="Garamond" w:hAnsi="Garamond"/>
    </w:rPr>
  </w:style>
  <w:style w:type="paragraph" w:styleId="IndexHeading">
    <w:name w:val="index heading"/>
    <w:basedOn w:val="Normal"/>
    <w:next w:val="Index1"/>
    <w:semiHidden/>
    <w:rsid w:val="007F2441"/>
    <w:pPr>
      <w:spacing w:before="120" w:after="120"/>
    </w:pPr>
    <w:rPr>
      <w:rFonts w:ascii="Arial" w:hAnsi="Arial"/>
      <w:b/>
      <w:color w:val="918585"/>
      <w:sz w:val="24"/>
    </w:rPr>
  </w:style>
  <w:style w:type="paragraph" w:customStyle="1" w:styleId="Chapter">
    <w:name w:val="Chapter"/>
    <w:basedOn w:val="Normal"/>
    <w:rsid w:val="007F2441"/>
    <w:pPr>
      <w:spacing w:before="240"/>
    </w:pPr>
    <w:rPr>
      <w:rFonts w:ascii="Times New Roman" w:hAnsi="Times New Roman"/>
      <w:smallCaps/>
      <w:spacing w:val="80"/>
      <w:sz w:val="28"/>
    </w:rPr>
  </w:style>
  <w:style w:type="paragraph" w:customStyle="1" w:styleId="InChapter">
    <w:name w:val="InChapter"/>
    <w:basedOn w:val="Heading3"/>
    <w:rsid w:val="007F2441"/>
    <w:pPr>
      <w:spacing w:after="240"/>
      <w:outlineLvl w:val="9"/>
    </w:pPr>
    <w:rPr>
      <w:noProof/>
    </w:rPr>
  </w:style>
  <w:style w:type="paragraph" w:styleId="Index2">
    <w:name w:val="index 2"/>
    <w:basedOn w:val="Normal"/>
    <w:next w:val="Normal"/>
    <w:semiHidden/>
    <w:rsid w:val="007F2441"/>
    <w:pPr>
      <w:tabs>
        <w:tab w:val="right" w:pos="4176"/>
      </w:tabs>
      <w:ind w:left="568" w:hanging="284"/>
    </w:pPr>
    <w:rPr>
      <w:rFonts w:ascii="Garamond" w:hAnsi="Garamond"/>
    </w:rPr>
  </w:style>
  <w:style w:type="paragraph" w:customStyle="1" w:styleId="Byline">
    <w:name w:val="Byline"/>
    <w:rsid w:val="007F2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441"/>
    <w:pPr>
      <w:tabs>
        <w:tab w:val="clear" w:pos="3600"/>
        <w:tab w:val="clear" w:pos="3958"/>
      </w:tabs>
      <w:jc w:val="right"/>
    </w:pPr>
  </w:style>
  <w:style w:type="paragraph" w:styleId="Caption">
    <w:name w:val="caption"/>
    <w:basedOn w:val="BodyText"/>
    <w:next w:val="Normal"/>
    <w:qFormat/>
    <w:rsid w:val="007F2441"/>
    <w:pPr>
      <w:framePr w:w="2268" w:hSpace="181" w:vSpace="181" w:wrap="around" w:vAnchor="text" w:hAnchor="page" w:x="1135" w:y="285" w:anchorLock="1"/>
    </w:pPr>
    <w:rPr>
      <w:i/>
    </w:rPr>
  </w:style>
  <w:style w:type="paragraph" w:customStyle="1" w:styleId="MiniTOCTitle">
    <w:name w:val="MiniTOCTitle"/>
    <w:basedOn w:val="Heading4"/>
    <w:rsid w:val="007F2441"/>
    <w:pPr>
      <w:spacing w:before="240"/>
      <w:outlineLvl w:val="9"/>
    </w:pPr>
    <w:rPr>
      <w:noProof/>
      <w:sz w:val="24"/>
    </w:rPr>
  </w:style>
  <w:style w:type="paragraph" w:customStyle="1" w:styleId="MiniTOCItem">
    <w:name w:val="MiniTOCItem"/>
    <w:basedOn w:val="ListBullet"/>
    <w:rsid w:val="007F2441"/>
    <w:pPr>
      <w:numPr>
        <w:numId w:val="0"/>
      </w:numPr>
      <w:tabs>
        <w:tab w:val="right" w:leader="dot" w:pos="6521"/>
      </w:tabs>
      <w:spacing w:before="0" w:after="0"/>
    </w:pPr>
  </w:style>
  <w:style w:type="paragraph" w:customStyle="1" w:styleId="TOFTitle">
    <w:name w:val="TOFTitle"/>
    <w:basedOn w:val="TOCTitle"/>
    <w:rsid w:val="007F2441"/>
  </w:style>
  <w:style w:type="paragraph" w:styleId="TableofFigures">
    <w:name w:val="table of figures"/>
    <w:basedOn w:val="Normal"/>
    <w:next w:val="Normal"/>
    <w:semiHidden/>
    <w:rsid w:val="007F2441"/>
    <w:pPr>
      <w:tabs>
        <w:tab w:val="right" w:leader="dot" w:pos="9072"/>
      </w:tabs>
      <w:ind w:left="970" w:hanging="403"/>
    </w:pPr>
    <w:rPr>
      <w:rFonts w:ascii="Times New Roman" w:hAnsi="Times New Roman"/>
      <w:b/>
    </w:rPr>
  </w:style>
  <w:style w:type="paragraph" w:styleId="ListNumber">
    <w:name w:val="List Number"/>
    <w:basedOn w:val="List"/>
    <w:rsid w:val="007F2441"/>
    <w:pPr>
      <w:numPr>
        <w:numId w:val="11"/>
      </w:numPr>
    </w:pPr>
  </w:style>
  <w:style w:type="character" w:customStyle="1" w:styleId="WingdingSymbols">
    <w:name w:val="Wingding Symbols"/>
    <w:rsid w:val="007F2441"/>
    <w:rPr>
      <w:rFonts w:ascii="Wingdings" w:hAnsi="Wingdings"/>
    </w:rPr>
  </w:style>
  <w:style w:type="paragraph" w:customStyle="1" w:styleId="TableHeading">
    <w:name w:val="Table Heading"/>
    <w:basedOn w:val="HeadingBase"/>
    <w:rsid w:val="007F2441"/>
    <w:pPr>
      <w:keepLines/>
      <w:pBdr>
        <w:bottom w:val="single" w:sz="6" w:space="1" w:color="918585"/>
      </w:pBdr>
      <w:spacing w:before="240"/>
    </w:pPr>
  </w:style>
  <w:style w:type="character" w:customStyle="1" w:styleId="HotSpot">
    <w:name w:val="HotSpot"/>
    <w:rsid w:val="007F2441"/>
    <w:rPr>
      <w:color w:val="0033CC"/>
      <w:u w:val="none"/>
    </w:rPr>
  </w:style>
  <w:style w:type="paragraph" w:customStyle="1" w:styleId="BodyTextRight">
    <w:name w:val="Body Text Right"/>
    <w:basedOn w:val="BodyText"/>
    <w:rsid w:val="007F2441"/>
    <w:pPr>
      <w:spacing w:before="0" w:after="0"/>
      <w:jc w:val="right"/>
    </w:pPr>
  </w:style>
  <w:style w:type="paragraph" w:styleId="Index3">
    <w:name w:val="index 3"/>
    <w:basedOn w:val="ListNumber2"/>
    <w:next w:val="Normal"/>
    <w:semiHidden/>
    <w:rsid w:val="007F2441"/>
    <w:pPr>
      <w:numPr>
        <w:numId w:val="0"/>
      </w:numPr>
      <w:tabs>
        <w:tab w:val="right" w:leader="dot" w:pos="4176"/>
      </w:tabs>
    </w:pPr>
  </w:style>
  <w:style w:type="paragraph" w:styleId="ListNumber2">
    <w:name w:val="List Number 2"/>
    <w:basedOn w:val="List2"/>
    <w:rsid w:val="007F2441"/>
    <w:pPr>
      <w:numPr>
        <w:numId w:val="10"/>
      </w:numPr>
      <w:tabs>
        <w:tab w:val="clear" w:pos="1060"/>
      </w:tabs>
    </w:pPr>
  </w:style>
  <w:style w:type="paragraph" w:customStyle="1" w:styleId="MarginNote">
    <w:name w:val="Margin Note"/>
    <w:basedOn w:val="BodyText"/>
    <w:rsid w:val="007F2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24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441"/>
    <w:rPr>
      <w:sz w:val="32"/>
    </w:rPr>
  </w:style>
  <w:style w:type="paragraph" w:customStyle="1" w:styleId="HeadingProcedure">
    <w:name w:val="Heading Procedure"/>
    <w:basedOn w:val="HeadingBase"/>
    <w:next w:val="Normal"/>
    <w:rsid w:val="007F2441"/>
    <w:pPr>
      <w:tabs>
        <w:tab w:val="left" w:pos="0"/>
      </w:tabs>
      <w:spacing w:before="120" w:after="60"/>
    </w:pPr>
    <w:rPr>
      <w:i/>
      <w:color w:val="918585"/>
      <w:sz w:val="22"/>
    </w:rPr>
  </w:style>
  <w:style w:type="paragraph" w:customStyle="1" w:styleId="TableBodyText">
    <w:name w:val="Table Body Text"/>
    <w:basedOn w:val="BodyText"/>
    <w:rsid w:val="007F2441"/>
    <w:pPr>
      <w:spacing w:before="60" w:after="60"/>
    </w:pPr>
  </w:style>
  <w:style w:type="paragraph" w:styleId="ListContinue">
    <w:name w:val="List Continue"/>
    <w:basedOn w:val="List"/>
    <w:rsid w:val="007F2441"/>
    <w:pPr>
      <w:ind w:firstLine="0"/>
    </w:pPr>
  </w:style>
  <w:style w:type="paragraph" w:customStyle="1" w:styleId="ListNote">
    <w:name w:val="List Note"/>
    <w:basedOn w:val="List"/>
    <w:rsid w:val="007F2441"/>
    <w:pPr>
      <w:pBdr>
        <w:top w:val="single" w:sz="6" w:space="2" w:color="918585"/>
        <w:bottom w:val="single" w:sz="6" w:space="2" w:color="918585"/>
      </w:pBdr>
      <w:tabs>
        <w:tab w:val="left" w:pos="1021"/>
      </w:tabs>
      <w:ind w:firstLine="0"/>
    </w:pPr>
  </w:style>
  <w:style w:type="paragraph" w:customStyle="1" w:styleId="Warning">
    <w:name w:val="Warning"/>
    <w:basedOn w:val="BodyText"/>
    <w:rsid w:val="007F2441"/>
    <w:pPr>
      <w:shd w:val="clear" w:color="auto" w:fill="D9D9D9"/>
      <w:tabs>
        <w:tab w:val="left" w:pos="992"/>
      </w:tabs>
      <w:ind w:left="119" w:right="119"/>
    </w:pPr>
    <w:rPr>
      <w:sz w:val="20"/>
    </w:rPr>
  </w:style>
  <w:style w:type="paragraph" w:customStyle="1" w:styleId="MarginIcons">
    <w:name w:val="Margin Icons"/>
    <w:basedOn w:val="BodyText"/>
    <w:rsid w:val="007F24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2441"/>
    <w:rPr>
      <w:rFonts w:ascii="Courier New" w:hAnsi="Courier New"/>
    </w:rPr>
  </w:style>
  <w:style w:type="paragraph" w:customStyle="1" w:styleId="NoteBullet">
    <w:name w:val="Note Bullet"/>
    <w:basedOn w:val="Note"/>
    <w:rsid w:val="007F2441"/>
    <w:pPr>
      <w:tabs>
        <w:tab w:val="clear" w:pos="680"/>
      </w:tabs>
      <w:spacing w:before="60" w:after="60"/>
    </w:pPr>
  </w:style>
  <w:style w:type="paragraph" w:customStyle="1" w:styleId="SubHeading2">
    <w:name w:val="SubHeading2"/>
    <w:basedOn w:val="HeadingBase"/>
    <w:rsid w:val="007F2441"/>
    <w:pPr>
      <w:spacing w:before="240" w:after="60"/>
    </w:pPr>
    <w:rPr>
      <w:sz w:val="20"/>
    </w:rPr>
  </w:style>
  <w:style w:type="paragraph" w:customStyle="1" w:styleId="SubHeading1">
    <w:name w:val="SubHeading1"/>
    <w:basedOn w:val="HeadingBase"/>
    <w:rsid w:val="007F2441"/>
    <w:pPr>
      <w:spacing w:before="240" w:after="60"/>
    </w:pPr>
    <w:rPr>
      <w:color w:val="918585"/>
      <w:sz w:val="22"/>
    </w:rPr>
  </w:style>
  <w:style w:type="paragraph" w:customStyle="1" w:styleId="SideHeading">
    <w:name w:val="Side Heading"/>
    <w:basedOn w:val="HeadingBase"/>
    <w:rsid w:val="007F2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441"/>
    <w:pPr>
      <w:numPr>
        <w:numId w:val="12"/>
      </w:numPr>
    </w:pPr>
  </w:style>
  <w:style w:type="paragraph" w:styleId="PlainText">
    <w:name w:val="Plain Text"/>
    <w:basedOn w:val="Normal"/>
    <w:link w:val="PlainTextChar"/>
    <w:rsid w:val="007F2441"/>
    <w:rPr>
      <w:sz w:val="20"/>
    </w:rPr>
  </w:style>
  <w:style w:type="character" w:customStyle="1" w:styleId="PlainTextChar">
    <w:name w:val="Plain Text Char"/>
    <w:basedOn w:val="DefaultParagraphFont"/>
    <w:link w:val="PlainText"/>
    <w:rsid w:val="007F2441"/>
    <w:rPr>
      <w:rFonts w:ascii="Courier New" w:eastAsia="Times New Roman" w:hAnsi="Courier New" w:cs="Times New Roman"/>
      <w:sz w:val="20"/>
      <w:szCs w:val="20"/>
      <w:lang w:val="en-US" w:eastAsia="en-US"/>
    </w:rPr>
  </w:style>
  <w:style w:type="character" w:customStyle="1" w:styleId="MenuOption">
    <w:name w:val="Menu Option"/>
    <w:rsid w:val="007F2441"/>
    <w:rPr>
      <w:b/>
      <w:smallCaps/>
    </w:rPr>
  </w:style>
  <w:style w:type="paragraph" w:customStyle="1" w:styleId="TableListNumber">
    <w:name w:val="Table List Number"/>
    <w:basedOn w:val="ListNumber"/>
    <w:rsid w:val="007F2441"/>
    <w:pPr>
      <w:numPr>
        <w:numId w:val="0"/>
      </w:numPr>
    </w:pPr>
  </w:style>
  <w:style w:type="paragraph" w:styleId="TOC4">
    <w:name w:val="toc 4"/>
    <w:basedOn w:val="TOCBase"/>
    <w:next w:val="Normal"/>
    <w:semiHidden/>
    <w:rsid w:val="007F2441"/>
    <w:pPr>
      <w:tabs>
        <w:tab w:val="right" w:leader="dot" w:pos="9071"/>
      </w:tabs>
      <w:ind w:left="1701"/>
    </w:pPr>
  </w:style>
  <w:style w:type="paragraph" w:customStyle="1" w:styleId="ListAlpha">
    <w:name w:val="List Alpha"/>
    <w:basedOn w:val="List"/>
    <w:rsid w:val="007F2441"/>
    <w:pPr>
      <w:numPr>
        <w:numId w:val="9"/>
      </w:numPr>
    </w:pPr>
  </w:style>
  <w:style w:type="paragraph" w:customStyle="1" w:styleId="ListAlpha2">
    <w:name w:val="List Alpha 2"/>
    <w:basedOn w:val="List2"/>
    <w:rsid w:val="007F2441"/>
    <w:pPr>
      <w:numPr>
        <w:numId w:val="8"/>
      </w:numPr>
    </w:pPr>
  </w:style>
  <w:style w:type="paragraph" w:styleId="List2">
    <w:name w:val="List 2"/>
    <w:basedOn w:val="BodyText"/>
    <w:rsid w:val="007F2441"/>
    <w:pPr>
      <w:tabs>
        <w:tab w:val="left" w:pos="680"/>
      </w:tabs>
      <w:spacing w:before="60" w:after="60"/>
      <w:ind w:left="680" w:hanging="340"/>
    </w:pPr>
  </w:style>
  <w:style w:type="paragraph" w:styleId="List3">
    <w:name w:val="List 3"/>
    <w:basedOn w:val="BodyText"/>
    <w:rsid w:val="007F2441"/>
    <w:pPr>
      <w:tabs>
        <w:tab w:val="left" w:pos="1021"/>
      </w:tabs>
      <w:spacing w:before="60" w:after="60"/>
      <w:ind w:left="1020" w:hanging="340"/>
    </w:pPr>
  </w:style>
  <w:style w:type="paragraph" w:styleId="List4">
    <w:name w:val="List 4"/>
    <w:basedOn w:val="BodyText"/>
    <w:rsid w:val="007F2441"/>
    <w:pPr>
      <w:tabs>
        <w:tab w:val="left" w:pos="1361"/>
      </w:tabs>
      <w:spacing w:before="60" w:after="60"/>
      <w:ind w:left="1361" w:hanging="340"/>
    </w:pPr>
  </w:style>
  <w:style w:type="paragraph" w:styleId="List5">
    <w:name w:val="List 5"/>
    <w:basedOn w:val="BodyText"/>
    <w:rsid w:val="007F2441"/>
    <w:pPr>
      <w:tabs>
        <w:tab w:val="left" w:pos="1701"/>
      </w:tabs>
      <w:spacing w:before="60" w:after="60"/>
      <w:ind w:left="1701" w:hanging="340"/>
    </w:pPr>
  </w:style>
  <w:style w:type="paragraph" w:styleId="ListBullet3">
    <w:name w:val="List Bullet 3"/>
    <w:basedOn w:val="List3"/>
    <w:rsid w:val="007F2441"/>
    <w:pPr>
      <w:numPr>
        <w:numId w:val="15"/>
      </w:numPr>
      <w:tabs>
        <w:tab w:val="clear" w:pos="1021"/>
      </w:tabs>
      <w:ind w:left="1037" w:hanging="357"/>
    </w:pPr>
  </w:style>
  <w:style w:type="paragraph" w:styleId="ListBullet4">
    <w:name w:val="List Bullet 4"/>
    <w:basedOn w:val="List4"/>
    <w:rsid w:val="007F2441"/>
    <w:pPr>
      <w:numPr>
        <w:numId w:val="3"/>
      </w:numPr>
    </w:pPr>
  </w:style>
  <w:style w:type="paragraph" w:styleId="ListBullet5">
    <w:name w:val="List Bullet 5"/>
    <w:basedOn w:val="List5"/>
    <w:rsid w:val="007F2441"/>
    <w:pPr>
      <w:numPr>
        <w:numId w:val="4"/>
      </w:numPr>
    </w:pPr>
  </w:style>
  <w:style w:type="paragraph" w:styleId="ListContinue2">
    <w:name w:val="List Continue 2"/>
    <w:basedOn w:val="List2"/>
    <w:rsid w:val="007F2441"/>
    <w:pPr>
      <w:ind w:firstLine="0"/>
    </w:pPr>
  </w:style>
  <w:style w:type="paragraph" w:styleId="ListContinue3">
    <w:name w:val="List Continue 3"/>
    <w:basedOn w:val="List3"/>
    <w:rsid w:val="007F2441"/>
    <w:pPr>
      <w:ind w:left="1021" w:firstLine="0"/>
    </w:pPr>
  </w:style>
  <w:style w:type="paragraph" w:styleId="ListContinue4">
    <w:name w:val="List Continue 4"/>
    <w:basedOn w:val="List4"/>
    <w:rsid w:val="007F2441"/>
    <w:pPr>
      <w:ind w:firstLine="0"/>
    </w:pPr>
  </w:style>
  <w:style w:type="paragraph" w:styleId="ListContinue5">
    <w:name w:val="List Continue 5"/>
    <w:basedOn w:val="List5"/>
    <w:rsid w:val="007F2441"/>
    <w:pPr>
      <w:ind w:firstLine="0"/>
    </w:pPr>
  </w:style>
  <w:style w:type="paragraph" w:styleId="ListNumber3">
    <w:name w:val="List Number 3"/>
    <w:basedOn w:val="List3"/>
    <w:rsid w:val="007F2441"/>
    <w:pPr>
      <w:numPr>
        <w:numId w:val="5"/>
      </w:numPr>
    </w:pPr>
  </w:style>
  <w:style w:type="paragraph" w:styleId="ListNumber4">
    <w:name w:val="List Number 4"/>
    <w:basedOn w:val="List4"/>
    <w:rsid w:val="007F2441"/>
    <w:pPr>
      <w:numPr>
        <w:numId w:val="6"/>
      </w:numPr>
    </w:pPr>
  </w:style>
  <w:style w:type="paragraph" w:styleId="ListNumber5">
    <w:name w:val="List Number 5"/>
    <w:basedOn w:val="List5"/>
    <w:rsid w:val="007F2441"/>
    <w:pPr>
      <w:numPr>
        <w:numId w:val="7"/>
      </w:numPr>
    </w:pPr>
  </w:style>
  <w:style w:type="paragraph" w:styleId="BlockText">
    <w:name w:val="Block Text"/>
    <w:basedOn w:val="Normal"/>
    <w:rsid w:val="007F2441"/>
    <w:pPr>
      <w:spacing w:after="120"/>
      <w:ind w:left="1440" w:right="1440"/>
    </w:pPr>
  </w:style>
  <w:style w:type="character" w:customStyle="1" w:styleId="Subscript">
    <w:name w:val="Subscript"/>
    <w:rsid w:val="007F2441"/>
    <w:rPr>
      <w:sz w:val="16"/>
      <w:vertAlign w:val="subscript"/>
    </w:rPr>
  </w:style>
  <w:style w:type="character" w:customStyle="1" w:styleId="Superscript">
    <w:name w:val="Superscript"/>
    <w:rsid w:val="007F2441"/>
    <w:rPr>
      <w:sz w:val="16"/>
      <w:vertAlign w:val="superscript"/>
    </w:rPr>
  </w:style>
  <w:style w:type="character" w:customStyle="1" w:styleId="Symbols">
    <w:name w:val="Symbols"/>
    <w:rsid w:val="007F2441"/>
    <w:rPr>
      <w:rFonts w:ascii="Symbol" w:hAnsi="Symbol"/>
    </w:rPr>
  </w:style>
  <w:style w:type="character" w:customStyle="1" w:styleId="MenuOptions">
    <w:name w:val="Menu Options"/>
    <w:rsid w:val="007F2441"/>
    <w:rPr>
      <w:rFonts w:ascii="Arial Narrow" w:hAnsi="Arial Narrow"/>
      <w:smallCaps/>
    </w:rPr>
  </w:style>
  <w:style w:type="character" w:customStyle="1" w:styleId="Buttons">
    <w:name w:val="Buttons"/>
    <w:rsid w:val="007F2441"/>
    <w:rPr>
      <w:b/>
    </w:rPr>
  </w:style>
  <w:style w:type="character" w:customStyle="1" w:styleId="Underlined">
    <w:name w:val="Underlined"/>
    <w:rsid w:val="007F2441"/>
    <w:rPr>
      <w:u w:val="single"/>
    </w:rPr>
  </w:style>
  <w:style w:type="paragraph" w:customStyle="1" w:styleId="TableBodyTextRight">
    <w:name w:val="Table Body Text Right"/>
    <w:basedOn w:val="TableBodyText"/>
    <w:rsid w:val="007F2441"/>
    <w:pPr>
      <w:widowControl w:val="0"/>
      <w:autoSpaceDE w:val="0"/>
      <w:autoSpaceDN w:val="0"/>
      <w:adjustRightInd w:val="0"/>
      <w:jc w:val="right"/>
    </w:pPr>
    <w:rPr>
      <w:rFonts w:cs="Arial"/>
      <w:szCs w:val="18"/>
    </w:rPr>
  </w:style>
  <w:style w:type="paragraph" w:customStyle="1" w:styleId="CopyrightText">
    <w:name w:val="Copyright Text"/>
    <w:basedOn w:val="BodyText"/>
    <w:rsid w:val="007F2441"/>
    <w:rPr>
      <w:sz w:val="18"/>
    </w:rPr>
  </w:style>
  <w:style w:type="paragraph" w:customStyle="1" w:styleId="BodySmallRight">
    <w:name w:val="Body Small Right"/>
    <w:basedOn w:val="BodyTextRight"/>
    <w:rsid w:val="007F2441"/>
    <w:rPr>
      <w:sz w:val="18"/>
      <w:szCs w:val="18"/>
    </w:rPr>
  </w:style>
  <w:style w:type="paragraph" w:customStyle="1" w:styleId="MarginEdition">
    <w:name w:val="Margin Edition"/>
    <w:basedOn w:val="MarginNote"/>
    <w:rsid w:val="007F2441"/>
    <w:pPr>
      <w:spacing w:before="0" w:after="0"/>
    </w:pPr>
    <w:rPr>
      <w:rFonts w:ascii="Times New Roman" w:hAnsi="Times New Roman"/>
      <w:color w:val="999999"/>
    </w:rPr>
  </w:style>
  <w:style w:type="paragraph" w:customStyle="1" w:styleId="Spacer">
    <w:name w:val="Spacer"/>
    <w:basedOn w:val="Normal"/>
    <w:rsid w:val="007F2441"/>
    <w:rPr>
      <w:sz w:val="2"/>
      <w:szCs w:val="2"/>
    </w:rPr>
  </w:style>
  <w:style w:type="character" w:customStyle="1" w:styleId="Small">
    <w:name w:val="Small"/>
    <w:rsid w:val="007F2441"/>
    <w:rPr>
      <w:sz w:val="16"/>
    </w:rPr>
  </w:style>
  <w:style w:type="paragraph" w:customStyle="1" w:styleId="WideTable">
    <w:name w:val="Wide Table"/>
    <w:basedOn w:val="Normal"/>
    <w:rsid w:val="007F2441"/>
    <w:pPr>
      <w:ind w:left="-1418"/>
    </w:pPr>
    <w:rPr>
      <w:sz w:val="2"/>
      <w:szCs w:val="2"/>
    </w:rPr>
  </w:style>
  <w:style w:type="character" w:styleId="PageNumber">
    <w:name w:val="page number"/>
    <w:rsid w:val="007F2441"/>
  </w:style>
  <w:style w:type="paragraph" w:styleId="Quote">
    <w:name w:val="Quote"/>
    <w:basedOn w:val="Heading1"/>
    <w:link w:val="QuoteChar"/>
    <w:qFormat/>
    <w:rsid w:val="007F2441"/>
    <w:rPr>
      <w:b w:val="0"/>
      <w:sz w:val="72"/>
      <w:szCs w:val="72"/>
      <w:lang w:val="en-NZ"/>
    </w:rPr>
  </w:style>
  <w:style w:type="character" w:customStyle="1" w:styleId="QuoteChar">
    <w:name w:val="Quote Char"/>
    <w:link w:val="Quote"/>
    <w:rsid w:val="007F2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441"/>
    <w:pPr>
      <w:pageBreakBefore/>
    </w:pPr>
  </w:style>
  <w:style w:type="paragraph" w:customStyle="1" w:styleId="Border">
    <w:name w:val="Border"/>
    <w:basedOn w:val="Normal"/>
    <w:qFormat/>
    <w:rsid w:val="007F2441"/>
    <w:pPr>
      <w:pBdr>
        <w:top w:val="single" w:sz="18" w:space="1" w:color="auto"/>
      </w:pBdr>
    </w:pPr>
    <w:rPr>
      <w:rFonts w:ascii="Times New Roman" w:hAnsi="Times New Roman"/>
      <w:color w:val="FFFFFF"/>
      <w:sz w:val="2"/>
    </w:rPr>
  </w:style>
  <w:style w:type="character" w:styleId="IntenseEmphasis">
    <w:name w:val="Intense Emphasis"/>
    <w:uiPriority w:val="21"/>
    <w:qFormat/>
    <w:rsid w:val="007F2441"/>
    <w:rPr>
      <w:b/>
      <w:bCs/>
      <w:i/>
      <w:iCs/>
      <w:color w:val="auto"/>
    </w:rPr>
  </w:style>
  <w:style w:type="paragraph" w:styleId="IntenseQuote">
    <w:name w:val="Intense Quote"/>
    <w:basedOn w:val="Normal"/>
    <w:next w:val="Normal"/>
    <w:link w:val="IntenseQuoteChar"/>
    <w:uiPriority w:val="30"/>
    <w:qFormat/>
    <w:rsid w:val="007F24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2441"/>
    <w:rPr>
      <w:rFonts w:ascii="Courier New" w:eastAsia="Times New Roman" w:hAnsi="Courier New" w:cs="Times New Roman"/>
      <w:b/>
      <w:bCs/>
      <w:i/>
      <w:iCs/>
      <w:szCs w:val="20"/>
      <w:lang w:val="en-US" w:eastAsia="en-US"/>
    </w:rPr>
  </w:style>
  <w:style w:type="character" w:styleId="SubtleReference">
    <w:name w:val="Subtle Reference"/>
    <w:uiPriority w:val="31"/>
    <w:qFormat/>
    <w:rsid w:val="007F2441"/>
    <w:rPr>
      <w:smallCaps/>
      <w:color w:val="auto"/>
      <w:u w:val="single"/>
    </w:rPr>
  </w:style>
  <w:style w:type="character" w:styleId="IntenseReference">
    <w:name w:val="Intense Reference"/>
    <w:uiPriority w:val="32"/>
    <w:qFormat/>
    <w:rsid w:val="007F2441"/>
    <w:rPr>
      <w:b/>
      <w:bCs/>
      <w:smallCaps/>
      <w:color w:val="auto"/>
      <w:spacing w:val="5"/>
      <w:u w:val="single"/>
    </w:rPr>
  </w:style>
  <w:style w:type="paragraph" w:customStyle="1" w:styleId="2ColumnHeading">
    <w:name w:val="2Column Heading"/>
    <w:basedOn w:val="BodyText"/>
    <w:qFormat/>
    <w:rsid w:val="007F2441"/>
    <w:pPr>
      <w:spacing w:after="60"/>
      <w:ind w:left="-2268"/>
    </w:pPr>
    <w:rPr>
      <w:b/>
    </w:rPr>
  </w:style>
  <w:style w:type="paragraph" w:customStyle="1" w:styleId="Heading1TOC">
    <w:name w:val="Heading1 TOC"/>
    <w:basedOn w:val="Normal"/>
    <w:qFormat/>
    <w:rsid w:val="007F2441"/>
    <w:pPr>
      <w:spacing w:before="240" w:after="120"/>
    </w:pPr>
    <w:rPr>
      <w:rFonts w:ascii="Times New Roman" w:hAnsi="Times New Roman"/>
      <w:b/>
      <w:sz w:val="32"/>
    </w:rPr>
  </w:style>
  <w:style w:type="paragraph" w:customStyle="1" w:styleId="Heading2TOC">
    <w:name w:val="Heading2 TOC"/>
    <w:basedOn w:val="Normal"/>
    <w:qFormat/>
    <w:rsid w:val="007F2441"/>
    <w:pPr>
      <w:spacing w:before="240" w:after="60"/>
    </w:pPr>
    <w:rPr>
      <w:rFonts w:ascii="Times New Roman" w:hAnsi="Times New Roman"/>
      <w:b/>
      <w:sz w:val="28"/>
    </w:rPr>
  </w:style>
  <w:style w:type="character" w:customStyle="1" w:styleId="Underline">
    <w:name w:val="Underline"/>
    <w:qFormat/>
    <w:rsid w:val="007F2441"/>
    <w:rPr>
      <w:u w:val="single"/>
    </w:rPr>
  </w:style>
  <w:style w:type="character" w:customStyle="1" w:styleId="BoldandItalics">
    <w:name w:val="Bold and Italics"/>
    <w:qFormat/>
    <w:rsid w:val="007F2441"/>
    <w:rPr>
      <w:b/>
      <w:i/>
      <w:u w:val="none"/>
    </w:rPr>
  </w:style>
  <w:style w:type="paragraph" w:styleId="BalloonText">
    <w:name w:val="Balloon Text"/>
    <w:basedOn w:val="Normal"/>
    <w:link w:val="BalloonTextChar"/>
    <w:rsid w:val="007F2441"/>
    <w:rPr>
      <w:rFonts w:ascii="Tahoma" w:hAnsi="Tahoma" w:cs="Tahoma"/>
      <w:sz w:val="16"/>
      <w:szCs w:val="16"/>
    </w:rPr>
  </w:style>
  <w:style w:type="character" w:customStyle="1" w:styleId="BalloonTextChar">
    <w:name w:val="Balloon Text Char"/>
    <w:link w:val="BalloonText"/>
    <w:rsid w:val="007F24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4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24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10803</Characters>
  <Application>Microsoft Office Word</Application>
  <DocSecurity>0</DocSecurity>
  <Lines>389</Lines>
  <Paragraphs>218</Paragraphs>
  <ScaleCrop>false</ScaleCrop>
  <Company>Author-it Software Corporation Ltd.</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HLTCSD302C Assist with lifestyle and social support needs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2012-05-26T16:53:00Z</dcterms:created>
  <dcterms:modified xsi:type="dcterms:W3CDTF">2012-05-26T16:53:00Z</dcterms:modified>
</cp:coreProperties>
</file>