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225" w:rsidP="000E7225">
      <w:pPr>
        <w:pStyle w:val="Title"/>
      </w:pPr>
      <w:r>
        <w:fldChar w:fldCharType="begin"/>
      </w:r>
      <w:r>
        <w:instrText xml:space="preserve"> TITLE   \* MERGEFORMAT </w:instrText>
      </w:r>
      <w:r>
        <w:fldChar w:fldCharType="separate"/>
      </w:r>
      <w:r>
        <w:t>HLTCOM301C Provide specific information to clients</w:t>
      </w:r>
      <w:r>
        <w:fldChar w:fldCharType="end"/>
      </w:r>
    </w:p>
    <w:p w:rsidR="000E7225" w:rsidP="000E7225">
      <w:pPr>
        <w:pStyle w:val="Version"/>
        <w:sectPr w:rsidSect="003E4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57F" w:rsidP="003E457F">
      <w:pPr>
        <w:pStyle w:val="SuperHeading"/>
      </w:pPr>
      <w:r w:rsidRPr="003E457F">
        <w:t>HLTCOM301C Provide specific information to clients</w:t>
      </w:r>
    </w:p>
    <w:p w:rsidR="00000000" w:rsidRPr="003E457F" w:rsidP="003E457F">
      <w:pPr>
        <w:pStyle w:val="Heading1"/>
      </w:pPr>
      <w:bookmarkStart w:id="1" w:name="O_271067"/>
      <w:bookmarkEnd w:id="1"/>
      <w:r w:rsidRPr="003E457F">
        <w:t>Modification History</w:t>
      </w:r>
    </w:p>
    <w:p w:rsidR="00000000" w:rsidRPr="003E457F" w:rsidP="003E457F">
      <w:pPr>
        <w:pStyle w:val="BodyText"/>
      </w:pPr>
      <w:r w:rsidRPr="003E457F">
        <w:t>Not Applicable</w:t>
      </w:r>
    </w:p>
    <w:p w:rsidR="00000000" w:rsidRPr="003E457F" w:rsidP="003E457F">
      <w:pPr>
        <w:pStyle w:val="AllowPageBreak"/>
      </w:pPr>
    </w:p>
    <w:p w:rsidR="00000000" w:rsidRPr="003E457F" w:rsidP="003E457F">
      <w:pPr>
        <w:pStyle w:val="Heading1"/>
      </w:pPr>
      <w:bookmarkStart w:id="2" w:name="O_205495"/>
      <w:bookmarkEnd w:id="2"/>
      <w:r w:rsidRPr="003E457F">
        <w:t>Unit Descriptor</w:t>
      </w:r>
    </w:p>
    <w:tbl>
      <w:tblPr>
        <w:tblW w:w="0" w:type="auto"/>
        <w:tblLayout w:type="fixed"/>
        <w:tblCellMar>
          <w:left w:w="62" w:type="dxa"/>
          <w:right w:w="62" w:type="dxa"/>
        </w:tblCellMar>
        <w:tblLook w:val="0000"/>
      </w:tblPr>
      <w:tblGrid>
        <w:gridCol w:w="3339"/>
        <w:gridCol w:w="5217"/>
      </w:tblGrid>
      <w:tr w:rsidTr="000E722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This unit covers the skills required to identify client information needs and provide appropriate informa</w:t>
            </w:r>
            <w:r w:rsidRPr="003E457F">
              <w:t>tion</w:t>
            </w:r>
          </w:p>
        </w:tc>
      </w:tr>
    </w:tbl>
    <w:p w:rsidR="000E7225" w:rsidP="003E457F">
      <w:pPr>
        <w:pStyle w:val="BodyText"/>
      </w:pPr>
    </w:p>
    <w:p w:rsidR="000E7225" w:rsidP="003E457F">
      <w:pPr>
        <w:pStyle w:val="BodyText"/>
      </w:pPr>
    </w:p>
    <w:p w:rsidR="00000000" w:rsidRPr="003E457F" w:rsidP="003E457F">
      <w:pPr>
        <w:pStyle w:val="Heading1"/>
      </w:pPr>
      <w:bookmarkStart w:id="3" w:name="O_205497"/>
      <w:bookmarkEnd w:id="3"/>
      <w:r w:rsidRPr="003E457F">
        <w:t>Application of the Unit</w:t>
      </w:r>
    </w:p>
    <w:tbl>
      <w:tblPr>
        <w:tblW w:w="0" w:type="auto"/>
        <w:tblLayout w:type="fixed"/>
        <w:tblCellMar>
          <w:left w:w="62" w:type="dxa"/>
          <w:right w:w="62" w:type="dxa"/>
        </w:tblCellMar>
        <w:tblLook w:val="0000"/>
      </w:tblPr>
      <w:tblGrid>
        <w:gridCol w:w="3340"/>
        <w:gridCol w:w="5216"/>
      </w:tblGrid>
      <w:tr w:rsidTr="000E7225">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This unit applies to work in a range of health settings where direct client contact is involved</w:t>
            </w:r>
          </w:p>
          <w:p w:rsidR="00000000" w:rsidRPr="003E457F" w:rsidP="003E457F">
            <w:pPr>
              <w:pStyle w:val="BodyText"/>
            </w:pPr>
            <w:r w:rsidRPr="003E457F">
              <w:t>Application of this unit should be contextualised to reflect any specific workplace requirements, issues and practices</w:t>
            </w:r>
          </w:p>
        </w:tc>
      </w:tr>
    </w:tbl>
    <w:p w:rsidR="000E7225" w:rsidP="003E457F">
      <w:pPr>
        <w:pStyle w:val="BodyText"/>
      </w:pPr>
    </w:p>
    <w:p w:rsidR="000E7225" w:rsidP="003E457F">
      <w:pPr>
        <w:pStyle w:val="BodyText"/>
      </w:pPr>
    </w:p>
    <w:p w:rsidR="00000000" w:rsidRPr="003E457F" w:rsidP="003E457F">
      <w:pPr>
        <w:pStyle w:val="Heading1"/>
      </w:pPr>
      <w:bookmarkStart w:id="4" w:name="O_279327"/>
      <w:bookmarkEnd w:id="4"/>
      <w:r w:rsidRPr="003E457F">
        <w:t>Licensing/Regulatory Information</w:t>
      </w:r>
    </w:p>
    <w:p w:rsidR="00000000" w:rsidRPr="003E457F" w:rsidP="003E457F">
      <w:pPr>
        <w:pStyle w:val="BodyText"/>
      </w:pPr>
      <w:r w:rsidRPr="003E457F">
        <w:t>Not Applicable</w:t>
      </w:r>
    </w:p>
    <w:p w:rsidR="00000000" w:rsidRPr="003E457F" w:rsidP="003E457F">
      <w:pPr>
        <w:pStyle w:val="AllowPageBreak"/>
      </w:pPr>
    </w:p>
    <w:p w:rsidR="00000000" w:rsidRPr="003E457F" w:rsidP="003E457F">
      <w:pPr>
        <w:pStyle w:val="Heading1"/>
      </w:pPr>
      <w:bookmarkStart w:id="5" w:name="O_284079"/>
      <w:bookmarkEnd w:id="5"/>
      <w:r w:rsidRPr="003E457F">
        <w:t>Pre-Requisites</w:t>
      </w:r>
    </w:p>
    <w:p w:rsidR="00000000" w:rsidRPr="003E457F" w:rsidP="003E457F">
      <w:pPr>
        <w:pStyle w:val="BodyText"/>
      </w:pPr>
      <w:r w:rsidRPr="003E457F">
        <w:t>Not Applicable</w:t>
      </w:r>
    </w:p>
    <w:p w:rsidR="00000000" w:rsidRPr="003E457F" w:rsidP="003E457F">
      <w:pPr>
        <w:pStyle w:val="AllowPageBreak"/>
      </w:pPr>
    </w:p>
    <w:p w:rsidR="00000000" w:rsidRPr="003E457F" w:rsidP="003E457F">
      <w:pPr>
        <w:pStyle w:val="Heading1"/>
      </w:pPr>
      <w:bookmarkStart w:id="6" w:name="O_205496"/>
      <w:bookmarkEnd w:id="6"/>
      <w:r w:rsidRPr="003E457F">
        <w:t>Employability Skills Information</w:t>
      </w:r>
    </w:p>
    <w:tbl>
      <w:tblPr>
        <w:tblW w:w="0" w:type="auto"/>
        <w:tblLayout w:type="fixed"/>
        <w:tblCellMar>
          <w:left w:w="62" w:type="dxa"/>
          <w:right w:w="62" w:type="dxa"/>
        </w:tblCellMar>
        <w:tblLook w:val="0000"/>
      </w:tblPr>
      <w:tblGrid>
        <w:gridCol w:w="3320"/>
        <w:gridCol w:w="5236"/>
      </w:tblGrid>
      <w:tr w:rsidTr="000E72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This unit contains Employability Skills</w:t>
            </w:r>
          </w:p>
        </w:tc>
      </w:tr>
    </w:tbl>
    <w:p w:rsidR="000E7225" w:rsidP="003E457F">
      <w:pPr>
        <w:pStyle w:val="BodyText"/>
      </w:pPr>
    </w:p>
    <w:p w:rsidR="000E7225" w:rsidP="003E457F">
      <w:pPr>
        <w:pStyle w:val="BodyText"/>
      </w:pPr>
    </w:p>
    <w:p w:rsidR="00000000" w:rsidRPr="003E457F" w:rsidP="003E457F">
      <w:pPr>
        <w:pStyle w:val="Heading1"/>
      </w:pPr>
      <w:bookmarkStart w:id="7" w:name="O_289113"/>
      <w:bookmarkEnd w:id="7"/>
      <w:r w:rsidRPr="003E457F">
        <w:t>Elements and Performance Criteria Pre-Content</w:t>
      </w:r>
    </w:p>
    <w:tbl>
      <w:tblPr>
        <w:tblW w:w="0" w:type="auto"/>
        <w:tblLayout w:type="fixed"/>
        <w:tblCellMar>
          <w:left w:w="62" w:type="dxa"/>
          <w:right w:w="62" w:type="dxa"/>
        </w:tblCellMar>
        <w:tblLook w:val="0000"/>
      </w:tblPr>
      <w:tblGrid>
        <w:gridCol w:w="3369"/>
        <w:gridCol w:w="5702"/>
      </w:tblGrid>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The Performance Criteria specify</w:t>
            </w:r>
            <w:r w:rsidRPr="003E457F">
              <w:t xml:space="preserve"> the level of performance required to demonstrate achievement of the Element. Terms in italics are elaborated in the Range Statement. </w:t>
            </w:r>
          </w:p>
        </w:tc>
      </w:tr>
    </w:tbl>
    <w:p w:rsidR="00000000" w:rsidRPr="003E457F" w:rsidP="003E457F">
      <w:pPr>
        <w:pStyle w:val="BodyText"/>
      </w:pPr>
    </w:p>
    <w:p w:rsidR="00000000" w:rsidRPr="003E457F" w:rsidP="003E457F">
      <w:pPr>
        <w:pStyle w:val="AllowPageBreak"/>
      </w:pPr>
    </w:p>
    <w:p w:rsidR="00000000" w:rsidRPr="003E457F" w:rsidP="003E457F">
      <w:pPr>
        <w:pStyle w:val="Heading1"/>
      </w:pPr>
      <w:bookmarkStart w:id="8" w:name="O_235780"/>
      <w:bookmarkEnd w:id="8"/>
      <w:r w:rsidRPr="003E457F">
        <w:t>Elements and Performance Criteria</w:t>
      </w:r>
    </w:p>
    <w:tbl>
      <w:tblPr>
        <w:tblW w:w="0" w:type="auto"/>
        <w:tblLayout w:type="fixed"/>
        <w:tblCellMar>
          <w:left w:w="62" w:type="dxa"/>
          <w:right w:w="62" w:type="dxa"/>
        </w:tblCellMar>
        <w:tblLook w:val="0000"/>
      </w:tblPr>
      <w:tblGrid>
        <w:gridCol w:w="3369"/>
        <w:gridCol w:w="5702"/>
      </w:tblGrid>
      <w:tr w:rsidTr="000E72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PERFORMANCE CRITERIA</w:t>
            </w: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57F">
            <w:pPr>
              <w:pStyle w:val="List"/>
              <w:rPr>
                <w:lang w:val="en-NZ"/>
              </w:rPr>
            </w:pPr>
            <w:r w:rsidRPr="003E457F">
              <w:t>1.</w:t>
            </w:r>
            <w:r w:rsidRPr="003E457F">
              <w:tab/>
            </w:r>
            <w:r w:rsidRPr="003E457F">
              <w:t>Establish relationship with the client</w:t>
            </w:r>
          </w:p>
        </w:tc>
        <w:tc>
          <w:tcPr>
            <w:tcW w:w="570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1.1</w:t>
            </w:r>
            <w:r w:rsidRPr="003E457F">
              <w:tab/>
              <w:t>Greet clients courteously and professionally</w:t>
            </w:r>
          </w:p>
          <w:p w:rsidR="00000000" w:rsidRPr="003E457F" w:rsidP="003E457F">
            <w:pPr>
              <w:pStyle w:val="BodyText"/>
            </w:pPr>
            <w:r w:rsidRPr="003E457F">
              <w:t>1.2</w:t>
            </w:r>
            <w:r w:rsidRPr="003E457F">
              <w:tab/>
              <w:t xml:space="preserve">Identify </w:t>
            </w:r>
            <w:r w:rsidRPr="003E457F">
              <w:rPr>
                <w:rStyle w:val="Emphasis"/>
              </w:rPr>
              <w:t>special needs</w:t>
            </w:r>
            <w:r w:rsidRPr="003E457F">
              <w:t xml:space="preserve"> of clients </w:t>
            </w:r>
          </w:p>
          <w:p w:rsidR="00000000" w:rsidRPr="003E457F" w:rsidP="003E457F">
            <w:pPr>
              <w:pStyle w:val="BodyText"/>
            </w:pPr>
            <w:r w:rsidRPr="003E457F">
              <w:t>1.3</w:t>
            </w:r>
            <w:r w:rsidRPr="003E457F">
              <w:tab/>
              <w:t xml:space="preserve">Use </w:t>
            </w:r>
            <w:r w:rsidRPr="003E457F">
              <w:rPr>
                <w:rStyle w:val="Emphasis"/>
              </w:rPr>
              <w:t>effective communication</w:t>
            </w:r>
            <w:r w:rsidRPr="003E457F">
              <w:t xml:space="preserve"> with clients</w:t>
            </w:r>
          </w:p>
          <w:p w:rsidR="00000000" w:rsidP="003E457F">
            <w:pPr>
              <w:pStyle w:val="BodyText"/>
              <w:rPr>
                <w:lang w:val="en-NZ"/>
              </w:rPr>
            </w:pPr>
            <w:r w:rsidRPr="003E457F">
              <w:t>1.4</w:t>
            </w:r>
            <w:r w:rsidRPr="003E457F">
              <w:tab/>
              <w:t xml:space="preserve">Take into consideration </w:t>
            </w:r>
            <w:r w:rsidRPr="003E457F">
              <w:rPr>
                <w:rStyle w:val="Emphasis"/>
              </w:rPr>
              <w:t>cultural and personal factors</w:t>
            </w:r>
            <w:r w:rsidRPr="003E457F">
              <w:t xml:space="preserve"> when interacting with clie</w:t>
            </w:r>
            <w:r w:rsidRPr="003E457F">
              <w:t>nts</w:t>
            </w: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57F">
            <w:pPr>
              <w:pStyle w:val="List"/>
              <w:rPr>
                <w:lang w:val="en-NZ"/>
              </w:rPr>
            </w:pPr>
            <w:r w:rsidRPr="003E457F">
              <w:t>2.</w:t>
            </w:r>
            <w:r w:rsidRPr="003E457F">
              <w:tab/>
              <w:t>Identify client information needs</w:t>
            </w:r>
          </w:p>
        </w:tc>
        <w:tc>
          <w:tcPr>
            <w:tcW w:w="570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2.1</w:t>
            </w:r>
            <w:r w:rsidRPr="003E457F">
              <w:tab/>
              <w:t>Encourage clients to voice queries</w:t>
            </w:r>
          </w:p>
          <w:p w:rsidR="00000000" w:rsidRPr="003E457F" w:rsidP="003E457F">
            <w:pPr>
              <w:pStyle w:val="BodyText"/>
            </w:pPr>
            <w:r w:rsidRPr="003E457F">
              <w:t>2.2</w:t>
            </w:r>
            <w:r w:rsidRPr="003E457F">
              <w:tab/>
              <w:t xml:space="preserve">Ask client about information needs </w:t>
            </w:r>
          </w:p>
          <w:p w:rsidR="00000000" w:rsidRPr="003E457F" w:rsidP="003E457F">
            <w:pPr>
              <w:pStyle w:val="BodyText"/>
            </w:pPr>
            <w:r w:rsidRPr="003E457F">
              <w:t>2.3</w:t>
            </w:r>
            <w:r w:rsidRPr="003E457F">
              <w:tab/>
              <w:t>Assist clients to identify their information needs if necessary</w:t>
            </w:r>
          </w:p>
          <w:p w:rsidR="00000000" w:rsidP="003E457F">
            <w:pPr>
              <w:pStyle w:val="BodyText"/>
              <w:rPr>
                <w:lang w:val="en-NZ"/>
              </w:rPr>
            </w:pPr>
            <w:r w:rsidRPr="003E457F">
              <w:t>2.4</w:t>
            </w:r>
            <w:r w:rsidRPr="003E457F">
              <w:tab/>
              <w:t xml:space="preserve">Confirm client information needs </w:t>
            </w: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57F">
            <w:pPr>
              <w:pStyle w:val="List"/>
              <w:rPr>
                <w:lang w:val="en-NZ"/>
              </w:rPr>
            </w:pPr>
            <w:r w:rsidRPr="003E457F">
              <w:t>3.</w:t>
            </w:r>
            <w:r w:rsidRPr="003E457F">
              <w:tab/>
            </w:r>
            <w:r w:rsidRPr="003E457F">
              <w:t>Provide specific information</w:t>
            </w:r>
          </w:p>
        </w:tc>
        <w:tc>
          <w:tcPr>
            <w:tcW w:w="570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3.1</w:t>
            </w:r>
            <w:r w:rsidRPr="003E457F">
              <w:tab/>
              <w:t xml:space="preserve">Present </w:t>
            </w:r>
            <w:r w:rsidRPr="003E457F">
              <w:rPr>
                <w:rStyle w:val="Emphasis"/>
              </w:rPr>
              <w:t>relevant information</w:t>
            </w:r>
            <w:r w:rsidRPr="003E457F">
              <w:t xml:space="preserve"> clearly and comprehensively and in sufficient detail to meet the needs of the enquirer</w:t>
            </w:r>
          </w:p>
          <w:p w:rsidR="00000000" w:rsidRPr="003E457F" w:rsidP="003E457F">
            <w:pPr>
              <w:pStyle w:val="BodyText"/>
            </w:pPr>
            <w:r w:rsidRPr="003E457F">
              <w:t>3.2</w:t>
            </w:r>
            <w:r w:rsidRPr="003E457F">
              <w:tab/>
              <w:t xml:space="preserve">Select appropriate </w:t>
            </w:r>
            <w:r w:rsidRPr="003E457F">
              <w:rPr>
                <w:rStyle w:val="Emphasis"/>
              </w:rPr>
              <w:t>modes of communication</w:t>
            </w:r>
            <w:r w:rsidRPr="003E457F">
              <w:t xml:space="preserve"> to suit the enquiry and the purpose and context of the enquir</w:t>
            </w:r>
            <w:r w:rsidRPr="003E457F">
              <w:t>y</w:t>
            </w:r>
          </w:p>
          <w:p w:rsidR="00000000" w:rsidRPr="003E457F" w:rsidP="003E457F">
            <w:pPr>
              <w:pStyle w:val="BodyText"/>
            </w:pPr>
            <w:r w:rsidRPr="003E457F">
              <w:t>3.3</w:t>
            </w:r>
            <w:r w:rsidRPr="003E457F">
              <w:tab/>
              <w:t>Exercise discretion and confidentiality appropriately, outlining and explaining to clients boundaries of confidentiality as required</w:t>
            </w:r>
          </w:p>
          <w:p w:rsidR="00000000" w:rsidP="003E457F">
            <w:pPr>
              <w:pStyle w:val="BodyText"/>
              <w:rPr>
                <w:lang w:val="en-NZ"/>
              </w:rPr>
            </w:pPr>
            <w:r w:rsidRPr="003E457F">
              <w:t>3.4</w:t>
            </w:r>
            <w:r w:rsidRPr="003E457F">
              <w:tab/>
              <w:t>Make appointments for clients</w:t>
            </w: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57F">
            <w:pPr>
              <w:pStyle w:val="List"/>
              <w:rPr>
                <w:lang w:val="en-NZ"/>
              </w:rPr>
            </w:pPr>
            <w:r w:rsidRPr="003E457F">
              <w:t>4.</w:t>
            </w:r>
            <w:r w:rsidRPr="003E457F">
              <w:tab/>
              <w:t>Provide prepared information to promote access to services</w:t>
            </w:r>
          </w:p>
        </w:tc>
        <w:tc>
          <w:tcPr>
            <w:tcW w:w="570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t>4.1</w:t>
            </w:r>
            <w:r w:rsidRPr="003E457F">
              <w:tab/>
            </w:r>
            <w:r w:rsidRPr="003E457F">
              <w:t xml:space="preserve">Identify the range of services available </w:t>
            </w:r>
          </w:p>
          <w:p w:rsidR="00000000" w:rsidRPr="003E457F" w:rsidP="003E457F">
            <w:pPr>
              <w:pStyle w:val="BodyText"/>
            </w:pPr>
            <w:r w:rsidRPr="003E457F">
              <w:t>4.2</w:t>
            </w:r>
            <w:r w:rsidRPr="003E457F">
              <w:tab/>
              <w:t>Provide prepared information or details of a range of services to clients when required</w:t>
            </w:r>
          </w:p>
          <w:p w:rsidR="00000000" w:rsidRPr="003E457F" w:rsidP="003E457F">
            <w:pPr>
              <w:pStyle w:val="BodyText"/>
            </w:pPr>
            <w:r w:rsidRPr="003E457F">
              <w:t>4.3</w:t>
            </w:r>
            <w:r w:rsidRPr="003E457F">
              <w:tab/>
              <w:t>Where appropriate, seek specialist information, advice and assistance from supervisor on behalf of client</w:t>
            </w:r>
          </w:p>
          <w:p w:rsidR="00000000" w:rsidRPr="003E457F" w:rsidP="003E457F">
            <w:pPr>
              <w:pStyle w:val="BodyText"/>
            </w:pPr>
            <w:r w:rsidRPr="003E457F">
              <w:t>4.4</w:t>
            </w:r>
            <w:r w:rsidRPr="003E457F">
              <w:tab/>
            </w:r>
            <w:r w:rsidRPr="003E457F">
              <w:rPr>
                <w:rStyle w:val="Emphasis"/>
              </w:rPr>
              <w:t>Manage c</w:t>
            </w:r>
            <w:r w:rsidRPr="003E457F">
              <w:rPr>
                <w:rStyle w:val="Emphasis"/>
              </w:rPr>
              <w:t>ommunication difficulties appropriately</w:t>
            </w:r>
          </w:p>
          <w:p w:rsidR="00000000" w:rsidP="003E457F">
            <w:pPr>
              <w:pStyle w:val="BodyText"/>
              <w:rPr>
                <w:lang w:val="en-NZ"/>
              </w:rPr>
            </w:pPr>
            <w:r w:rsidRPr="003E457F">
              <w:t>4.5</w:t>
            </w:r>
            <w:r w:rsidRPr="003E457F">
              <w:tab/>
              <w:t>Refer problems relating to providing information about services to supervisor</w:t>
            </w:r>
          </w:p>
        </w:tc>
      </w:tr>
      <w:tr w:rsidTr="000E72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E457F" w:rsidP="003E457F">
            <w:pPr>
              <w:pStyle w:val="BodyText"/>
            </w:pPr>
          </w:p>
        </w:tc>
      </w:tr>
    </w:tbl>
    <w:p w:rsidR="000E7225" w:rsidP="003E457F">
      <w:pPr>
        <w:pStyle w:val="BodyText"/>
      </w:pPr>
    </w:p>
    <w:p w:rsidR="000E7225" w:rsidP="003E457F">
      <w:pPr>
        <w:pStyle w:val="BodyText"/>
      </w:pPr>
    </w:p>
    <w:p w:rsidR="00000000" w:rsidRPr="003E457F" w:rsidP="003E457F">
      <w:pPr>
        <w:pStyle w:val="Heading1"/>
      </w:pPr>
      <w:bookmarkStart w:id="9" w:name="O_259730"/>
      <w:bookmarkEnd w:id="9"/>
      <w:r w:rsidRPr="003E457F">
        <w:t>Required Skills and Knowledge</w:t>
      </w:r>
    </w:p>
    <w:tbl>
      <w:tblPr>
        <w:tblW w:w="0" w:type="auto"/>
        <w:tblLayout w:type="fixed"/>
        <w:tblCellMar>
          <w:left w:w="62" w:type="dxa"/>
          <w:right w:w="62" w:type="dxa"/>
        </w:tblCellMar>
        <w:tblLook w:val="0000"/>
      </w:tblPr>
      <w:tblGrid>
        <w:gridCol w:w="9072"/>
      </w:tblGrid>
      <w:tr w:rsidTr="000E72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REQUIRED SKILLS AND KNOWLEDGE</w:t>
            </w:r>
          </w:p>
        </w:tc>
      </w:tr>
      <w:tr w:rsidTr="000E72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t>This describes the essential skills and knowledge and their level required for this unit.</w:t>
            </w:r>
          </w:p>
        </w:tc>
      </w:tr>
      <w:tr w:rsidTr="000E72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rPr>
                <w:rStyle w:val="Emphasis"/>
              </w:rPr>
              <w:t>Essential knowledge</w:t>
            </w:r>
            <w:r w:rsidRPr="003E457F">
              <w:t>:</w:t>
            </w:r>
          </w:p>
          <w:p w:rsidR="00000000" w:rsidRPr="003E457F" w:rsidP="003E457F">
            <w:pPr>
              <w:pStyle w:val="BodyText"/>
            </w:pPr>
            <w:r w:rsidRPr="003E457F">
              <w:t>The candidate must be able to demonstrate essential knowledge required to effectively do the task outlined in elements and performance criteri</w:t>
            </w:r>
            <w:r w:rsidRPr="003E457F">
              <w:t>a of this unit, manage the task and manage contingencies in the context of the identified work role</w:t>
            </w:r>
          </w:p>
          <w:p w:rsidR="00000000" w:rsidRPr="003E457F" w:rsidP="003E457F">
            <w:pPr>
              <w:pStyle w:val="BodyText"/>
            </w:pPr>
            <w:r w:rsidRPr="003E457F">
              <w:t>This includes knowledge of:</w:t>
            </w:r>
          </w:p>
          <w:p w:rsidR="00000000" w:rsidRPr="003E457F" w:rsidP="003E457F">
            <w:pPr>
              <w:pStyle w:val="ListBullet"/>
            </w:pPr>
            <w:r w:rsidRPr="003E457F">
              <w:t>Effective communication strategies</w:t>
            </w:r>
          </w:p>
          <w:p w:rsidR="00000000" w:rsidRPr="003E457F" w:rsidP="003E457F">
            <w:pPr>
              <w:pStyle w:val="ListBullet"/>
            </w:pPr>
            <w:r w:rsidRPr="003E457F">
              <w:t>Organisation policies, procedures and guidelines</w:t>
            </w:r>
          </w:p>
          <w:p w:rsidR="00000000" w:rsidRPr="003E457F" w:rsidP="003E457F">
            <w:pPr>
              <w:pStyle w:val="ListBullet"/>
            </w:pPr>
            <w:r w:rsidRPr="003E457F">
              <w:t>Principles and practices of services provided</w:t>
            </w:r>
          </w:p>
          <w:p w:rsidR="00000000" w:rsidP="003E457F">
            <w:pPr>
              <w:pStyle w:val="ListBullet"/>
              <w:rPr>
                <w:lang w:val="en-NZ"/>
              </w:rPr>
            </w:pPr>
            <w:r w:rsidRPr="003E457F">
              <w:t>Relevant information sources</w:t>
            </w:r>
          </w:p>
        </w:tc>
      </w:tr>
      <w:tr w:rsidTr="000E72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57F" w:rsidP="003E457F">
            <w:pPr>
              <w:pStyle w:val="BodyText"/>
            </w:pPr>
            <w:r w:rsidRPr="003E457F">
              <w:rPr>
                <w:rStyle w:val="Emphasis"/>
              </w:rPr>
              <w:t>Essential skills</w:t>
            </w:r>
            <w:r w:rsidRPr="003E457F">
              <w:t>:</w:t>
            </w:r>
          </w:p>
          <w:p w:rsidR="00000000" w:rsidRPr="003E457F" w:rsidP="003E457F">
            <w:pPr>
              <w:pStyle w:val="BodyText"/>
            </w:pPr>
            <w:r w:rsidRPr="003E457F">
              <w:t>It is critical that the candidate demonstrate the ability to effectively do the task outlined in elements and performance criteria of this unit, manage the task</w:t>
            </w:r>
            <w:r w:rsidRPr="003E457F">
              <w:t xml:space="preserve"> and manage contingencies in the context of the identified work role</w:t>
            </w:r>
          </w:p>
          <w:p w:rsidR="00000000" w:rsidRPr="003E457F" w:rsidP="003E457F">
            <w:pPr>
              <w:pStyle w:val="BodyText"/>
            </w:pPr>
            <w:r w:rsidRPr="003E457F">
              <w:t>This includes the ability to:</w:t>
            </w:r>
          </w:p>
          <w:p w:rsidR="00000000" w:rsidRPr="003E457F" w:rsidP="003E457F">
            <w:pPr>
              <w:pStyle w:val="ListBullet"/>
            </w:pPr>
            <w:r w:rsidRPr="003E457F">
              <w:t>Abide by organisation procedures and practices</w:t>
            </w:r>
          </w:p>
          <w:p w:rsidR="00000000" w:rsidRPr="003E457F" w:rsidP="003E457F">
            <w:pPr>
              <w:pStyle w:val="ListBullet"/>
            </w:pPr>
            <w:r w:rsidRPr="003E457F">
              <w:t>Appropriately prepare and present information for a range of enquiries</w:t>
            </w:r>
          </w:p>
          <w:p w:rsidR="00000000" w:rsidRPr="003E457F" w:rsidP="003E457F">
            <w:pPr>
              <w:pStyle w:val="ListBullet"/>
            </w:pPr>
            <w:r w:rsidRPr="003E457F">
              <w:t>Communicate effectively including:</w:t>
            </w:r>
          </w:p>
          <w:p w:rsidR="00000000" w:rsidRPr="003E457F" w:rsidP="003E457F">
            <w:pPr>
              <w:pStyle w:val="ListBullet2"/>
            </w:pPr>
            <w:r w:rsidRPr="003E457F">
              <w:t>ac</w:t>
            </w:r>
            <w:r w:rsidRPr="003E457F">
              <w:t>tive listening</w:t>
            </w:r>
          </w:p>
          <w:p w:rsidR="00000000" w:rsidRPr="003E457F" w:rsidP="003E457F">
            <w:pPr>
              <w:pStyle w:val="ListBullet2"/>
            </w:pPr>
            <w:r w:rsidRPr="003E457F">
              <w:t>clarify and ascertain correct meanings from communication</w:t>
            </w:r>
          </w:p>
          <w:p w:rsidR="00000000" w:rsidRPr="003E457F" w:rsidP="003E457F">
            <w:pPr>
              <w:pStyle w:val="ListBullet2"/>
            </w:pPr>
            <w:r w:rsidRPr="003E457F">
              <w:t>clear, concise and correct written and verbal communication</w:t>
            </w:r>
          </w:p>
          <w:p w:rsidR="00000000" w:rsidRPr="003E457F" w:rsidP="003E457F">
            <w:pPr>
              <w:pStyle w:val="ListBullet2"/>
            </w:pPr>
            <w:r w:rsidRPr="003E457F">
              <w:t>communicate on a one-to-one basis</w:t>
            </w:r>
          </w:p>
          <w:p w:rsidR="00000000" w:rsidRPr="003E457F" w:rsidP="003E457F">
            <w:pPr>
              <w:pStyle w:val="ListBullet2"/>
            </w:pPr>
            <w:r w:rsidRPr="003E457F">
              <w:t>correct presentation of correspondence</w:t>
            </w:r>
          </w:p>
          <w:p w:rsidR="00000000" w:rsidRPr="003E457F" w:rsidP="003E457F">
            <w:pPr>
              <w:pStyle w:val="ListBullet2"/>
            </w:pPr>
            <w:r w:rsidRPr="003E457F">
              <w:t xml:space="preserve">documentation and record keeping </w:t>
            </w:r>
          </w:p>
          <w:p w:rsidR="00000000" w:rsidRPr="003E457F" w:rsidP="003E457F">
            <w:pPr>
              <w:pStyle w:val="ListBullet2"/>
            </w:pPr>
            <w:r w:rsidRPr="003E457F">
              <w:t>establish rapport</w:t>
            </w:r>
          </w:p>
          <w:p w:rsidR="00000000" w:rsidRPr="003E457F" w:rsidP="003E457F">
            <w:pPr>
              <w:pStyle w:val="ListBullet2"/>
            </w:pPr>
            <w:r w:rsidRPr="003E457F">
              <w:t>passing on verbal and written messages</w:t>
            </w:r>
          </w:p>
          <w:p w:rsidR="00000000" w:rsidRPr="003E457F" w:rsidP="003E457F">
            <w:pPr>
              <w:pStyle w:val="ListBullet2"/>
            </w:pPr>
            <w:r w:rsidRPr="003E457F">
              <w:t>use correct grammar, spelling and punctuation</w:t>
            </w:r>
          </w:p>
          <w:p w:rsidR="00000000" w:rsidRPr="003E457F" w:rsidP="003E457F">
            <w:pPr>
              <w:pStyle w:val="ListBullet"/>
            </w:pPr>
            <w:r w:rsidRPr="003E457F">
              <w:t xml:space="preserve">Elicit information </w:t>
            </w:r>
          </w:p>
          <w:p w:rsidR="00000000" w:rsidRPr="003E457F" w:rsidP="003E457F">
            <w:pPr>
              <w:pStyle w:val="ListBullet"/>
            </w:pPr>
            <w:r w:rsidRPr="003E457F">
              <w:t>Handle difficult situations</w:t>
            </w:r>
          </w:p>
          <w:p w:rsidR="00000000" w:rsidRPr="003E457F" w:rsidP="003E457F">
            <w:pPr>
              <w:pStyle w:val="ListBullet"/>
            </w:pPr>
            <w:r w:rsidRPr="003E457F">
              <w:t>Make appointments to meet a range of client needs in accordance with established business practice</w:t>
            </w:r>
          </w:p>
          <w:p w:rsidR="00000000" w:rsidRPr="003E457F" w:rsidP="003E457F">
            <w:pPr>
              <w:pStyle w:val="ListBullet"/>
            </w:pPr>
            <w:r w:rsidRPr="003E457F">
              <w:t>Respo</w:t>
            </w:r>
            <w:r w:rsidRPr="003E457F">
              <w:t>nd appropriately to a range of clients in a range of situations</w:t>
            </w:r>
          </w:p>
          <w:p w:rsidR="00000000" w:rsidRPr="003E457F" w:rsidP="003E457F">
            <w:pPr>
              <w:pStyle w:val="ListBullet"/>
            </w:pPr>
            <w:r w:rsidRPr="003E457F">
              <w:t>Respond appropriately to special needs</w:t>
            </w:r>
          </w:p>
          <w:p w:rsidR="00000000" w:rsidRPr="003E457F" w:rsidP="003E457F">
            <w:pPr>
              <w:pStyle w:val="ListBullet"/>
            </w:pPr>
            <w:r w:rsidRPr="003E457F">
              <w:t>Seek assistance if necessary</w:t>
            </w:r>
          </w:p>
        </w:tc>
      </w:tr>
    </w:tbl>
    <w:p w:rsidR="000E7225" w:rsidP="003E457F">
      <w:pPr>
        <w:pStyle w:val="BodyText"/>
      </w:pPr>
    </w:p>
    <w:p w:rsidR="000E7225" w:rsidP="003E457F">
      <w:pPr>
        <w:pStyle w:val="BodyText"/>
      </w:pPr>
    </w:p>
    <w:p w:rsidR="00000000" w:rsidRPr="003E457F" w:rsidP="003E457F">
      <w:pPr>
        <w:pStyle w:val="Heading1"/>
      </w:pPr>
      <w:bookmarkStart w:id="10" w:name="O_243764"/>
      <w:bookmarkEnd w:id="10"/>
      <w:r w:rsidRPr="003E457F">
        <w:t>Evidence Guide</w:t>
      </w:r>
    </w:p>
    <w:tbl>
      <w:tblPr>
        <w:tblW w:w="0" w:type="auto"/>
        <w:tblLayout w:type="fixed"/>
        <w:tblCellMar>
          <w:left w:w="62" w:type="dxa"/>
          <w:right w:w="62" w:type="dxa"/>
        </w:tblCellMar>
        <w:tblLook w:val="0000"/>
      </w:tblPr>
      <w:tblGrid>
        <w:gridCol w:w="3402"/>
        <w:gridCol w:w="5670"/>
      </w:tblGrid>
      <w:tr w:rsidTr="000E72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EVIDENCE GUIDE</w:t>
            </w:r>
          </w:p>
        </w:tc>
      </w:tr>
      <w:tr w:rsidTr="000E72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t>The evidence guide provides advice on assessment and must be read in conjunction with the Performance Criteria, Required Skills and Knowledge, the Range Statement and the Assessment Guidelines for this Training Package.</w:t>
            </w:r>
          </w:p>
        </w:tc>
      </w:tr>
      <w:tr w:rsidTr="000E72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Critical aspects for assessment</w:t>
            </w:r>
            <w:r w:rsidRPr="003E457F">
              <w:rPr>
                <w:rStyle w:val="Emphasis"/>
              </w:rPr>
              <w:t xml:space="preserve"> and evidence required to demonstrate this competency unit</w:t>
            </w:r>
            <w:r w:rsidRPr="003E457F">
              <w:t xml:space="preserve">: </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The individual being assessed must provide evidence of specified essential knowledge as well as skills</w:t>
            </w:r>
          </w:p>
          <w:p w:rsidR="00000000" w:rsidRPr="003E457F" w:rsidP="003E457F">
            <w:pPr>
              <w:pStyle w:val="ListBullet"/>
            </w:pPr>
            <w:r w:rsidRPr="003E457F">
              <w:t>This unit is most appropriately assessed in the workplace or in a simulated workplace and under the normal range of work conditions</w:t>
            </w:r>
          </w:p>
          <w:p w:rsidR="00000000" w:rsidRPr="003E457F" w:rsidP="003E457F">
            <w:pPr>
              <w:pStyle w:val="ListBullet"/>
            </w:pPr>
            <w:r w:rsidRPr="003E457F">
              <w:t>Assessment may be mostly practical and examples covering a range of situations relevant to health services provided in the w</w:t>
            </w:r>
            <w:r w:rsidRPr="003E457F">
              <w:t>orkplace</w:t>
            </w:r>
          </w:p>
          <w:p w:rsidR="00000000" w:rsidRPr="003E457F" w:rsidP="003E457F">
            <w:pPr>
              <w:pStyle w:val="ListBullet"/>
            </w:pPr>
            <w:r w:rsidRPr="003E457F">
              <w:t>Evidence of workplace performance over time must be obtained to inform a judgement of competence</w:t>
            </w:r>
          </w:p>
          <w:p w:rsidR="00000000" w:rsidRPr="003E457F" w:rsidP="003E457F">
            <w:pPr>
              <w:pStyle w:val="ListBullet"/>
            </w:pPr>
            <w:r w:rsidRPr="003E457F">
              <w:t>Assessment of sole practitioners must include a range of clinical situations and different client groups covering at minimum, age, culture and gender</w:t>
            </w:r>
          </w:p>
          <w:p w:rsidR="00000000" w:rsidRPr="003E457F" w:rsidP="003E457F">
            <w:pPr>
              <w:pStyle w:val="ListBullet"/>
            </w:pPr>
            <w:r w:rsidRPr="003E457F">
              <w:t>Assessment of sole practitioners must consider their unique workplace context, including:</w:t>
            </w:r>
          </w:p>
          <w:p w:rsidR="00000000" w:rsidRPr="003E457F" w:rsidP="003E457F">
            <w:pPr>
              <w:pStyle w:val="ListBullet2"/>
            </w:pPr>
            <w:r w:rsidRPr="003E457F">
              <w:t>interaction with others in the broader professional community as part of the sole practitioner's workplace</w:t>
            </w:r>
          </w:p>
          <w:p w:rsidR="00000000" w:rsidRPr="003E457F" w:rsidP="003E457F">
            <w:pPr>
              <w:pStyle w:val="ListBullet2"/>
            </w:pPr>
            <w:r w:rsidRPr="003E457F">
              <w:t>scope of practice as detailed in the qualification and com</w:t>
            </w:r>
            <w:r w:rsidRPr="003E457F">
              <w:t>ponent competency units</w:t>
            </w:r>
          </w:p>
          <w:p w:rsidR="00000000" w:rsidRPr="003E457F" w:rsidP="003E457F">
            <w:pPr>
              <w:pStyle w:val="ListBullet2"/>
            </w:pPr>
            <w:r w:rsidRPr="003E457F">
              <w:t>holistic/integrated assessment including:</w:t>
            </w:r>
          </w:p>
          <w:p w:rsidR="00000000" w:rsidRPr="003E457F" w:rsidP="003E457F">
            <w:pPr>
              <w:pStyle w:val="ListBullet2"/>
            </w:pPr>
            <w:r w:rsidRPr="003E457F">
              <w:t>working within the practice framework</w:t>
            </w:r>
          </w:p>
          <w:p w:rsidR="00000000" w:rsidRPr="003E457F" w:rsidP="003E457F">
            <w:pPr>
              <w:pStyle w:val="ListBullet2"/>
            </w:pPr>
            <w:r w:rsidRPr="003E457F">
              <w:t>performing a health assessment</w:t>
            </w:r>
          </w:p>
          <w:p w:rsidR="00000000" w:rsidRPr="003E457F" w:rsidP="003E457F">
            <w:pPr>
              <w:pStyle w:val="ListBullet2"/>
            </w:pPr>
            <w:r w:rsidRPr="003E457F">
              <w:t>assessing the client</w:t>
            </w:r>
          </w:p>
          <w:p w:rsidR="00000000" w:rsidRPr="003E457F" w:rsidP="003E457F">
            <w:pPr>
              <w:pStyle w:val="ListBullet2"/>
            </w:pPr>
            <w:r w:rsidRPr="003E457F">
              <w:t>planning treatment</w:t>
            </w:r>
          </w:p>
          <w:p w:rsidR="00000000" w:rsidP="003E457F">
            <w:pPr>
              <w:pStyle w:val="ListBullet2"/>
              <w:rPr>
                <w:lang w:val="en-NZ"/>
              </w:rPr>
            </w:pPr>
            <w:r w:rsidRPr="003E457F">
              <w:t>providing treatment</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Access and equity considerations</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All workers in the health industry should be aware of access and equity issues in relation to their own area of work</w:t>
            </w:r>
          </w:p>
          <w:p w:rsidR="00000000" w:rsidRPr="003E457F" w:rsidP="003E457F">
            <w:pPr>
              <w:pStyle w:val="ListBullet"/>
            </w:pPr>
            <w:r w:rsidRPr="003E457F">
              <w:t xml:space="preserve">All workers should develop their ability to work in a culturally diverse environment </w:t>
            </w:r>
          </w:p>
          <w:p w:rsidR="00000000" w:rsidRPr="003E457F" w:rsidP="003E457F">
            <w:pPr>
              <w:pStyle w:val="ListBullet"/>
            </w:pPr>
            <w:r w:rsidRPr="003E457F">
              <w:t>In recognition of particular health issues facing Aboriginal and Torres Strait Islander communities, workers should be aware of cultural, historical and current issues impacting on health of Aboriginal and Torres Strait Islander people</w:t>
            </w:r>
          </w:p>
          <w:p w:rsidR="00000000" w:rsidP="003E457F">
            <w:pPr>
              <w:pStyle w:val="ListBullet"/>
              <w:rPr>
                <w:lang w:val="en-NZ"/>
              </w:rPr>
            </w:pPr>
            <w:r w:rsidRPr="003E457F">
              <w:t>Assessors and traine</w:t>
            </w:r>
            <w:r w:rsidRPr="003E457F">
              <w:t>rs must take into account relevant access and equity issues, in particular relating to factors impacting on health of Aboriginal and/or Torres Strait Islander clients and communities</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BodyText"/>
            </w:pPr>
          </w:p>
        </w:tc>
      </w:tr>
    </w:tbl>
    <w:p w:rsidR="000E7225" w:rsidP="003E457F">
      <w:pPr>
        <w:pStyle w:val="BodyText"/>
      </w:pPr>
    </w:p>
    <w:p w:rsidR="000E7225" w:rsidP="003E457F">
      <w:pPr>
        <w:pStyle w:val="BodyText"/>
      </w:pPr>
    </w:p>
    <w:p w:rsidR="00000000" w:rsidRPr="003E457F" w:rsidP="003E457F">
      <w:pPr>
        <w:pStyle w:val="Heading1"/>
      </w:pPr>
      <w:bookmarkStart w:id="11" w:name="O_251747"/>
      <w:bookmarkEnd w:id="11"/>
      <w:r w:rsidRPr="003E457F">
        <w:t>Range Statement</w:t>
      </w:r>
    </w:p>
    <w:tbl>
      <w:tblPr>
        <w:tblW w:w="0" w:type="auto"/>
        <w:tblLayout w:type="fixed"/>
        <w:tblCellMar>
          <w:left w:w="62" w:type="dxa"/>
          <w:right w:w="62" w:type="dxa"/>
        </w:tblCellMar>
        <w:tblLook w:val="0000"/>
      </w:tblPr>
      <w:tblGrid>
        <w:gridCol w:w="3402"/>
        <w:gridCol w:w="5670"/>
      </w:tblGrid>
      <w:tr w:rsidTr="000E72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SpecialBold"/>
              </w:rPr>
              <w:t>RANGE STATEMENT</w:t>
            </w:r>
          </w:p>
        </w:tc>
      </w:tr>
      <w:tr w:rsidTr="000E72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t>The Range Statement relates to the unit of competency as a whole. It allows for different work environments and situations that may affect performance. Add any essential operating conditions that may be present with training and assessment depending on the</w:t>
            </w:r>
            <w:r w:rsidRPr="003E457F">
              <w:t xml:space="preserve"> work situation, needs of the candidate, accessibility of the item, and local industry and regional contexts.</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Special needs may include</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Disability</w:t>
            </w:r>
          </w:p>
          <w:p w:rsidR="00000000" w:rsidRPr="003E457F" w:rsidP="003E457F">
            <w:pPr>
              <w:pStyle w:val="ListBullet"/>
            </w:pPr>
            <w:r w:rsidRPr="003E457F">
              <w:t>Communication difficulties</w:t>
            </w:r>
          </w:p>
          <w:p w:rsidR="00000000" w:rsidRPr="003E457F" w:rsidP="003E457F">
            <w:pPr>
              <w:pStyle w:val="ListBullet"/>
            </w:pPr>
            <w:r w:rsidRPr="003E457F">
              <w:t>Language difficulties</w:t>
            </w:r>
          </w:p>
          <w:p w:rsidR="00000000" w:rsidRPr="003E457F" w:rsidP="003E457F">
            <w:pPr>
              <w:pStyle w:val="ListBullet"/>
            </w:pPr>
            <w:r w:rsidRPr="003E457F">
              <w:t xml:space="preserve">Presence of children/spouse </w:t>
            </w:r>
          </w:p>
          <w:p w:rsidR="00000000" w:rsidRPr="003E457F" w:rsidP="003E457F">
            <w:pPr>
              <w:pStyle w:val="ListBullet"/>
            </w:pPr>
            <w:r w:rsidRPr="003E457F">
              <w:t xml:space="preserve">Need for uninterrupted privacy </w:t>
            </w:r>
          </w:p>
          <w:p w:rsidR="00000000" w:rsidP="003E457F">
            <w:pPr>
              <w:pStyle w:val="ListBullet"/>
              <w:rPr>
                <w:lang w:val="en-NZ"/>
              </w:rPr>
            </w:pPr>
            <w:r w:rsidRPr="003E457F">
              <w:t>Need for communication aids</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Effective communication includes</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Active listening</w:t>
            </w:r>
          </w:p>
          <w:p w:rsidR="00000000" w:rsidRPr="003E457F" w:rsidP="003E457F">
            <w:pPr>
              <w:pStyle w:val="ListBullet"/>
            </w:pPr>
            <w:r w:rsidRPr="003E457F">
              <w:t>Appropriate language</w:t>
            </w:r>
          </w:p>
          <w:p w:rsidR="00000000" w:rsidRPr="003E457F" w:rsidP="003E457F">
            <w:pPr>
              <w:pStyle w:val="ListBullet"/>
            </w:pPr>
            <w:r w:rsidRPr="003E457F">
              <w:t>Appropriate communication aids</w:t>
            </w:r>
          </w:p>
          <w:p w:rsidR="00000000" w:rsidRPr="003E457F" w:rsidP="003E457F">
            <w:pPr>
              <w:pStyle w:val="ListBullet"/>
            </w:pPr>
            <w:r w:rsidRPr="003E457F">
              <w:t>Appropriate modes of communication</w:t>
            </w:r>
          </w:p>
          <w:p w:rsidR="00000000" w:rsidRPr="003E457F" w:rsidP="003E457F">
            <w:pPr>
              <w:pStyle w:val="ListBullet"/>
            </w:pPr>
            <w:r w:rsidRPr="003E457F">
              <w:t>Appropriate demeanour and body language</w:t>
            </w:r>
          </w:p>
          <w:p w:rsidR="00000000" w:rsidRPr="003E457F" w:rsidP="003E457F">
            <w:pPr>
              <w:pStyle w:val="ListBullet"/>
            </w:pPr>
            <w:r w:rsidRPr="003E457F">
              <w:t>Appropriate tone and presentation</w:t>
            </w:r>
          </w:p>
          <w:p w:rsidR="00000000" w:rsidRPr="003E457F" w:rsidP="003E457F">
            <w:pPr>
              <w:pStyle w:val="ListBullet"/>
            </w:pPr>
            <w:r w:rsidRPr="003E457F">
              <w:t>Observation</w:t>
            </w:r>
          </w:p>
          <w:p w:rsidR="00000000" w:rsidRPr="003E457F" w:rsidP="003E457F">
            <w:pPr>
              <w:pStyle w:val="ListBullet"/>
            </w:pPr>
            <w:r w:rsidRPr="003E457F">
              <w:t>Questioning, clarifying, advising</w:t>
            </w:r>
          </w:p>
          <w:p w:rsidR="00000000" w:rsidRPr="003E457F" w:rsidP="003E457F">
            <w:pPr>
              <w:pStyle w:val="ListBullet"/>
            </w:pPr>
            <w:r w:rsidRPr="003E457F">
              <w:t>Providing appropriate and accurate information</w:t>
            </w:r>
          </w:p>
          <w:p w:rsidR="00000000" w:rsidP="003E457F">
            <w:pPr>
              <w:pStyle w:val="ListBullet"/>
              <w:rPr>
                <w:lang w:val="en-NZ"/>
              </w:rPr>
            </w:pPr>
            <w:r w:rsidRPr="003E457F">
              <w:t>Honesty and integrity</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Cultural and personal factors may include</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Religious background</w:t>
            </w:r>
          </w:p>
          <w:p w:rsidR="00000000" w:rsidRPr="003E457F" w:rsidP="003E457F">
            <w:pPr>
              <w:pStyle w:val="ListBullet"/>
            </w:pPr>
            <w:r w:rsidRPr="003E457F">
              <w:t>Racial background</w:t>
            </w:r>
          </w:p>
          <w:p w:rsidR="00000000" w:rsidRPr="003E457F" w:rsidP="003E457F">
            <w:pPr>
              <w:pStyle w:val="ListBullet"/>
            </w:pPr>
            <w:r w:rsidRPr="003E457F">
              <w:t>Gender</w:t>
            </w:r>
          </w:p>
          <w:p w:rsidR="00000000" w:rsidRPr="003E457F" w:rsidP="003E457F">
            <w:pPr>
              <w:pStyle w:val="ListBullet"/>
            </w:pPr>
            <w:r w:rsidRPr="003E457F">
              <w:t>Age</w:t>
            </w:r>
          </w:p>
          <w:p w:rsidR="00000000" w:rsidRPr="003E457F" w:rsidP="003E457F">
            <w:pPr>
              <w:pStyle w:val="ListBullet"/>
            </w:pPr>
            <w:r w:rsidRPr="003E457F">
              <w:t>Dis/ability</w:t>
            </w:r>
          </w:p>
          <w:p w:rsidR="00000000" w:rsidP="003E457F">
            <w:pPr>
              <w:pStyle w:val="ListBullet"/>
              <w:rPr>
                <w:lang w:val="en-NZ"/>
              </w:rPr>
            </w:pPr>
            <w:r w:rsidRPr="003E457F">
              <w:t>Family or social factors</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Relevant information may include</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Confirmation of appointment date and time</w:t>
            </w:r>
          </w:p>
          <w:p w:rsidR="00000000" w:rsidRPr="003E457F" w:rsidP="003E457F">
            <w:pPr>
              <w:pStyle w:val="ListBullet"/>
            </w:pPr>
            <w:r w:rsidRPr="003E457F">
              <w:t>Number, length and costs of visits</w:t>
            </w:r>
          </w:p>
          <w:p w:rsidR="00000000" w:rsidRPr="003E457F" w:rsidP="003E457F">
            <w:pPr>
              <w:pStyle w:val="ListBullet"/>
            </w:pPr>
            <w:r w:rsidRPr="003E457F">
              <w:t>Location directions</w:t>
            </w:r>
          </w:p>
          <w:p w:rsidR="00000000" w:rsidRPr="003E457F" w:rsidP="003E457F">
            <w:pPr>
              <w:pStyle w:val="ListBullet"/>
            </w:pPr>
            <w:r w:rsidRPr="003E457F">
              <w:t>Costs and payment options</w:t>
            </w:r>
          </w:p>
          <w:p w:rsidR="00000000" w:rsidRPr="003E457F" w:rsidP="003E457F">
            <w:pPr>
              <w:pStyle w:val="ListBullet"/>
            </w:pPr>
            <w:r w:rsidRPr="003E457F">
              <w:t>Referrals</w:t>
            </w:r>
          </w:p>
          <w:p w:rsidR="00000000" w:rsidRPr="003E457F" w:rsidP="003E457F">
            <w:pPr>
              <w:pStyle w:val="ListBullet"/>
            </w:pPr>
            <w:r w:rsidRPr="003E457F">
              <w:t>Procedure and practices</w:t>
            </w:r>
          </w:p>
          <w:p w:rsidR="00000000" w:rsidRPr="003E457F" w:rsidP="003E457F">
            <w:pPr>
              <w:pStyle w:val="ListBullet"/>
            </w:pPr>
            <w:r w:rsidRPr="003E457F">
              <w:t>Health fund rebates</w:t>
            </w:r>
          </w:p>
          <w:p w:rsidR="00000000" w:rsidRPr="003E457F" w:rsidP="003E457F">
            <w:pPr>
              <w:pStyle w:val="ListBullet"/>
            </w:pPr>
            <w:r w:rsidRPr="003E457F">
              <w:t>Workcover eligibility</w:t>
            </w:r>
          </w:p>
          <w:p w:rsidR="00000000" w:rsidRPr="003E457F" w:rsidP="003E457F">
            <w:pPr>
              <w:pStyle w:val="ListBullet"/>
            </w:pPr>
            <w:r w:rsidRPr="003E457F">
              <w:t>Information about general health and self care</w:t>
            </w:r>
          </w:p>
          <w:p w:rsidR="00000000" w:rsidRPr="003E457F" w:rsidP="003E457F">
            <w:pPr>
              <w:pStyle w:val="ListBullet"/>
            </w:pPr>
            <w:r w:rsidRPr="003E457F">
              <w:t>Background information about the practice</w:t>
            </w:r>
          </w:p>
          <w:p w:rsidR="00000000" w:rsidP="003E457F">
            <w:pPr>
              <w:pStyle w:val="ListBullet"/>
              <w:rPr>
                <w:lang w:val="en-NZ"/>
              </w:rPr>
            </w:pPr>
            <w:r w:rsidRPr="003E457F">
              <w:t>Information about the expertise of the practitioner</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Modes of communication may include</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Verbal/Non-verbal</w:t>
            </w:r>
          </w:p>
          <w:p w:rsidR="00000000" w:rsidRPr="003E457F" w:rsidP="003E457F">
            <w:pPr>
              <w:pStyle w:val="ListBullet"/>
            </w:pPr>
            <w:r w:rsidRPr="003E457F">
              <w:t>Written</w:t>
            </w:r>
          </w:p>
          <w:p w:rsidR="00000000" w:rsidRPr="003E457F" w:rsidP="003E457F">
            <w:pPr>
              <w:pStyle w:val="ListBullet"/>
            </w:pPr>
            <w:r w:rsidRPr="003E457F">
              <w:t>Formal/informal</w:t>
            </w:r>
          </w:p>
          <w:p w:rsidR="00000000" w:rsidRPr="003E457F" w:rsidP="003E457F">
            <w:pPr>
              <w:pStyle w:val="ListBullet"/>
            </w:pPr>
            <w:r w:rsidRPr="003E457F">
              <w:t>Direct/ind</w:t>
            </w:r>
            <w:r w:rsidRPr="003E457F">
              <w:t>irect</w:t>
            </w:r>
          </w:p>
          <w:p w:rsidR="00000000" w:rsidRPr="003E457F" w:rsidP="003E457F">
            <w:pPr>
              <w:pStyle w:val="ListBullet"/>
            </w:pPr>
            <w:r w:rsidRPr="003E457F">
              <w:t>Personal/using technology</w:t>
            </w:r>
          </w:p>
          <w:p w:rsidR="00000000" w:rsidP="003E457F">
            <w:pPr>
              <w:pStyle w:val="ListBullet"/>
              <w:rPr>
                <w:lang w:val="en-NZ"/>
              </w:rPr>
            </w:pPr>
            <w:r w:rsidRPr="003E457F">
              <w:t>Correspondence</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57F">
            <w:pPr>
              <w:pStyle w:val="BodyText"/>
              <w:rPr>
                <w:lang w:val="en-NZ"/>
              </w:rPr>
            </w:pPr>
            <w:r w:rsidRPr="003E457F">
              <w:rPr>
                <w:rStyle w:val="Emphasis"/>
              </w:rPr>
              <w:t>Managed appropriately may include</w:t>
            </w:r>
            <w:r w:rsidRPr="003E457F">
              <w:t>:</w:t>
            </w: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ListBullet"/>
            </w:pPr>
            <w:r w:rsidRPr="003E457F">
              <w:t>Managing emotions</w:t>
            </w:r>
          </w:p>
          <w:p w:rsidR="00000000" w:rsidRPr="003E457F" w:rsidP="003E457F">
            <w:pPr>
              <w:pStyle w:val="ListBullet"/>
            </w:pPr>
            <w:r w:rsidRPr="003E457F">
              <w:t>Defusing anger</w:t>
            </w:r>
          </w:p>
          <w:p w:rsidR="00000000" w:rsidRPr="003E457F" w:rsidP="003E457F">
            <w:pPr>
              <w:pStyle w:val="ListBullet"/>
            </w:pPr>
            <w:r w:rsidRPr="003E457F">
              <w:t>Clarifying the issues</w:t>
            </w:r>
          </w:p>
          <w:p w:rsidR="00000000" w:rsidRPr="003E457F" w:rsidP="003E457F">
            <w:pPr>
              <w:pStyle w:val="ListBullet"/>
            </w:pPr>
            <w:r w:rsidRPr="003E457F">
              <w:t>Attending to client needs as appropriate</w:t>
            </w:r>
          </w:p>
          <w:p w:rsidR="00000000" w:rsidRPr="003E457F" w:rsidP="003E457F">
            <w:pPr>
              <w:pStyle w:val="ListBullet"/>
            </w:pPr>
            <w:r w:rsidRPr="003E457F">
              <w:t>Maintaining composure and professional attitude</w:t>
            </w:r>
          </w:p>
          <w:p w:rsidR="00000000" w:rsidRPr="003E457F" w:rsidP="003E457F">
            <w:pPr>
              <w:pStyle w:val="ListBullet"/>
            </w:pPr>
            <w:r w:rsidRPr="003E457F">
              <w:t>Providing support</w:t>
            </w:r>
          </w:p>
          <w:p w:rsidR="00000000" w:rsidP="003E457F">
            <w:pPr>
              <w:pStyle w:val="ListBullet"/>
              <w:rPr>
                <w:lang w:val="en-NZ"/>
              </w:rPr>
            </w:pPr>
            <w:r w:rsidRPr="003E457F">
              <w:t>Seeking assistance</w:t>
            </w:r>
          </w:p>
        </w:tc>
      </w:tr>
      <w:tr w:rsidTr="000E72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457F" w:rsidP="003E457F">
            <w:pPr>
              <w:pStyle w:val="BodyText"/>
            </w:pPr>
          </w:p>
        </w:tc>
      </w:tr>
    </w:tbl>
    <w:p w:rsidR="000E7225" w:rsidP="003E457F">
      <w:pPr>
        <w:pStyle w:val="BodyText"/>
      </w:pPr>
    </w:p>
    <w:p w:rsidR="000E7225" w:rsidP="003E457F">
      <w:pPr>
        <w:pStyle w:val="BodyText"/>
      </w:pPr>
    </w:p>
    <w:p w:rsidR="00000000" w:rsidRPr="003E457F" w:rsidP="003E457F">
      <w:pPr>
        <w:pStyle w:val="Heading1"/>
      </w:pPr>
      <w:bookmarkStart w:id="12" w:name="O_294973"/>
      <w:bookmarkEnd w:id="12"/>
      <w:r w:rsidRPr="003E457F">
        <w:t>Unit Sector(s)</w:t>
      </w:r>
    </w:p>
    <w:p w:rsidR="00000000" w:rsidRPr="003E457F" w:rsidP="003E457F">
      <w:pPr>
        <w:pStyle w:val="BodyText"/>
      </w:pPr>
      <w:r w:rsidRPr="003E457F">
        <w:t>Not Applicable</w:t>
      </w:r>
    </w:p>
    <w:p w:rsidR="00000000" w:rsidRPr="003E457F" w:rsidP="003E457F"/>
    <w:sectPr w:rsidSect="003E4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225" w:rsidP="000E7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5" w:rsidP="003E4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7225" w:rsidP="003E45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7225" w:rsidP="003E45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225" w:rsidP="000E72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25" w:rsidP="003E457F">
    <w:pPr>
      <w:pStyle w:val="Header"/>
      <w:framePr w:wrap="around"/>
    </w:pPr>
    <w:r>
      <w:fldChar w:fldCharType="begin"/>
    </w:r>
    <w:r>
      <w:instrText xml:space="preserve"> TITLE   \* MERGEFORMAT </w:instrText>
    </w:r>
    <w:r>
      <w:fldChar w:fldCharType="separate"/>
    </w:r>
    <w:r>
      <w:t>HLTCOM301C Provide specific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7225" w:rsidP="003E45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49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6A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8F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5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57F"/>
    <w:pPr>
      <w:spacing w:before="360" w:after="60"/>
      <w:outlineLvl w:val="0"/>
    </w:pPr>
    <w:rPr>
      <w:sz w:val="32"/>
    </w:rPr>
  </w:style>
  <w:style w:type="paragraph" w:styleId="Heading2">
    <w:name w:val="heading 2"/>
    <w:basedOn w:val="HeadingBase"/>
    <w:next w:val="BodyText"/>
    <w:link w:val="Heading2Char"/>
    <w:qFormat/>
    <w:rsid w:val="003E457F"/>
    <w:pPr>
      <w:keepLines/>
      <w:spacing w:before="240" w:after="120"/>
      <w:outlineLvl w:val="1"/>
    </w:pPr>
    <w:rPr>
      <w:sz w:val="28"/>
      <w:szCs w:val="40"/>
    </w:rPr>
  </w:style>
  <w:style w:type="paragraph" w:styleId="Heading3">
    <w:name w:val="heading 3"/>
    <w:basedOn w:val="HeadingBase"/>
    <w:next w:val="BodyText"/>
    <w:link w:val="Heading3Char"/>
    <w:qFormat/>
    <w:rsid w:val="003E457F"/>
    <w:pPr>
      <w:spacing w:before="180" w:after="120"/>
      <w:outlineLvl w:val="2"/>
    </w:pPr>
    <w:rPr>
      <w:spacing w:val="-10"/>
      <w:kern w:val="32"/>
    </w:rPr>
  </w:style>
  <w:style w:type="paragraph" w:styleId="Heading4">
    <w:name w:val="heading 4"/>
    <w:basedOn w:val="HeadingBase"/>
    <w:next w:val="BodyText"/>
    <w:link w:val="Heading4Char"/>
    <w:qFormat/>
    <w:rsid w:val="003E457F"/>
    <w:pPr>
      <w:spacing w:before="160" w:after="120"/>
      <w:outlineLvl w:val="3"/>
    </w:pPr>
    <w:rPr>
      <w:sz w:val="22"/>
    </w:rPr>
  </w:style>
  <w:style w:type="paragraph" w:styleId="Heading5">
    <w:name w:val="heading 5"/>
    <w:basedOn w:val="HeadingBase"/>
    <w:next w:val="Normal"/>
    <w:link w:val="Heading5Char"/>
    <w:qFormat/>
    <w:rsid w:val="003E457F"/>
    <w:pPr>
      <w:spacing w:before="80"/>
      <w:outlineLvl w:val="4"/>
    </w:pPr>
    <w:rPr>
      <w:color w:val="918585"/>
      <w:sz w:val="20"/>
    </w:rPr>
  </w:style>
  <w:style w:type="paragraph" w:styleId="Heading6">
    <w:name w:val="heading 6"/>
    <w:basedOn w:val="HeadingBase"/>
    <w:next w:val="Normal"/>
    <w:link w:val="Heading6Char"/>
    <w:qFormat/>
    <w:rsid w:val="003E457F"/>
    <w:pPr>
      <w:spacing w:before="60"/>
      <w:outlineLvl w:val="5"/>
    </w:pPr>
    <w:rPr>
      <w:color w:val="918585"/>
      <w:sz w:val="20"/>
    </w:rPr>
  </w:style>
  <w:style w:type="paragraph" w:styleId="Heading7">
    <w:name w:val="heading 7"/>
    <w:basedOn w:val="Normal"/>
    <w:next w:val="Normal"/>
    <w:link w:val="Heading7Char"/>
    <w:qFormat/>
    <w:rsid w:val="003E457F"/>
    <w:pPr>
      <w:ind w:left="720"/>
      <w:outlineLvl w:val="6"/>
    </w:pPr>
    <w:rPr>
      <w:i/>
    </w:rPr>
  </w:style>
  <w:style w:type="paragraph" w:styleId="Heading8">
    <w:name w:val="heading 8"/>
    <w:basedOn w:val="Normal"/>
    <w:next w:val="Normal"/>
    <w:link w:val="Heading8Char"/>
    <w:qFormat/>
    <w:rsid w:val="003E457F"/>
    <w:pPr>
      <w:ind w:left="720"/>
      <w:outlineLvl w:val="7"/>
    </w:pPr>
    <w:rPr>
      <w:i/>
    </w:rPr>
  </w:style>
  <w:style w:type="paragraph" w:styleId="Heading9">
    <w:name w:val="heading 9"/>
    <w:basedOn w:val="Normal"/>
    <w:next w:val="Normal"/>
    <w:link w:val="Heading9Char"/>
    <w:qFormat/>
    <w:rsid w:val="003E457F"/>
    <w:pPr>
      <w:ind w:left="720"/>
      <w:outlineLvl w:val="8"/>
    </w:pPr>
    <w:rPr>
      <w:i/>
    </w:rPr>
  </w:style>
  <w:style w:type="character" w:default="1" w:styleId="DefaultParagraphFont">
    <w:name w:val="Default Paragraph Font"/>
    <w:uiPriority w:val="1"/>
    <w:unhideWhenUsed/>
    <w:rsid w:val="003E4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57F"/>
  </w:style>
  <w:style w:type="character" w:customStyle="1" w:styleId="Heading1Char">
    <w:name w:val="Heading 1 Char"/>
    <w:basedOn w:val="DefaultParagraphFont"/>
    <w:link w:val="Heading1"/>
    <w:rsid w:val="003E457F"/>
    <w:rPr>
      <w:rFonts w:ascii="Times New Roman" w:eastAsia="Times New Roman" w:hAnsi="Times New Roman" w:cs="Times New Roman"/>
      <w:b/>
      <w:sz w:val="32"/>
      <w:szCs w:val="20"/>
      <w:lang w:eastAsia="en-US"/>
    </w:rPr>
  </w:style>
  <w:style w:type="paragraph" w:styleId="BodyText">
    <w:name w:val="Body Text"/>
    <w:basedOn w:val="Normal"/>
    <w:link w:val="BodyTextChar"/>
    <w:rsid w:val="003E45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57F"/>
    <w:rPr>
      <w:rFonts w:ascii="Times New Roman" w:eastAsia="Times New Roman" w:hAnsi="Times New Roman" w:cs="Times New Roman"/>
      <w:sz w:val="24"/>
      <w:lang w:val="en-US" w:eastAsia="en-US"/>
    </w:rPr>
  </w:style>
  <w:style w:type="paragraph" w:styleId="Footer">
    <w:name w:val="footer"/>
    <w:basedOn w:val="Normal"/>
    <w:link w:val="FooterChar"/>
    <w:rsid w:val="003E4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57F"/>
    <w:rPr>
      <w:rFonts w:ascii="Times New Roman" w:eastAsia="Times New Roman" w:hAnsi="Times New Roman" w:cs="Times New Roman"/>
      <w:sz w:val="16"/>
      <w:lang w:val="en-US" w:eastAsia="en-US"/>
    </w:rPr>
  </w:style>
  <w:style w:type="paragraph" w:styleId="List">
    <w:name w:val="List"/>
    <w:basedOn w:val="BodyText"/>
    <w:next w:val="BodyText"/>
    <w:rsid w:val="003E457F"/>
    <w:pPr>
      <w:tabs>
        <w:tab w:val="left" w:pos="340"/>
      </w:tabs>
      <w:spacing w:before="60" w:after="60"/>
      <w:ind w:left="340" w:hanging="340"/>
    </w:pPr>
  </w:style>
  <w:style w:type="paragraph" w:styleId="ListBullet">
    <w:name w:val="List Bullet"/>
    <w:basedOn w:val="List"/>
    <w:rsid w:val="003E457F"/>
    <w:pPr>
      <w:numPr>
        <w:numId w:val="13"/>
      </w:numPr>
      <w:tabs>
        <w:tab w:val="clear" w:pos="340"/>
      </w:tabs>
      <w:spacing w:before="40" w:after="40"/>
    </w:pPr>
  </w:style>
  <w:style w:type="character" w:customStyle="1" w:styleId="SpecialBold">
    <w:name w:val="Special Bold"/>
    <w:basedOn w:val="DefaultParagraphFont"/>
    <w:rsid w:val="003E457F"/>
    <w:rPr>
      <w:b/>
      <w:spacing w:val="0"/>
    </w:rPr>
  </w:style>
  <w:style w:type="paragraph" w:styleId="ListBullet2">
    <w:name w:val="List Bullet 2"/>
    <w:basedOn w:val="List2"/>
    <w:rsid w:val="003E457F"/>
    <w:pPr>
      <w:numPr>
        <w:numId w:val="14"/>
      </w:numPr>
      <w:tabs>
        <w:tab w:val="clear" w:pos="680"/>
      </w:tabs>
    </w:pPr>
  </w:style>
  <w:style w:type="paragraph" w:styleId="Header">
    <w:name w:val="header"/>
    <w:basedOn w:val="Normal"/>
    <w:link w:val="HeaderChar"/>
    <w:rsid w:val="003E4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5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457F"/>
    <w:rPr>
      <w:i/>
    </w:rPr>
  </w:style>
  <w:style w:type="paragraph" w:customStyle="1" w:styleId="SuperHeading">
    <w:name w:val="SuperHeading"/>
    <w:basedOn w:val="Normal"/>
    <w:rsid w:val="003E457F"/>
    <w:pPr>
      <w:spacing w:before="240" w:after="120"/>
      <w:outlineLvl w:val="0"/>
    </w:pPr>
    <w:rPr>
      <w:rFonts w:ascii="Times New Roman" w:hAnsi="Times New Roman"/>
      <w:b/>
      <w:sz w:val="28"/>
    </w:rPr>
  </w:style>
  <w:style w:type="paragraph" w:customStyle="1" w:styleId="AllowPageBreak">
    <w:name w:val="AllowPageBreak"/>
    <w:rsid w:val="003E4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5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5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57F"/>
    <w:rPr>
      <w:rFonts w:ascii="Courier New" w:eastAsia="Times New Roman" w:hAnsi="Courier New" w:cs="Times New Roman"/>
      <w:i/>
      <w:szCs w:val="20"/>
      <w:lang w:val="en-US" w:eastAsia="en-US"/>
    </w:rPr>
  </w:style>
  <w:style w:type="paragraph" w:customStyle="1" w:styleId="HeadingBase">
    <w:name w:val="Heading Base"/>
    <w:rsid w:val="003E4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57F"/>
    <w:pPr>
      <w:tabs>
        <w:tab w:val="right" w:leader="dot" w:pos="9072"/>
      </w:tabs>
      <w:ind w:left="567"/>
    </w:pPr>
    <w:rPr>
      <w:szCs w:val="22"/>
    </w:rPr>
  </w:style>
  <w:style w:type="paragraph" w:customStyle="1" w:styleId="TOCBase">
    <w:name w:val="TOC Base"/>
    <w:rsid w:val="003E4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57F"/>
    <w:pPr>
      <w:tabs>
        <w:tab w:val="right" w:leader="dot" w:pos="9072"/>
      </w:tabs>
      <w:spacing w:before="40" w:after="40"/>
      <w:ind w:left="284"/>
    </w:pPr>
    <w:rPr>
      <w:rFonts w:ascii="Times New Roman" w:hAnsi="Times New Roman"/>
    </w:rPr>
  </w:style>
  <w:style w:type="paragraph" w:styleId="TOC1">
    <w:name w:val="toc 1"/>
    <w:basedOn w:val="TOCBase"/>
    <w:next w:val="Normal"/>
    <w:rsid w:val="003E45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57F"/>
    <w:pPr>
      <w:spacing w:before="5040"/>
      <w:jc w:val="center"/>
    </w:pPr>
    <w:rPr>
      <w:sz w:val="48"/>
      <w:szCs w:val="72"/>
      <w:lang w:val="en-US"/>
    </w:rPr>
  </w:style>
  <w:style w:type="character" w:customStyle="1" w:styleId="TitleChar">
    <w:name w:val="Title Char"/>
    <w:basedOn w:val="DefaultParagraphFont"/>
    <w:link w:val="Title"/>
    <w:rsid w:val="003E4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57F"/>
    <w:pPr>
      <w:tabs>
        <w:tab w:val="left" w:pos="3600"/>
        <w:tab w:val="left" w:pos="3958"/>
      </w:tabs>
    </w:pPr>
  </w:style>
  <w:style w:type="paragraph" w:customStyle="1" w:styleId="Note">
    <w:name w:val="Note"/>
    <w:basedOn w:val="BodyText"/>
    <w:rsid w:val="003E4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57F"/>
    <w:pPr>
      <w:framePr w:wrap="auto" w:hAnchor="text" w:y="6049"/>
    </w:pPr>
    <w:rPr>
      <w:color w:val="000000"/>
      <w:sz w:val="40"/>
    </w:rPr>
  </w:style>
  <w:style w:type="paragraph" w:customStyle="1" w:styleId="TOCTitle">
    <w:name w:val="TOCTitle"/>
    <w:basedOn w:val="Heading1"/>
    <w:rsid w:val="003E457F"/>
    <w:pPr>
      <w:spacing w:after="240"/>
      <w:jc w:val="center"/>
      <w:outlineLvl w:val="9"/>
    </w:pPr>
    <w:rPr>
      <w:caps/>
    </w:rPr>
  </w:style>
  <w:style w:type="paragraph" w:customStyle="1" w:styleId="Version">
    <w:name w:val="Version"/>
    <w:rsid w:val="003E4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57F"/>
    <w:pPr>
      <w:keepNext w:val="0"/>
      <w:tabs>
        <w:tab w:val="right" w:pos="4176"/>
      </w:tabs>
      <w:ind w:left="198" w:hanging="198"/>
    </w:pPr>
    <w:rPr>
      <w:rFonts w:ascii="Garamond" w:hAnsi="Garamond"/>
    </w:rPr>
  </w:style>
  <w:style w:type="paragraph" w:styleId="IndexHeading">
    <w:name w:val="index heading"/>
    <w:basedOn w:val="Normal"/>
    <w:next w:val="Index1"/>
    <w:semiHidden/>
    <w:rsid w:val="003E457F"/>
    <w:pPr>
      <w:spacing w:before="120" w:after="120"/>
    </w:pPr>
    <w:rPr>
      <w:rFonts w:ascii="Arial" w:hAnsi="Arial"/>
      <w:b/>
      <w:color w:val="918585"/>
      <w:sz w:val="24"/>
    </w:rPr>
  </w:style>
  <w:style w:type="paragraph" w:customStyle="1" w:styleId="Chapter">
    <w:name w:val="Chapter"/>
    <w:basedOn w:val="Normal"/>
    <w:rsid w:val="003E457F"/>
    <w:pPr>
      <w:spacing w:before="240"/>
    </w:pPr>
    <w:rPr>
      <w:rFonts w:ascii="Times New Roman" w:hAnsi="Times New Roman"/>
      <w:smallCaps/>
      <w:spacing w:val="80"/>
      <w:sz w:val="28"/>
    </w:rPr>
  </w:style>
  <w:style w:type="paragraph" w:customStyle="1" w:styleId="InChapter">
    <w:name w:val="InChapter"/>
    <w:basedOn w:val="Heading3"/>
    <w:rsid w:val="003E457F"/>
    <w:pPr>
      <w:spacing w:after="240"/>
      <w:outlineLvl w:val="9"/>
    </w:pPr>
    <w:rPr>
      <w:noProof/>
    </w:rPr>
  </w:style>
  <w:style w:type="paragraph" w:styleId="Index2">
    <w:name w:val="index 2"/>
    <w:basedOn w:val="Normal"/>
    <w:next w:val="Normal"/>
    <w:semiHidden/>
    <w:rsid w:val="003E457F"/>
    <w:pPr>
      <w:tabs>
        <w:tab w:val="right" w:pos="4176"/>
      </w:tabs>
      <w:ind w:left="568" w:hanging="284"/>
    </w:pPr>
    <w:rPr>
      <w:rFonts w:ascii="Garamond" w:hAnsi="Garamond"/>
    </w:rPr>
  </w:style>
  <w:style w:type="paragraph" w:customStyle="1" w:styleId="Byline">
    <w:name w:val="Byline"/>
    <w:rsid w:val="003E4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57F"/>
    <w:pPr>
      <w:tabs>
        <w:tab w:val="clear" w:pos="3600"/>
        <w:tab w:val="clear" w:pos="3958"/>
      </w:tabs>
      <w:jc w:val="right"/>
    </w:pPr>
  </w:style>
  <w:style w:type="paragraph" w:styleId="Caption">
    <w:name w:val="caption"/>
    <w:basedOn w:val="BodyText"/>
    <w:next w:val="Normal"/>
    <w:qFormat/>
    <w:rsid w:val="003E457F"/>
    <w:pPr>
      <w:framePr w:w="2268" w:hSpace="181" w:vSpace="181" w:wrap="around" w:vAnchor="text" w:hAnchor="page" w:x="1135" w:y="285" w:anchorLock="1"/>
    </w:pPr>
    <w:rPr>
      <w:i/>
    </w:rPr>
  </w:style>
  <w:style w:type="paragraph" w:customStyle="1" w:styleId="MiniTOCTitle">
    <w:name w:val="MiniTOCTitle"/>
    <w:basedOn w:val="Heading4"/>
    <w:rsid w:val="003E457F"/>
    <w:pPr>
      <w:spacing w:before="240"/>
      <w:outlineLvl w:val="9"/>
    </w:pPr>
    <w:rPr>
      <w:noProof/>
      <w:sz w:val="24"/>
    </w:rPr>
  </w:style>
  <w:style w:type="paragraph" w:customStyle="1" w:styleId="MiniTOCItem">
    <w:name w:val="MiniTOCItem"/>
    <w:basedOn w:val="ListBullet"/>
    <w:rsid w:val="003E457F"/>
    <w:pPr>
      <w:numPr>
        <w:numId w:val="0"/>
      </w:numPr>
      <w:tabs>
        <w:tab w:val="right" w:leader="dot" w:pos="6521"/>
      </w:tabs>
      <w:spacing w:before="0" w:after="0"/>
    </w:pPr>
  </w:style>
  <w:style w:type="paragraph" w:customStyle="1" w:styleId="TOFTitle">
    <w:name w:val="TOFTitle"/>
    <w:basedOn w:val="TOCTitle"/>
    <w:rsid w:val="003E457F"/>
  </w:style>
  <w:style w:type="paragraph" w:styleId="TableofFigures">
    <w:name w:val="table of figures"/>
    <w:basedOn w:val="Normal"/>
    <w:next w:val="Normal"/>
    <w:semiHidden/>
    <w:rsid w:val="003E457F"/>
    <w:pPr>
      <w:tabs>
        <w:tab w:val="right" w:leader="dot" w:pos="9072"/>
      </w:tabs>
      <w:ind w:left="970" w:hanging="403"/>
    </w:pPr>
    <w:rPr>
      <w:rFonts w:ascii="Times New Roman" w:hAnsi="Times New Roman"/>
      <w:b/>
    </w:rPr>
  </w:style>
  <w:style w:type="paragraph" w:styleId="ListNumber">
    <w:name w:val="List Number"/>
    <w:basedOn w:val="List"/>
    <w:rsid w:val="003E457F"/>
    <w:pPr>
      <w:numPr>
        <w:numId w:val="11"/>
      </w:numPr>
    </w:pPr>
  </w:style>
  <w:style w:type="character" w:customStyle="1" w:styleId="WingdingSymbols">
    <w:name w:val="Wingding Symbols"/>
    <w:rsid w:val="003E457F"/>
    <w:rPr>
      <w:rFonts w:ascii="Wingdings" w:hAnsi="Wingdings"/>
    </w:rPr>
  </w:style>
  <w:style w:type="paragraph" w:customStyle="1" w:styleId="TableHeading">
    <w:name w:val="Table Heading"/>
    <w:basedOn w:val="HeadingBase"/>
    <w:rsid w:val="003E457F"/>
    <w:pPr>
      <w:keepLines/>
      <w:pBdr>
        <w:bottom w:val="single" w:sz="6" w:space="1" w:color="918585"/>
      </w:pBdr>
      <w:spacing w:before="240"/>
    </w:pPr>
  </w:style>
  <w:style w:type="character" w:customStyle="1" w:styleId="HotSpot">
    <w:name w:val="HotSpot"/>
    <w:rsid w:val="003E457F"/>
    <w:rPr>
      <w:color w:val="0033CC"/>
      <w:u w:val="none"/>
    </w:rPr>
  </w:style>
  <w:style w:type="paragraph" w:customStyle="1" w:styleId="BodyTextRight">
    <w:name w:val="Body Text Right"/>
    <w:basedOn w:val="BodyText"/>
    <w:rsid w:val="003E457F"/>
    <w:pPr>
      <w:spacing w:before="0" w:after="0"/>
      <w:jc w:val="right"/>
    </w:pPr>
  </w:style>
  <w:style w:type="paragraph" w:styleId="Index3">
    <w:name w:val="index 3"/>
    <w:basedOn w:val="ListNumber2"/>
    <w:next w:val="Normal"/>
    <w:semiHidden/>
    <w:rsid w:val="003E457F"/>
    <w:pPr>
      <w:numPr>
        <w:numId w:val="0"/>
      </w:numPr>
      <w:tabs>
        <w:tab w:val="right" w:leader="dot" w:pos="4176"/>
      </w:tabs>
    </w:pPr>
  </w:style>
  <w:style w:type="paragraph" w:styleId="ListNumber2">
    <w:name w:val="List Number 2"/>
    <w:basedOn w:val="List2"/>
    <w:rsid w:val="003E457F"/>
    <w:pPr>
      <w:numPr>
        <w:numId w:val="10"/>
      </w:numPr>
      <w:tabs>
        <w:tab w:val="clear" w:pos="1060"/>
      </w:tabs>
    </w:pPr>
  </w:style>
  <w:style w:type="paragraph" w:customStyle="1" w:styleId="MarginNote">
    <w:name w:val="Margin Note"/>
    <w:basedOn w:val="BodyText"/>
    <w:rsid w:val="003E4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5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57F"/>
    <w:rPr>
      <w:sz w:val="32"/>
    </w:rPr>
  </w:style>
  <w:style w:type="paragraph" w:customStyle="1" w:styleId="HeadingProcedure">
    <w:name w:val="Heading Procedure"/>
    <w:basedOn w:val="HeadingBase"/>
    <w:next w:val="Normal"/>
    <w:rsid w:val="003E457F"/>
    <w:pPr>
      <w:tabs>
        <w:tab w:val="left" w:pos="0"/>
      </w:tabs>
      <w:spacing w:before="120" w:after="60"/>
    </w:pPr>
    <w:rPr>
      <w:i/>
      <w:color w:val="918585"/>
      <w:sz w:val="22"/>
    </w:rPr>
  </w:style>
  <w:style w:type="paragraph" w:customStyle="1" w:styleId="TableBodyText">
    <w:name w:val="Table Body Text"/>
    <w:basedOn w:val="BodyText"/>
    <w:rsid w:val="003E457F"/>
    <w:pPr>
      <w:spacing w:before="60" w:after="60"/>
    </w:pPr>
  </w:style>
  <w:style w:type="paragraph" w:styleId="ListContinue">
    <w:name w:val="List Continue"/>
    <w:basedOn w:val="List"/>
    <w:rsid w:val="003E457F"/>
    <w:pPr>
      <w:ind w:firstLine="0"/>
    </w:pPr>
  </w:style>
  <w:style w:type="paragraph" w:customStyle="1" w:styleId="ListNote">
    <w:name w:val="List Note"/>
    <w:basedOn w:val="List"/>
    <w:rsid w:val="003E457F"/>
    <w:pPr>
      <w:pBdr>
        <w:top w:val="single" w:sz="6" w:space="2" w:color="918585"/>
        <w:bottom w:val="single" w:sz="6" w:space="2" w:color="918585"/>
      </w:pBdr>
      <w:tabs>
        <w:tab w:val="left" w:pos="1021"/>
      </w:tabs>
      <w:ind w:firstLine="0"/>
    </w:pPr>
  </w:style>
  <w:style w:type="paragraph" w:customStyle="1" w:styleId="Warning">
    <w:name w:val="Warning"/>
    <w:basedOn w:val="BodyText"/>
    <w:rsid w:val="003E457F"/>
    <w:pPr>
      <w:shd w:val="clear" w:color="auto" w:fill="D9D9D9"/>
      <w:tabs>
        <w:tab w:val="left" w:pos="992"/>
      </w:tabs>
      <w:ind w:left="119" w:right="119"/>
    </w:pPr>
    <w:rPr>
      <w:sz w:val="20"/>
    </w:rPr>
  </w:style>
  <w:style w:type="paragraph" w:customStyle="1" w:styleId="MarginIcons">
    <w:name w:val="Margin Icons"/>
    <w:basedOn w:val="BodyText"/>
    <w:rsid w:val="003E4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57F"/>
    <w:rPr>
      <w:rFonts w:ascii="Courier New" w:hAnsi="Courier New"/>
    </w:rPr>
  </w:style>
  <w:style w:type="paragraph" w:customStyle="1" w:styleId="NoteBullet">
    <w:name w:val="Note Bullet"/>
    <w:basedOn w:val="Note"/>
    <w:rsid w:val="003E457F"/>
    <w:pPr>
      <w:tabs>
        <w:tab w:val="clear" w:pos="680"/>
      </w:tabs>
      <w:spacing w:before="60" w:after="60"/>
    </w:pPr>
  </w:style>
  <w:style w:type="paragraph" w:customStyle="1" w:styleId="SubHeading2">
    <w:name w:val="SubHeading2"/>
    <w:basedOn w:val="HeadingBase"/>
    <w:rsid w:val="003E457F"/>
    <w:pPr>
      <w:spacing w:before="240" w:after="60"/>
    </w:pPr>
    <w:rPr>
      <w:sz w:val="20"/>
    </w:rPr>
  </w:style>
  <w:style w:type="paragraph" w:customStyle="1" w:styleId="SubHeading1">
    <w:name w:val="SubHeading1"/>
    <w:basedOn w:val="HeadingBase"/>
    <w:rsid w:val="003E457F"/>
    <w:pPr>
      <w:spacing w:before="240" w:after="60"/>
    </w:pPr>
    <w:rPr>
      <w:color w:val="918585"/>
      <w:sz w:val="22"/>
    </w:rPr>
  </w:style>
  <w:style w:type="paragraph" w:customStyle="1" w:styleId="SideHeading">
    <w:name w:val="Side Heading"/>
    <w:basedOn w:val="HeadingBase"/>
    <w:rsid w:val="003E4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57F"/>
    <w:pPr>
      <w:numPr>
        <w:numId w:val="12"/>
      </w:numPr>
    </w:pPr>
  </w:style>
  <w:style w:type="paragraph" w:styleId="PlainText">
    <w:name w:val="Plain Text"/>
    <w:basedOn w:val="Normal"/>
    <w:link w:val="PlainTextChar"/>
    <w:rsid w:val="003E457F"/>
    <w:rPr>
      <w:sz w:val="20"/>
    </w:rPr>
  </w:style>
  <w:style w:type="character" w:customStyle="1" w:styleId="PlainTextChar">
    <w:name w:val="Plain Text Char"/>
    <w:basedOn w:val="DefaultParagraphFont"/>
    <w:link w:val="PlainText"/>
    <w:rsid w:val="003E45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57F"/>
    <w:rPr>
      <w:b/>
      <w:smallCaps/>
    </w:rPr>
  </w:style>
  <w:style w:type="paragraph" w:customStyle="1" w:styleId="TableListNumber">
    <w:name w:val="Table List Number"/>
    <w:basedOn w:val="ListNumber"/>
    <w:rsid w:val="003E457F"/>
    <w:pPr>
      <w:numPr>
        <w:numId w:val="0"/>
      </w:numPr>
    </w:pPr>
  </w:style>
  <w:style w:type="paragraph" w:styleId="TOC4">
    <w:name w:val="toc 4"/>
    <w:basedOn w:val="TOCBase"/>
    <w:next w:val="Normal"/>
    <w:semiHidden/>
    <w:rsid w:val="003E457F"/>
    <w:pPr>
      <w:tabs>
        <w:tab w:val="right" w:leader="dot" w:pos="9071"/>
      </w:tabs>
      <w:ind w:left="1701"/>
    </w:pPr>
  </w:style>
  <w:style w:type="paragraph" w:customStyle="1" w:styleId="ListAlpha">
    <w:name w:val="List Alpha"/>
    <w:basedOn w:val="List"/>
    <w:rsid w:val="003E457F"/>
    <w:pPr>
      <w:numPr>
        <w:numId w:val="9"/>
      </w:numPr>
    </w:pPr>
  </w:style>
  <w:style w:type="paragraph" w:customStyle="1" w:styleId="ListAlpha2">
    <w:name w:val="List Alpha 2"/>
    <w:basedOn w:val="List2"/>
    <w:rsid w:val="003E457F"/>
    <w:pPr>
      <w:numPr>
        <w:numId w:val="8"/>
      </w:numPr>
    </w:pPr>
  </w:style>
  <w:style w:type="paragraph" w:styleId="List2">
    <w:name w:val="List 2"/>
    <w:basedOn w:val="BodyText"/>
    <w:rsid w:val="003E457F"/>
    <w:pPr>
      <w:tabs>
        <w:tab w:val="left" w:pos="680"/>
      </w:tabs>
      <w:spacing w:before="60" w:after="60"/>
      <w:ind w:left="680" w:hanging="340"/>
    </w:pPr>
  </w:style>
  <w:style w:type="paragraph" w:styleId="List3">
    <w:name w:val="List 3"/>
    <w:basedOn w:val="BodyText"/>
    <w:rsid w:val="003E457F"/>
    <w:pPr>
      <w:tabs>
        <w:tab w:val="left" w:pos="1021"/>
      </w:tabs>
      <w:spacing w:before="60" w:after="60"/>
      <w:ind w:left="1020" w:hanging="340"/>
    </w:pPr>
  </w:style>
  <w:style w:type="paragraph" w:styleId="List4">
    <w:name w:val="List 4"/>
    <w:basedOn w:val="BodyText"/>
    <w:rsid w:val="003E457F"/>
    <w:pPr>
      <w:tabs>
        <w:tab w:val="left" w:pos="1361"/>
      </w:tabs>
      <w:spacing w:before="60" w:after="60"/>
      <w:ind w:left="1361" w:hanging="340"/>
    </w:pPr>
  </w:style>
  <w:style w:type="paragraph" w:styleId="List5">
    <w:name w:val="List 5"/>
    <w:basedOn w:val="BodyText"/>
    <w:rsid w:val="003E457F"/>
    <w:pPr>
      <w:tabs>
        <w:tab w:val="left" w:pos="1701"/>
      </w:tabs>
      <w:spacing w:before="60" w:after="60"/>
      <w:ind w:left="1701" w:hanging="340"/>
    </w:pPr>
  </w:style>
  <w:style w:type="paragraph" w:styleId="ListBullet3">
    <w:name w:val="List Bullet 3"/>
    <w:basedOn w:val="List3"/>
    <w:rsid w:val="003E457F"/>
    <w:pPr>
      <w:numPr>
        <w:numId w:val="15"/>
      </w:numPr>
      <w:tabs>
        <w:tab w:val="clear" w:pos="1021"/>
      </w:tabs>
      <w:ind w:left="1037" w:hanging="357"/>
    </w:pPr>
  </w:style>
  <w:style w:type="paragraph" w:styleId="ListBullet4">
    <w:name w:val="List Bullet 4"/>
    <w:basedOn w:val="List4"/>
    <w:rsid w:val="003E457F"/>
    <w:pPr>
      <w:numPr>
        <w:numId w:val="3"/>
      </w:numPr>
    </w:pPr>
  </w:style>
  <w:style w:type="paragraph" w:styleId="ListBullet5">
    <w:name w:val="List Bullet 5"/>
    <w:basedOn w:val="List5"/>
    <w:rsid w:val="003E457F"/>
    <w:pPr>
      <w:numPr>
        <w:numId w:val="4"/>
      </w:numPr>
    </w:pPr>
  </w:style>
  <w:style w:type="paragraph" w:styleId="ListContinue2">
    <w:name w:val="List Continue 2"/>
    <w:basedOn w:val="List2"/>
    <w:rsid w:val="003E457F"/>
    <w:pPr>
      <w:ind w:firstLine="0"/>
    </w:pPr>
  </w:style>
  <w:style w:type="paragraph" w:styleId="ListContinue3">
    <w:name w:val="List Continue 3"/>
    <w:basedOn w:val="List3"/>
    <w:rsid w:val="003E457F"/>
    <w:pPr>
      <w:ind w:left="1021" w:firstLine="0"/>
    </w:pPr>
  </w:style>
  <w:style w:type="paragraph" w:styleId="ListContinue4">
    <w:name w:val="List Continue 4"/>
    <w:basedOn w:val="List4"/>
    <w:rsid w:val="003E457F"/>
    <w:pPr>
      <w:ind w:firstLine="0"/>
    </w:pPr>
  </w:style>
  <w:style w:type="paragraph" w:styleId="ListContinue5">
    <w:name w:val="List Continue 5"/>
    <w:basedOn w:val="List5"/>
    <w:rsid w:val="003E457F"/>
    <w:pPr>
      <w:ind w:firstLine="0"/>
    </w:pPr>
  </w:style>
  <w:style w:type="paragraph" w:styleId="ListNumber3">
    <w:name w:val="List Number 3"/>
    <w:basedOn w:val="List3"/>
    <w:rsid w:val="003E457F"/>
    <w:pPr>
      <w:numPr>
        <w:numId w:val="5"/>
      </w:numPr>
    </w:pPr>
  </w:style>
  <w:style w:type="paragraph" w:styleId="ListNumber4">
    <w:name w:val="List Number 4"/>
    <w:basedOn w:val="List4"/>
    <w:rsid w:val="003E457F"/>
    <w:pPr>
      <w:numPr>
        <w:numId w:val="6"/>
      </w:numPr>
    </w:pPr>
  </w:style>
  <w:style w:type="paragraph" w:styleId="ListNumber5">
    <w:name w:val="List Number 5"/>
    <w:basedOn w:val="List5"/>
    <w:rsid w:val="003E457F"/>
    <w:pPr>
      <w:numPr>
        <w:numId w:val="7"/>
      </w:numPr>
    </w:pPr>
  </w:style>
  <w:style w:type="paragraph" w:styleId="BlockText">
    <w:name w:val="Block Text"/>
    <w:basedOn w:val="Normal"/>
    <w:rsid w:val="003E457F"/>
    <w:pPr>
      <w:spacing w:after="120"/>
      <w:ind w:left="1440" w:right="1440"/>
    </w:pPr>
  </w:style>
  <w:style w:type="character" w:customStyle="1" w:styleId="Subscript">
    <w:name w:val="Subscript"/>
    <w:basedOn w:val="DefaultParagraphFont"/>
    <w:rsid w:val="003E457F"/>
    <w:rPr>
      <w:sz w:val="16"/>
      <w:vertAlign w:val="subscript"/>
    </w:rPr>
  </w:style>
  <w:style w:type="character" w:customStyle="1" w:styleId="Superscript">
    <w:name w:val="Superscript"/>
    <w:basedOn w:val="DefaultParagraphFont"/>
    <w:rsid w:val="003E457F"/>
    <w:rPr>
      <w:sz w:val="16"/>
      <w:vertAlign w:val="superscript"/>
    </w:rPr>
  </w:style>
  <w:style w:type="character" w:customStyle="1" w:styleId="Symbols">
    <w:name w:val="Symbols"/>
    <w:basedOn w:val="DefaultParagraphFont"/>
    <w:rsid w:val="003E457F"/>
    <w:rPr>
      <w:rFonts w:ascii="Symbol" w:hAnsi="Symbol"/>
    </w:rPr>
  </w:style>
  <w:style w:type="character" w:customStyle="1" w:styleId="MenuOptions">
    <w:name w:val="Menu Options"/>
    <w:basedOn w:val="DefaultParagraphFont"/>
    <w:rsid w:val="003E457F"/>
    <w:rPr>
      <w:rFonts w:ascii="Arial Narrow" w:hAnsi="Arial Narrow"/>
      <w:smallCaps/>
    </w:rPr>
  </w:style>
  <w:style w:type="character" w:customStyle="1" w:styleId="Buttons">
    <w:name w:val="Buttons"/>
    <w:basedOn w:val="DefaultParagraphFont"/>
    <w:rsid w:val="003E457F"/>
    <w:rPr>
      <w:b/>
    </w:rPr>
  </w:style>
  <w:style w:type="character" w:customStyle="1" w:styleId="Underlined">
    <w:name w:val="Underlined"/>
    <w:basedOn w:val="DefaultParagraphFont"/>
    <w:rsid w:val="003E457F"/>
    <w:rPr>
      <w:u w:val="single"/>
    </w:rPr>
  </w:style>
  <w:style w:type="paragraph" w:customStyle="1" w:styleId="TableBodyTextRight">
    <w:name w:val="Table Body Text Right"/>
    <w:basedOn w:val="TableBodyText"/>
    <w:rsid w:val="003E457F"/>
    <w:pPr>
      <w:widowControl w:val="0"/>
      <w:autoSpaceDE w:val="0"/>
      <w:autoSpaceDN w:val="0"/>
      <w:adjustRightInd w:val="0"/>
      <w:jc w:val="right"/>
    </w:pPr>
    <w:rPr>
      <w:rFonts w:cs="Arial"/>
      <w:szCs w:val="18"/>
    </w:rPr>
  </w:style>
  <w:style w:type="paragraph" w:customStyle="1" w:styleId="CopyrightText">
    <w:name w:val="Copyright Text"/>
    <w:basedOn w:val="BodyText"/>
    <w:rsid w:val="003E457F"/>
    <w:rPr>
      <w:sz w:val="18"/>
    </w:rPr>
  </w:style>
  <w:style w:type="paragraph" w:customStyle="1" w:styleId="BodySmallRight">
    <w:name w:val="Body Small Right"/>
    <w:basedOn w:val="BodyTextRight"/>
    <w:rsid w:val="003E457F"/>
    <w:rPr>
      <w:sz w:val="18"/>
      <w:szCs w:val="18"/>
    </w:rPr>
  </w:style>
  <w:style w:type="paragraph" w:customStyle="1" w:styleId="MarginEdition">
    <w:name w:val="Margin Edition"/>
    <w:basedOn w:val="MarginNote"/>
    <w:rsid w:val="003E457F"/>
    <w:pPr>
      <w:spacing w:before="0" w:after="0"/>
    </w:pPr>
    <w:rPr>
      <w:rFonts w:ascii="Times New Roman" w:hAnsi="Times New Roman"/>
      <w:color w:val="999999"/>
    </w:rPr>
  </w:style>
  <w:style w:type="paragraph" w:customStyle="1" w:styleId="Spacer">
    <w:name w:val="Spacer"/>
    <w:basedOn w:val="Normal"/>
    <w:rsid w:val="003E457F"/>
    <w:rPr>
      <w:sz w:val="2"/>
      <w:szCs w:val="2"/>
    </w:rPr>
  </w:style>
  <w:style w:type="character" w:customStyle="1" w:styleId="Small">
    <w:name w:val="Small"/>
    <w:basedOn w:val="DefaultParagraphFont"/>
    <w:rsid w:val="003E457F"/>
    <w:rPr>
      <w:sz w:val="16"/>
    </w:rPr>
  </w:style>
  <w:style w:type="paragraph" w:customStyle="1" w:styleId="WideTable">
    <w:name w:val="Wide Table"/>
    <w:basedOn w:val="Normal"/>
    <w:rsid w:val="003E457F"/>
    <w:pPr>
      <w:ind w:left="-1418"/>
    </w:pPr>
    <w:rPr>
      <w:sz w:val="2"/>
      <w:szCs w:val="2"/>
    </w:rPr>
  </w:style>
  <w:style w:type="character" w:styleId="PageNumber">
    <w:name w:val="page number"/>
    <w:basedOn w:val="DefaultParagraphFont"/>
    <w:rsid w:val="003E457F"/>
  </w:style>
  <w:style w:type="paragraph" w:styleId="Quote">
    <w:name w:val="Quote"/>
    <w:basedOn w:val="Heading1"/>
    <w:link w:val="QuoteChar"/>
    <w:qFormat/>
    <w:rsid w:val="003E457F"/>
    <w:rPr>
      <w:b w:val="0"/>
      <w:sz w:val="72"/>
      <w:szCs w:val="72"/>
      <w:lang w:val="en-NZ"/>
    </w:rPr>
  </w:style>
  <w:style w:type="character" w:customStyle="1" w:styleId="QuoteChar">
    <w:name w:val="Quote Char"/>
    <w:basedOn w:val="DefaultParagraphFont"/>
    <w:link w:val="Quote"/>
    <w:rsid w:val="003E4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57F"/>
    <w:pPr>
      <w:pageBreakBefore/>
    </w:pPr>
  </w:style>
  <w:style w:type="paragraph" w:customStyle="1" w:styleId="Border">
    <w:name w:val="Border"/>
    <w:basedOn w:val="Normal"/>
    <w:qFormat/>
    <w:rsid w:val="003E4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57F"/>
    <w:rPr>
      <w:b/>
      <w:bCs/>
      <w:i/>
      <w:iCs/>
      <w:color w:val="auto"/>
    </w:rPr>
  </w:style>
  <w:style w:type="paragraph" w:styleId="IntenseQuote">
    <w:name w:val="Intense Quote"/>
    <w:basedOn w:val="Normal"/>
    <w:next w:val="Normal"/>
    <w:link w:val="IntenseQuoteChar"/>
    <w:uiPriority w:val="30"/>
    <w:qFormat/>
    <w:rsid w:val="003E4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5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57F"/>
    <w:rPr>
      <w:smallCaps/>
      <w:color w:val="auto"/>
      <w:u w:val="single"/>
    </w:rPr>
  </w:style>
  <w:style w:type="character" w:styleId="IntenseReference">
    <w:name w:val="Intense Reference"/>
    <w:basedOn w:val="DefaultParagraphFont"/>
    <w:uiPriority w:val="32"/>
    <w:qFormat/>
    <w:rsid w:val="003E457F"/>
    <w:rPr>
      <w:b/>
      <w:bCs/>
      <w:smallCaps/>
      <w:color w:val="auto"/>
      <w:spacing w:val="5"/>
      <w:u w:val="single"/>
    </w:rPr>
  </w:style>
  <w:style w:type="paragraph" w:customStyle="1" w:styleId="2ColumnHeading">
    <w:name w:val="2Column Heading"/>
    <w:basedOn w:val="BodyText"/>
    <w:qFormat/>
    <w:rsid w:val="003E457F"/>
    <w:pPr>
      <w:spacing w:after="60"/>
      <w:ind w:left="-2268"/>
    </w:pPr>
    <w:rPr>
      <w:b/>
    </w:rPr>
  </w:style>
  <w:style w:type="paragraph" w:customStyle="1" w:styleId="Heading1TOC">
    <w:name w:val="Heading1 TOC"/>
    <w:basedOn w:val="Normal"/>
    <w:qFormat/>
    <w:rsid w:val="003E457F"/>
    <w:pPr>
      <w:spacing w:before="240" w:after="120"/>
    </w:pPr>
    <w:rPr>
      <w:rFonts w:ascii="Times New Roman" w:hAnsi="Times New Roman"/>
      <w:b/>
      <w:sz w:val="32"/>
    </w:rPr>
  </w:style>
  <w:style w:type="paragraph" w:customStyle="1" w:styleId="Heading2TOC">
    <w:name w:val="Heading2 TOC"/>
    <w:basedOn w:val="Normal"/>
    <w:qFormat/>
    <w:rsid w:val="003E457F"/>
    <w:pPr>
      <w:spacing w:before="240" w:after="60"/>
    </w:pPr>
    <w:rPr>
      <w:rFonts w:ascii="Times New Roman" w:hAnsi="Times New Roman"/>
      <w:b/>
      <w:sz w:val="28"/>
    </w:rPr>
  </w:style>
  <w:style w:type="character" w:customStyle="1" w:styleId="Underline">
    <w:name w:val="Underline"/>
    <w:basedOn w:val="DefaultParagraphFont"/>
    <w:qFormat/>
    <w:rsid w:val="003E457F"/>
    <w:rPr>
      <w:u w:val="single"/>
    </w:rPr>
  </w:style>
  <w:style w:type="character" w:customStyle="1" w:styleId="BoldandItalics">
    <w:name w:val="Bold and Italics"/>
    <w:qFormat/>
    <w:rsid w:val="003E457F"/>
    <w:rPr>
      <w:b/>
      <w:i/>
      <w:u w:val="none"/>
    </w:rPr>
  </w:style>
  <w:style w:type="paragraph" w:styleId="BalloonText">
    <w:name w:val="Balloon Text"/>
    <w:basedOn w:val="Normal"/>
    <w:link w:val="BalloonTextChar"/>
    <w:rsid w:val="003E457F"/>
    <w:rPr>
      <w:rFonts w:ascii="Tahoma" w:hAnsi="Tahoma" w:cs="Tahoma"/>
      <w:sz w:val="16"/>
      <w:szCs w:val="16"/>
    </w:rPr>
  </w:style>
  <w:style w:type="character" w:customStyle="1" w:styleId="BalloonTextChar">
    <w:name w:val="Balloon Text Char"/>
    <w:basedOn w:val="DefaultParagraphFont"/>
    <w:link w:val="BalloonText"/>
    <w:rsid w:val="003E45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5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5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6930</Characters>
  <Application>Microsoft Office Word</Application>
  <DocSecurity>0</DocSecurity>
  <Lines>274</Lines>
  <Paragraphs>157</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HLTCOM301C Provide specific information to clients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2012-05-26T16:51:00Z</dcterms:created>
  <dcterms:modified xsi:type="dcterms:W3CDTF">2012-05-26T16:51:00Z</dcterms:modified>
</cp:coreProperties>
</file>