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F1F" w:rsidP="00503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HLTCA402C Perform holter monitoring</w:t>
      </w:r>
      <w:r>
        <w:fldChar w:fldCharType="end"/>
      </w:r>
    </w:p>
    <w:p w:rsidR="00503F1F" w:rsidP="00503F1F">
      <w:pPr>
        <w:pStyle w:val="Version"/>
        <w:sectPr w:rsidSect="00A46D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D22" w:rsidP="00A46D22">
      <w:pPr>
        <w:pStyle w:val="SuperHeading"/>
      </w:pPr>
      <w:r w:rsidRPr="00A46D22">
        <w:t>HLTCA402C Perform holter monitoring</w:t>
      </w:r>
    </w:p>
    <w:p w:rsidR="00000000" w:rsidRPr="00A46D22" w:rsidP="00A46D22">
      <w:pPr>
        <w:pStyle w:val="Heading1"/>
      </w:pPr>
      <w:bookmarkStart w:id="1" w:name="O_271061"/>
      <w:bookmarkEnd w:id="1"/>
      <w:r w:rsidRPr="00A46D22">
        <w:t>Modification History</w:t>
      </w:r>
    </w:p>
    <w:p w:rsidR="00000000" w:rsidRPr="00A46D22" w:rsidP="00A46D22">
      <w:pPr>
        <w:pStyle w:val="BodyText"/>
      </w:pPr>
      <w:r w:rsidRPr="00A46D22">
        <w:t>Not Applicable</w:t>
      </w:r>
    </w:p>
    <w:p w:rsidR="00000000" w:rsidRPr="00A46D22" w:rsidP="00A46D22">
      <w:pPr>
        <w:pStyle w:val="AllowPageBreak"/>
      </w:pPr>
    </w:p>
    <w:p w:rsidR="00000000" w:rsidRPr="00A46D22" w:rsidP="00A46D22">
      <w:pPr>
        <w:pStyle w:val="Heading1"/>
      </w:pPr>
      <w:bookmarkStart w:id="2" w:name="O_205473"/>
      <w:bookmarkEnd w:id="2"/>
      <w:r w:rsidRPr="00A46D2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This unit of competency describes the skills and knowledge required to attach a holter monitor to produce a diagnostic t</w:t>
            </w:r>
            <w:r w:rsidRPr="00A46D22">
              <w:t>race and analyse the trace following the monitoring process</w:t>
            </w: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3" w:name="O_205476"/>
      <w:bookmarkEnd w:id="3"/>
      <w:r w:rsidRPr="00A46D2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208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Application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Work will be performed within a prescribed range o</w:t>
            </w:r>
            <w:r w:rsidRPr="00A46D22">
              <w:t xml:space="preserve">f functions involving routine and non-routine methods and procedures which require the exercise of some discretion and judgement </w:t>
            </w:r>
          </w:p>
          <w:p w:rsidR="00000000" w:rsidRPr="00A46D22" w:rsidP="00A46D22">
            <w:pPr>
              <w:pStyle w:val="BodyText"/>
            </w:pPr>
            <w:r w:rsidRPr="00A46D22">
              <w:t>All procedures are carried out in accordance with organisation policies and procedures, occupational health and safety policie</w:t>
            </w:r>
            <w:r w:rsidRPr="00A46D22">
              <w:t>s and procedures, current infection control guidelines and Australian and New Zealand Standards for maintaining infection control</w:t>
            </w:r>
          </w:p>
          <w:p w:rsidR="00000000" w:rsidRPr="00A46D22" w:rsidP="00A46D22">
            <w:pPr>
              <w:pStyle w:val="BodyText"/>
            </w:pPr>
            <w:r w:rsidRPr="00A46D22">
              <w:t>All tasks are carried out in accordance with State or Territory legislative requirements</w:t>
            </w: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4" w:name="O_279321"/>
      <w:bookmarkEnd w:id="4"/>
      <w:r w:rsidRPr="00A46D22">
        <w:t>Licensing/Regul</w:t>
      </w:r>
      <w:r w:rsidRPr="00A46D22">
        <w:t>atory Information</w:t>
      </w:r>
    </w:p>
    <w:p w:rsidR="00000000" w:rsidRPr="00A46D22" w:rsidP="00A46D22">
      <w:pPr>
        <w:pStyle w:val="BodyText"/>
      </w:pPr>
      <w:r w:rsidRPr="00A46D22">
        <w:t>Not Applicable</w:t>
      </w:r>
    </w:p>
    <w:p w:rsidR="00000000" w:rsidRPr="00A46D22" w:rsidP="00A46D22">
      <w:pPr>
        <w:pStyle w:val="AllowPageBreak"/>
      </w:pPr>
    </w:p>
    <w:p w:rsidR="00000000" w:rsidRPr="00A46D22" w:rsidP="00A46D22">
      <w:pPr>
        <w:pStyle w:val="Heading1"/>
      </w:pPr>
      <w:bookmarkStart w:id="5" w:name="O_205475"/>
      <w:bookmarkEnd w:id="5"/>
      <w:r w:rsidRPr="00A46D2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9"/>
        <w:gridCol w:w="5337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Pre-requisite unit</w:t>
            </w:r>
          </w:p>
        </w:tc>
        <w:tc>
          <w:tcPr>
            <w:tcW w:w="5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This unit must be assessed after successful achievement of pre-requisite:</w:t>
            </w:r>
          </w:p>
          <w:p w:rsidR="00000000" w:rsidRPr="00A46D22" w:rsidP="00A46D22">
            <w:pPr>
              <w:pStyle w:val="ListBullet"/>
            </w:pPr>
            <w:r w:rsidRPr="00A46D22">
              <w:t>HLTCA401C Perform electrocardiography (ECG)</w:t>
            </w: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6" w:name="O_205474"/>
      <w:bookmarkEnd w:id="6"/>
      <w:r w:rsidRPr="00A46D2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This unit contains Employability Skills</w:t>
            </w: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7" w:name="O_289107"/>
      <w:bookmarkEnd w:id="7"/>
      <w:r w:rsidRPr="00A46D2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 xml:space="preserve">The Performance Criteria specify the level of performance required to demonstrate achievement of the Element. </w:t>
            </w:r>
          </w:p>
        </w:tc>
      </w:tr>
    </w:tbl>
    <w:p w:rsidR="00000000" w:rsidRPr="00A46D22" w:rsidP="00A46D22">
      <w:pPr>
        <w:pStyle w:val="BodyText"/>
      </w:pPr>
    </w:p>
    <w:p w:rsidR="00000000" w:rsidRPr="00A46D22" w:rsidP="00A46D22">
      <w:pPr>
        <w:pStyle w:val="AllowPageBreak"/>
      </w:pPr>
    </w:p>
    <w:p w:rsidR="00000000" w:rsidRPr="00A46D22" w:rsidP="00A46D22">
      <w:pPr>
        <w:pStyle w:val="Heading1"/>
      </w:pPr>
      <w:bookmarkStart w:id="8" w:name="O_235774"/>
      <w:bookmarkEnd w:id="8"/>
      <w:r w:rsidRPr="00A46D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PERFORMANCE CRITERIA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List"/>
              <w:rPr>
                <w:lang w:val="en-NZ"/>
              </w:rPr>
            </w:pPr>
            <w:r w:rsidRPr="00A46D22">
              <w:t>1.</w:t>
            </w:r>
            <w:r w:rsidRPr="00A46D22">
              <w:tab/>
              <w:t>Prepare equipment for 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1.1</w:t>
            </w:r>
            <w:r w:rsidRPr="00A46D22">
              <w:tab/>
            </w:r>
            <w:r w:rsidRPr="00A46D22">
              <w:rPr>
                <w:rStyle w:val="Emphasis"/>
              </w:rPr>
              <w:t>Check equipment</w:t>
            </w:r>
            <w:r w:rsidRPr="00A46D22">
              <w:t xml:space="preserve"> for good working order</w:t>
            </w:r>
          </w:p>
          <w:p w:rsidR="00000000" w:rsidRPr="00A46D22" w:rsidP="00A46D22">
            <w:pPr>
              <w:pStyle w:val="BodyText"/>
            </w:pPr>
            <w:r w:rsidRPr="00A46D22">
              <w:t>1.2</w:t>
            </w:r>
            <w:r w:rsidRPr="00A46D22">
              <w:tab/>
              <w:t xml:space="preserve">Check </w:t>
            </w:r>
            <w:r w:rsidRPr="00A46D22">
              <w:rPr>
                <w:rStyle w:val="Emphasis"/>
              </w:rPr>
              <w:t>materials</w:t>
            </w:r>
            <w:r w:rsidRPr="00A46D22">
              <w:t xml:space="preserve"> for availability and supply</w:t>
            </w:r>
          </w:p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>1.3</w:t>
            </w:r>
            <w:r w:rsidRPr="00A46D22">
              <w:tab/>
              <w:t>Insert new battery and cassette tape correctly into holter monitor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List"/>
              <w:rPr>
                <w:lang w:val="en-NZ"/>
              </w:rPr>
            </w:pPr>
            <w:r w:rsidRPr="00A46D22">
              <w:t>2.</w:t>
            </w:r>
            <w:r w:rsidRPr="00A46D22">
              <w:tab/>
              <w:t>Prepare client for holter monitor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2.1</w:t>
            </w:r>
            <w:r w:rsidRPr="00A46D22">
              <w:tab/>
              <w:t xml:space="preserve">Receive and process the </w:t>
            </w:r>
            <w:r w:rsidRPr="00A46D22">
              <w:rPr>
                <w:rStyle w:val="Emphasis"/>
              </w:rPr>
              <w:t>request</w:t>
            </w:r>
            <w:r w:rsidRPr="00A46D22">
              <w:t xml:space="preserve"> for holter monitor in accordance wit</w:t>
            </w:r>
            <w:r w:rsidRPr="00A46D22">
              <w:t>h organisation procedures</w:t>
            </w:r>
          </w:p>
          <w:p w:rsidR="00000000" w:rsidRPr="00A46D22" w:rsidP="00A46D22">
            <w:pPr>
              <w:pStyle w:val="BodyText"/>
            </w:pPr>
            <w:r w:rsidRPr="00A46D22">
              <w:t>2.2</w:t>
            </w:r>
            <w:r w:rsidRPr="00A46D22">
              <w:tab/>
              <w:t>Identify the client correctly following the organisation's guidelines for preventing client misidentification</w:t>
            </w:r>
          </w:p>
          <w:p w:rsidR="00000000" w:rsidRPr="00A46D22" w:rsidP="00A46D22">
            <w:pPr>
              <w:pStyle w:val="BodyText"/>
            </w:pPr>
            <w:r w:rsidRPr="00A46D22">
              <w:t>2.3</w:t>
            </w:r>
            <w:r w:rsidRPr="00A46D22">
              <w:tab/>
              <w:t>Reassure and provide information to the client regarding the ECG procedure appropriately and completely</w:t>
            </w:r>
          </w:p>
          <w:p w:rsidR="00000000" w:rsidRPr="00A46D22" w:rsidP="00A46D22">
            <w:pPr>
              <w:pStyle w:val="BodyText"/>
            </w:pPr>
            <w:r w:rsidRPr="00A46D22">
              <w:t>2.4</w:t>
            </w:r>
            <w:r w:rsidRPr="00A46D22">
              <w:tab/>
              <w:t>Invo</w:t>
            </w:r>
            <w:r w:rsidRPr="00A46D22">
              <w:t>lve the client fully in discussions about their treatment using language they can understand</w:t>
            </w:r>
          </w:p>
          <w:p w:rsidR="00000000" w:rsidRPr="00A46D22" w:rsidP="00A46D22">
            <w:pPr>
              <w:pStyle w:val="BodyText"/>
            </w:pPr>
            <w:r w:rsidRPr="00A46D22">
              <w:t>2.5</w:t>
            </w:r>
            <w:r w:rsidRPr="00A46D22">
              <w:tab/>
              <w:t>Provide the client with the opportunity to ask questions and discuss areas of concern</w:t>
            </w:r>
          </w:p>
          <w:p w:rsidR="00000000" w:rsidRPr="00A46D22" w:rsidP="00A46D22">
            <w:pPr>
              <w:pStyle w:val="BodyText"/>
            </w:pPr>
            <w:r w:rsidRPr="00A46D22">
              <w:t>2.6</w:t>
            </w:r>
            <w:r w:rsidRPr="00A46D22">
              <w:tab/>
              <w:t xml:space="preserve">Record </w:t>
            </w:r>
            <w:r w:rsidRPr="00A46D22">
              <w:rPr>
                <w:rStyle w:val="Emphasis"/>
              </w:rPr>
              <w:t>client information</w:t>
            </w:r>
          </w:p>
          <w:p w:rsidR="00000000" w:rsidRPr="00A46D22" w:rsidP="00A46D22">
            <w:pPr>
              <w:pStyle w:val="BodyText"/>
            </w:pPr>
            <w:r w:rsidRPr="00A46D22">
              <w:t>2.7</w:t>
            </w:r>
            <w:r w:rsidRPr="00A46D22">
              <w:tab/>
            </w:r>
            <w:r w:rsidRPr="00A46D22">
              <w:t>Review client medical history and address pre-existing conditions</w:t>
            </w:r>
          </w:p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>2.8</w:t>
            </w:r>
            <w:r w:rsidRPr="00A46D22">
              <w:tab/>
              <w:t>Obtain and document consent following ethical and legal requirements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List"/>
              <w:rPr>
                <w:lang w:val="en-NZ"/>
              </w:rPr>
            </w:pPr>
            <w:r w:rsidRPr="00A46D22">
              <w:t>3.</w:t>
            </w:r>
            <w:r w:rsidRPr="00A46D22">
              <w:tab/>
              <w:t>Attach holter monitor electrodes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3.1</w:t>
            </w:r>
            <w:r w:rsidRPr="00A46D22">
              <w:tab/>
              <w:t>Maintain the client's privacy and dignity throughout procedure</w:t>
            </w:r>
          </w:p>
          <w:p w:rsidR="00000000" w:rsidRPr="00A46D22" w:rsidP="00A46D22">
            <w:pPr>
              <w:pStyle w:val="BodyText"/>
            </w:pPr>
            <w:r w:rsidRPr="00A46D22">
              <w:t>3.2</w:t>
            </w:r>
            <w:r w:rsidRPr="00A46D22">
              <w:tab/>
              <w:t>Comple</w:t>
            </w:r>
            <w:r w:rsidRPr="00A46D22">
              <w:t xml:space="preserve">te </w:t>
            </w:r>
            <w:r w:rsidRPr="00A46D22">
              <w:rPr>
                <w:rStyle w:val="Emphasis"/>
              </w:rPr>
              <w:t>preparation of client's skin</w:t>
            </w:r>
            <w:r w:rsidRPr="00A46D22">
              <w:t xml:space="preserve"> for electrode placement as required</w:t>
            </w:r>
          </w:p>
          <w:p w:rsidR="00000000" w:rsidRPr="00A46D22" w:rsidP="00A46D22">
            <w:pPr>
              <w:pStyle w:val="BodyText"/>
            </w:pPr>
            <w:r w:rsidRPr="00A46D22">
              <w:t>3.3</w:t>
            </w:r>
            <w:r w:rsidRPr="00A46D22">
              <w:tab/>
              <w:t>Position the client correctly and comfortably and place electrodes in accordance with client's needs and current standards</w:t>
            </w:r>
          </w:p>
          <w:p w:rsidR="00000000" w:rsidRPr="00A46D22" w:rsidP="00A46D22">
            <w:pPr>
              <w:pStyle w:val="BodyText"/>
            </w:pPr>
            <w:r w:rsidRPr="00A46D22">
              <w:t>3.4</w:t>
            </w:r>
            <w:r w:rsidRPr="00A46D22">
              <w:tab/>
              <w:t>Attach leads correctly and double check lead placement</w:t>
            </w:r>
          </w:p>
          <w:p w:rsidR="00000000" w:rsidRPr="00A46D22" w:rsidP="00A46D22">
            <w:pPr>
              <w:pStyle w:val="BodyText"/>
            </w:pPr>
            <w:r w:rsidRPr="00A46D22">
              <w:t>3.</w:t>
            </w:r>
            <w:r w:rsidRPr="00A46D22">
              <w:t>5</w:t>
            </w:r>
            <w:r w:rsidRPr="00A46D22">
              <w:tab/>
              <w:t>Take a trial trace and check for interference, wandering baseline and amplitude</w:t>
            </w:r>
          </w:p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>3.6</w:t>
            </w:r>
            <w:r w:rsidRPr="00A46D22">
              <w:tab/>
              <w:t>Advise supervisor or an appropriate person if you think a client may be at risk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List"/>
              <w:rPr>
                <w:lang w:val="en-NZ"/>
              </w:rPr>
            </w:pPr>
            <w:r w:rsidRPr="00A46D22">
              <w:t>4.</w:t>
            </w:r>
            <w:r w:rsidRPr="00A46D22">
              <w:tab/>
              <w:t xml:space="preserve">Analyse holter monitor trace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4.1</w:t>
            </w:r>
            <w:r w:rsidRPr="00A46D22">
              <w:tab/>
              <w:t>Remove the holter monitor from client</w:t>
            </w:r>
          </w:p>
          <w:p w:rsidR="00000000" w:rsidRPr="00A46D22" w:rsidP="00A46D22">
            <w:pPr>
              <w:pStyle w:val="BodyText"/>
            </w:pPr>
            <w:r w:rsidRPr="00A46D22">
              <w:t>4.2</w:t>
            </w:r>
            <w:r w:rsidRPr="00A46D22">
              <w:tab/>
            </w:r>
            <w:r w:rsidRPr="00A46D22">
              <w:t>Review and correct the computer analysis of holter tape</w:t>
            </w:r>
          </w:p>
          <w:p w:rsidR="00000000" w:rsidRPr="00A46D22" w:rsidP="00A46D22">
            <w:pPr>
              <w:pStyle w:val="BodyText"/>
            </w:pPr>
            <w:r w:rsidRPr="00A46D22">
              <w:t>4.3</w:t>
            </w:r>
            <w:r w:rsidRPr="00A46D22">
              <w:tab/>
              <w:t>Identify and action abnormal ECG patterns which require immediate medical attention</w:t>
            </w:r>
          </w:p>
          <w:p w:rsidR="00000000" w:rsidRPr="00A46D22" w:rsidP="00A46D22">
            <w:pPr>
              <w:pStyle w:val="BodyText"/>
            </w:pPr>
            <w:r w:rsidRPr="00A46D22">
              <w:t>4.4</w:t>
            </w:r>
            <w:r w:rsidRPr="00A46D22">
              <w:tab/>
              <w:t>Print the full report and submit to cardiologist for review</w:t>
            </w:r>
          </w:p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>4.5</w:t>
            </w:r>
            <w:r w:rsidRPr="00A46D22">
              <w:tab/>
              <w:t>Print final report printed and send to reque</w:t>
            </w:r>
            <w:r w:rsidRPr="00A46D22">
              <w:t>sting medical officer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List"/>
              <w:rPr>
                <w:lang w:val="en-NZ"/>
              </w:rPr>
            </w:pPr>
            <w:r w:rsidRPr="00A46D22">
              <w:t>5.</w:t>
            </w:r>
            <w:r w:rsidRPr="00A46D22">
              <w:tab/>
              <w:t>Complete holter monitor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t>5.1</w:t>
            </w:r>
            <w:r w:rsidRPr="00A46D22">
              <w:tab/>
              <w:t>Remove holter monitor leads and electrodes from client</w:t>
            </w:r>
          </w:p>
          <w:p w:rsidR="00000000" w:rsidRPr="00A46D22" w:rsidP="00A46D22">
            <w:pPr>
              <w:pStyle w:val="BodyText"/>
            </w:pPr>
            <w:r w:rsidRPr="00A46D22">
              <w:t>5.2</w:t>
            </w:r>
            <w:r w:rsidRPr="00A46D22">
              <w:tab/>
              <w:t>Provide client with assistance as required on completion of procedure</w:t>
            </w:r>
          </w:p>
          <w:p w:rsidR="00000000" w:rsidRPr="00A46D22" w:rsidP="00A46D22">
            <w:pPr>
              <w:pStyle w:val="BodyText"/>
            </w:pPr>
            <w:r w:rsidRPr="00A46D22">
              <w:t>5.3</w:t>
            </w:r>
            <w:r w:rsidRPr="00A46D22">
              <w:tab/>
              <w:t>Clean holter monitor and leads on completion of procedure</w:t>
            </w:r>
          </w:p>
          <w:p w:rsidR="00000000" w:rsidRPr="00A46D22" w:rsidP="00A46D22">
            <w:pPr>
              <w:pStyle w:val="BodyText"/>
            </w:pPr>
            <w:r w:rsidRPr="00A46D22">
              <w:t>5.4</w:t>
            </w:r>
            <w:r w:rsidRPr="00A46D22">
              <w:tab/>
              <w:t>Dispose of disposable holter monitor electrodes and other materials in accordance with waste management procedures</w:t>
            </w:r>
          </w:p>
          <w:p w:rsidR="00000000" w:rsidRPr="00A46D22" w:rsidP="00A46D22">
            <w:pPr>
              <w:pStyle w:val="BodyText"/>
            </w:pPr>
            <w:r w:rsidRPr="00A46D22">
              <w:t>5.5</w:t>
            </w:r>
            <w:r w:rsidRPr="00A46D22">
              <w:tab/>
              <w:t>Remove holter monitor battery from device</w:t>
            </w:r>
          </w:p>
          <w:p w:rsidR="00000000" w:rsidRPr="00A46D22" w:rsidP="00A46D22">
            <w:pPr>
              <w:pStyle w:val="BodyText"/>
            </w:pPr>
            <w:r w:rsidRPr="00A46D22">
              <w:t>5.6</w:t>
            </w:r>
            <w:r w:rsidRPr="00A46D22">
              <w:tab/>
              <w:t>Store holter monitor leads in accordance with manufacturer's specifications</w:t>
            </w:r>
          </w:p>
          <w:p w:rsidR="00000000" w:rsidRPr="00A46D22" w:rsidP="00A46D22">
            <w:pPr>
              <w:pStyle w:val="BodyText"/>
            </w:pPr>
            <w:r w:rsidRPr="00A46D22">
              <w:t>5.7</w:t>
            </w:r>
            <w:r w:rsidRPr="00A46D22">
              <w:tab/>
              <w:t>Store h</w:t>
            </w:r>
            <w:r w:rsidRPr="00A46D22">
              <w:t>olter monitor machine in accordance with manufacturer's specifications and OHS policy and procedures</w:t>
            </w: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9" w:name="O_259724"/>
      <w:bookmarkEnd w:id="9"/>
      <w:r w:rsidRPr="00A46D2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REQUIRED SKILLS AND KNOWLEDGE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>This describes the essential skills and knowledge and their level required for this unit.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rPr>
                <w:rStyle w:val="Emphasis"/>
              </w:rPr>
              <w:t>Essential knowledge</w:t>
            </w:r>
            <w:r w:rsidRPr="00A46D22">
              <w:t>:</w:t>
            </w:r>
          </w:p>
          <w:p w:rsidR="00000000" w:rsidRPr="00A46D22" w:rsidP="00A46D22">
            <w:pPr>
              <w:pStyle w:val="BodyText"/>
            </w:pPr>
            <w:r w:rsidRPr="00A46D22">
              <w:t>The candidate must be able to demonstrate essential knowledge required to effectively do the task outlined in elements and performance criteri</w:t>
            </w:r>
            <w:r w:rsidRPr="00A46D22">
              <w:t>a of this unit, manage the task and manage contingencies in the context of the identified work role</w:t>
            </w:r>
          </w:p>
          <w:p w:rsidR="00000000" w:rsidRPr="00A46D22" w:rsidP="00A46D22">
            <w:pPr>
              <w:pStyle w:val="BodyText"/>
            </w:pPr>
            <w:r w:rsidRPr="00A46D22">
              <w:t>This includes knowledge of:</w:t>
            </w:r>
          </w:p>
          <w:p w:rsidR="00000000" w:rsidRPr="00A46D22" w:rsidP="00A46D22">
            <w:pPr>
              <w:pStyle w:val="ListBullet"/>
            </w:pPr>
            <w:r w:rsidRPr="00A46D22">
              <w:t>Anatomy and physiology relevant to holter monitoring and interpretation</w:t>
            </w:r>
          </w:p>
          <w:p w:rsidR="00000000" w:rsidRPr="00A46D22" w:rsidP="00A46D22">
            <w:pPr>
              <w:pStyle w:val="ListBullet"/>
            </w:pPr>
            <w:r w:rsidRPr="00A46D22">
              <w:t>Causes of the common trace interference and the appropriate remedies</w:t>
            </w:r>
          </w:p>
          <w:p w:rsidR="00000000" w:rsidRPr="00A46D22" w:rsidP="00A46D22">
            <w:pPr>
              <w:pStyle w:val="ListBullet"/>
            </w:pPr>
            <w:r w:rsidRPr="00A46D22">
              <w:t>Confidentiality and privacy requirements of client information</w:t>
            </w:r>
          </w:p>
          <w:p w:rsidR="00000000" w:rsidRPr="00A46D22" w:rsidP="00A46D22">
            <w:pPr>
              <w:pStyle w:val="ListBullet"/>
            </w:pPr>
            <w:r w:rsidRPr="00A46D22">
              <w:t>Electrical safety requirements</w:t>
            </w:r>
          </w:p>
          <w:p w:rsidR="00000000" w:rsidRPr="00A46D22" w:rsidP="00A46D22">
            <w:pPr>
              <w:pStyle w:val="ListBullet"/>
            </w:pPr>
            <w:r w:rsidRPr="00A46D22">
              <w:t>Principles of function, usage, indications, limitations and care of equipment relevant for pe</w:t>
            </w:r>
            <w:r w:rsidRPr="00A46D22">
              <w:t>rformance of holter monitoring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Routine maintenance policy and procedures for equipment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rPr>
                <w:rStyle w:val="Emphasis"/>
              </w:rPr>
              <w:t>Essential skills</w:t>
            </w:r>
            <w:r w:rsidRPr="00A46D22">
              <w:t>:</w:t>
            </w:r>
          </w:p>
          <w:p w:rsidR="00000000" w:rsidRPr="00A46D22" w:rsidP="00A46D22">
            <w:pPr>
              <w:pStyle w:val="BodyText"/>
            </w:pPr>
            <w:r w:rsidRPr="00A46D22">
              <w:t>It is critical that the candidate demonstrate the ability to:</w:t>
            </w:r>
          </w:p>
          <w:p w:rsidR="00000000" w:rsidRPr="00A46D22" w:rsidP="00A46D22">
            <w:pPr>
              <w:pStyle w:val="ListBullet"/>
            </w:pPr>
            <w:r w:rsidRPr="00A46D22">
              <w:t>Communicate effectively with clients in relation to the procedure and manage clients'</w:t>
            </w:r>
            <w:r w:rsidRPr="00A46D22">
              <w:t xml:space="preserve"> anxiety level</w:t>
            </w:r>
          </w:p>
          <w:p w:rsidR="00000000" w:rsidRPr="00A46D22" w:rsidP="00A46D22">
            <w:pPr>
              <w:pStyle w:val="ListBullet"/>
            </w:pPr>
            <w:r w:rsidRPr="00A46D22">
              <w:t>Comply with organisation policies and procedures including those of OHS and infection control</w:t>
            </w:r>
          </w:p>
          <w:p w:rsidR="00000000" w:rsidRPr="00A46D22" w:rsidP="00A46D22">
            <w:pPr>
              <w:pStyle w:val="ListBullet"/>
            </w:pPr>
            <w:r w:rsidRPr="00A46D22">
              <w:t>Demonstrate all steps that must be taken to ensure equipment is safe for use</w:t>
            </w:r>
          </w:p>
          <w:p w:rsidR="00000000" w:rsidRPr="00A46D22" w:rsidP="00A46D22">
            <w:pPr>
              <w:pStyle w:val="ListBullet"/>
            </w:pPr>
            <w:r w:rsidRPr="00A46D22">
              <w:t>Identify and manage all forms of interference with trace</w:t>
            </w:r>
          </w:p>
          <w:p w:rsidR="00000000" w:rsidRPr="00A46D22" w:rsidP="00A46D22">
            <w:pPr>
              <w:pStyle w:val="ListBullet"/>
            </w:pPr>
            <w:r w:rsidRPr="00A46D22">
              <w:t xml:space="preserve">Identify the </w:t>
            </w:r>
            <w:r w:rsidRPr="00A46D22">
              <w:t>equipment requirements for performance of holter monitoring</w:t>
            </w:r>
          </w:p>
          <w:p w:rsidR="00000000" w:rsidRPr="00A46D22" w:rsidP="00A46D22">
            <w:pPr>
              <w:pStyle w:val="ListBullet"/>
            </w:pPr>
            <w:r w:rsidRPr="00A46D22">
              <w:t>Prepare different types of equipment for the performance of holter monitoring</w:t>
            </w:r>
          </w:p>
          <w:p w:rsidR="00000000" w:rsidRPr="00A46D22" w:rsidP="00A46D22">
            <w:pPr>
              <w:pStyle w:val="ListBullet"/>
            </w:pPr>
            <w:r w:rsidRPr="00A46D22">
              <w:t>Produce a good client holter monitor trace</w:t>
            </w:r>
          </w:p>
          <w:p w:rsidR="00000000" w:rsidRPr="00A46D22" w:rsidP="00A46D22">
            <w:pPr>
              <w:pStyle w:val="ListBullet"/>
            </w:pPr>
            <w:r w:rsidRPr="00A46D22">
              <w:t>Recognise boundaries of responsibilities and refer problems to supervisor or other appropriate health professional</w:t>
            </w:r>
          </w:p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continued</w:t>
            </w:r>
            <w:r w:rsidRPr="00A46D22">
              <w:t xml:space="preserve"> ...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  <w:r w:rsidRPr="00A46D22">
              <w:rPr>
                <w:rStyle w:val="Emphasis"/>
              </w:rPr>
              <w:t>Essential skills</w:t>
            </w:r>
            <w:r w:rsidRPr="00A46D22">
              <w:t xml:space="preserve"> (</w:t>
            </w:r>
            <w:r w:rsidRPr="00A46D22">
              <w:rPr>
                <w:rStyle w:val="Emphasis"/>
              </w:rPr>
              <w:t>contd</w:t>
            </w:r>
            <w:r w:rsidRPr="00A46D22">
              <w:t>):</w:t>
            </w:r>
          </w:p>
          <w:p w:rsidR="00000000" w:rsidRPr="00A46D22" w:rsidP="00A46D22">
            <w:pPr>
              <w:pStyle w:val="BodyText"/>
            </w:pPr>
            <w:r w:rsidRPr="00A46D22">
              <w:t>In addition, the candidate must be able to effectively do the task outlined in elements and performa</w:t>
            </w:r>
            <w:r w:rsidRPr="00A46D22">
              <w:t>nce criteria of this unit, manage the task and manage contingencies in the context of the identified work role</w:t>
            </w:r>
          </w:p>
          <w:p w:rsidR="00000000" w:rsidRPr="00A46D22" w:rsidP="00A46D22">
            <w:pPr>
              <w:pStyle w:val="BodyText"/>
            </w:pPr>
            <w:r w:rsidRPr="00A46D22">
              <w:t>This includes the ability to:</w:t>
            </w:r>
          </w:p>
          <w:p w:rsidR="00000000" w:rsidRPr="00A46D22" w:rsidP="00A46D22">
            <w:pPr>
              <w:pStyle w:val="ListBullet"/>
            </w:pPr>
            <w:r w:rsidRPr="00A46D22">
              <w:t>Communicate with people from diverse cultural and linguistic backgrounds</w:t>
            </w:r>
          </w:p>
          <w:p w:rsidR="00000000" w:rsidRPr="00A46D22" w:rsidP="00A46D22">
            <w:pPr>
              <w:pStyle w:val="ListBullet"/>
            </w:pPr>
            <w:r w:rsidRPr="00A46D22">
              <w:t>Correctly operate of holter monitor machi</w:t>
            </w:r>
            <w:r w:rsidRPr="00A46D22">
              <w:t>ne</w:t>
            </w:r>
          </w:p>
          <w:p w:rsidR="00000000" w:rsidRPr="00A46D22" w:rsidP="00A46D22">
            <w:pPr>
              <w:pStyle w:val="ListBullet"/>
            </w:pPr>
            <w:r w:rsidRPr="00A46D22">
              <w:t xml:space="preserve">Correctly prepare skin, place electrodes and anchor electrodes and leads </w:t>
            </w:r>
          </w:p>
          <w:p w:rsidR="00000000" w:rsidRPr="00A46D22" w:rsidP="00A46D22">
            <w:pPr>
              <w:pStyle w:val="ListBullet"/>
            </w:pPr>
            <w:r w:rsidRPr="00A46D22">
              <w:t>Deal with conflict</w:t>
            </w:r>
          </w:p>
          <w:p w:rsidR="00000000" w:rsidRPr="00A46D22" w:rsidP="00A46D22">
            <w:pPr>
              <w:pStyle w:val="ListBullet"/>
            </w:pPr>
            <w:r w:rsidRPr="00A46D22">
              <w:t>Identify a holter monitor trace that is unsatisfactory for diagnostic purposes</w:t>
            </w:r>
          </w:p>
          <w:p w:rsidR="00000000" w:rsidRPr="00A46D22" w:rsidP="00A46D22">
            <w:pPr>
              <w:pStyle w:val="ListBullet"/>
            </w:pPr>
            <w:r w:rsidRPr="00A46D22">
              <w:t>Manage the known common interferences in the production of a holter monitor trace</w:t>
            </w:r>
          </w:p>
          <w:p w:rsidR="00000000" w:rsidRPr="00A46D22" w:rsidP="00A46D22">
            <w:pPr>
              <w:pStyle w:val="ListBullet"/>
            </w:pPr>
            <w:r w:rsidRPr="00A46D22">
              <w:t>Prepare and use equipment for performance of holter monitoring</w:t>
            </w:r>
          </w:p>
          <w:p w:rsidR="00000000" w:rsidRPr="00A46D22" w:rsidP="00A46D22">
            <w:pPr>
              <w:pStyle w:val="ListBullet"/>
            </w:pPr>
            <w:r w:rsidRPr="00A46D22">
              <w:t>Produce a holter monitor trace satisfactory for diagnostic purposes</w:t>
            </w:r>
          </w:p>
          <w:p w:rsidR="00000000" w:rsidRPr="00A46D22" w:rsidP="00A46D22">
            <w:pPr>
              <w:pStyle w:val="ListBullet"/>
            </w:pPr>
            <w:r w:rsidRPr="00A46D22">
              <w:t>Solve problems Problem including the ability to use available resources</w:t>
            </w:r>
          </w:p>
          <w:p w:rsidR="00000000" w:rsidRPr="00A46D22" w:rsidP="00A46D22">
            <w:pPr>
              <w:pStyle w:val="ListBullet"/>
            </w:pPr>
            <w:r w:rsidRPr="00A46D22">
              <w:t>Take into account opportunities to address waste minimisation, environmental responsibility and sustainable practice issues</w:t>
            </w:r>
          </w:p>
          <w:p w:rsidR="00000000" w:rsidRPr="00A46D22" w:rsidP="00A46D22">
            <w:pPr>
              <w:pStyle w:val="ListBullet"/>
            </w:pPr>
            <w:r w:rsidRPr="00A46D22">
              <w:t xml:space="preserve">Use effective verbal and non verbal communication skills with a range of internal and external persons </w:t>
            </w:r>
            <w:r w:rsidRPr="00A46D22">
              <w:br/>
              <w:t>Organisation may require com</w:t>
            </w:r>
            <w:r w:rsidRPr="00A46D22">
              <w:t>petence in English or a community language, depending on client group</w:t>
            </w:r>
          </w:p>
          <w:p w:rsidR="00000000" w:rsidRPr="00A46D22" w:rsidP="00A46D22">
            <w:pPr>
              <w:pStyle w:val="ListBullet"/>
            </w:pPr>
            <w:r w:rsidRPr="00A46D22">
              <w:t>Use numeracy skills ranging from the ability to complete basic arithmetic calculations, recording stock levels and statistical information</w:t>
            </w:r>
          </w:p>
          <w:p w:rsidR="00000000" w:rsidRPr="00A46D22" w:rsidP="00A46D22">
            <w:pPr>
              <w:pStyle w:val="ListBullet"/>
            </w:pPr>
            <w:r w:rsidRPr="00A46D22">
              <w:t>Use oral communication skills required to fulfi</w:t>
            </w:r>
            <w:r w:rsidRPr="00A46D22">
              <w:t>l job roles in a safe manner and as specified by the organisation, including skills in asking questions, providing clear information, listening to and understanding workplace instructions, and clarifying workplace instructions when necessary</w:t>
            </w:r>
          </w:p>
          <w:p w:rsidR="00000000" w:rsidRPr="00A46D22" w:rsidP="00A46D22">
            <w:pPr>
              <w:pStyle w:val="ListBullet"/>
            </w:pPr>
            <w:r w:rsidRPr="00A46D22">
              <w:t>Use reading an</w:t>
            </w:r>
            <w:r w:rsidRPr="00A46D22">
              <w:t>d writing skills required to fulfil job roles in a safe manner and as specified by the organisation</w:t>
            </w:r>
            <w:r w:rsidRPr="00A46D22">
              <w:br/>
              <w:t>The level of skill required involves reading and documenting clinical information and understanding policy and procedure manuals</w:t>
            </w:r>
          </w:p>
          <w:p w:rsidR="00000000" w:rsidRPr="00A46D22" w:rsidP="00A46D22">
            <w:pPr>
              <w:pStyle w:val="ListBullet"/>
            </w:pPr>
            <w:r w:rsidRPr="00A46D22">
              <w:t>Work with others and displa</w:t>
            </w:r>
            <w:r w:rsidRPr="00A46D22">
              <w:t>y empathy with client and relatives</w:t>
            </w: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10" w:name="O_243758"/>
      <w:bookmarkEnd w:id="10"/>
      <w:r w:rsidRPr="00A46D2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EVIDENCE GUIDE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 xml:space="preserve">The evidence guide provides advice on assessment and must be read in conjunction with the Performance Criteria, Required Skills and Knowledge, </w:t>
            </w:r>
            <w:r w:rsidRPr="00A46D22">
              <w:t>the Range Statement and the Assessment Guidelines for this Training Package.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Critical aspects for assessment and evidence required to demonstrate this competency unit</w:t>
            </w:r>
            <w:r w:rsidRPr="00A46D22">
              <w:t xml:space="preserve">: </w:t>
            </w:r>
            <w:r w:rsidRPr="00A46D22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The individual being assessed must provide evidence of specified essential knowl</w:t>
            </w:r>
            <w:r w:rsidRPr="00A46D22">
              <w:t>edge as well as skills</w:t>
            </w:r>
          </w:p>
          <w:p w:rsidR="00000000" w:rsidRPr="00A46D22" w:rsidP="00A46D22">
            <w:pPr>
              <w:pStyle w:val="ListBullet"/>
            </w:pPr>
            <w:r w:rsidRPr="00A46D22">
              <w:t>Where, for reasons of safety, access to equipment and resources and space, assessment takes place away from the workplace, simulations should be used to represent workplace conditions as closely as possible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 xml:space="preserve">Consistency of performance should be demonstrated over the required range of workplace situations 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Access and equity considerations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All workers in the health industry should be aware of access and equity issues in relation to their own area of work</w:t>
            </w:r>
          </w:p>
          <w:p w:rsidR="00000000" w:rsidRPr="00A46D22" w:rsidP="00A46D22">
            <w:pPr>
              <w:pStyle w:val="ListBullet"/>
            </w:pPr>
            <w:r w:rsidRPr="00A46D22">
              <w:t>A</w:t>
            </w:r>
            <w:r w:rsidRPr="00A46D22">
              <w:t xml:space="preserve">ll workers should develop their ability to work in a culturally diverse environment </w:t>
            </w:r>
          </w:p>
          <w:p w:rsidR="00000000" w:rsidRPr="00A46D22" w:rsidP="00A46D22">
            <w:pPr>
              <w:pStyle w:val="ListBullet"/>
            </w:pPr>
            <w:r w:rsidRPr="00A46D22">
              <w:t>In recognition of particular health issues facing Aboriginal and Torres Strait Islander communities, workers should be aware of cultural, historical and current issues imp</w:t>
            </w:r>
            <w:r w:rsidRPr="00A46D22">
              <w:t>acting on health of Aboriginal and Torres Strait Islander people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 xml:space="preserve">Assessors and trainers must take into account relevant access and equity issues, in particular relating to factors impacting on health of Aboriginal and/or Torres Strait Islander clients and </w:t>
            </w:r>
            <w:r w:rsidRPr="00A46D22">
              <w:t>communities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Context of and specific resources for assessment</w:t>
            </w:r>
            <w:r w:rsidRPr="00A46D22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>Relevant organisation policy, guidelines, procedures and protocols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Method of assessment</w:t>
            </w:r>
            <w:r w:rsidRPr="00A46D22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 xml:space="preserve">Clinical skills involving direct client care are to be assessed initially in a simulated </w:t>
            </w:r>
            <w:r w:rsidRPr="00A46D22">
              <w:t>clinical setting (laboratory). If successful, a second assessment is to be conducted during workplace application under direct supervision</w:t>
            </w:r>
          </w:p>
          <w:p w:rsidR="00000000" w:rsidRPr="00A46D22" w:rsidP="00A46D22">
            <w:pPr>
              <w:pStyle w:val="ListBullet"/>
            </w:pPr>
            <w:r w:rsidRPr="00A46D22">
              <w:t xml:space="preserve">Observation of work activities when performing holter monitoring </w:t>
            </w:r>
          </w:p>
          <w:p w:rsidR="00000000" w:rsidRPr="00A46D22" w:rsidP="00A46D22">
            <w:pPr>
              <w:pStyle w:val="ListBullet"/>
            </w:pPr>
            <w:r w:rsidRPr="00A46D22">
              <w:t>Observation of simulation and/or role play when per</w:t>
            </w:r>
            <w:r w:rsidRPr="00A46D22">
              <w:t xml:space="preserve">forming holter monitoring </w:t>
            </w:r>
          </w:p>
          <w:p w:rsidR="00000000" w:rsidRPr="00A46D22" w:rsidP="00A46D22">
            <w:pPr>
              <w:pStyle w:val="ListBullet"/>
            </w:pPr>
            <w:r w:rsidRPr="00A46D22">
              <w:t>Discussion of physical and/or behavioural contingency scenarios involving duty of care</w:t>
            </w:r>
          </w:p>
          <w:p w:rsidR="00000000" w:rsidRPr="00A46D22" w:rsidP="00A46D22">
            <w:pPr>
              <w:pStyle w:val="ListBullet"/>
            </w:pPr>
            <w:r w:rsidRPr="00A46D22">
              <w:t>Authenticated transcripts of relevant education/ training courses</w:t>
            </w:r>
          </w:p>
          <w:p w:rsidR="00000000" w:rsidRPr="00A46D22" w:rsidP="00A46D22">
            <w:pPr>
              <w:pStyle w:val="ListBullet"/>
            </w:pPr>
            <w:r w:rsidRPr="00A46D22">
              <w:t>Recognition of relevant life/work experience</w:t>
            </w:r>
          </w:p>
          <w:p w:rsidR="00000000" w:rsidRPr="00A46D22" w:rsidP="00A46D22">
            <w:pPr>
              <w:pStyle w:val="ListBullet"/>
            </w:pPr>
            <w:r w:rsidRPr="00A46D22">
              <w:t>Written assessments/projects, q</w:t>
            </w:r>
            <w:r w:rsidRPr="00A46D22">
              <w:t>uestioning, e-learning can be used to assess knowledge</w:t>
            </w:r>
          </w:p>
          <w:p w:rsidR="00000000" w:rsidRPr="00A46D22" w:rsidP="00A46D22">
            <w:pPr>
              <w:pStyle w:val="ListBullet"/>
            </w:pPr>
            <w:r w:rsidRPr="00A46D22">
              <w:t>Authenticated reports of experience in performing holter monitoring (documentation associated with performance reviews, supervisor/coordinator evaluations of work performance)</w:t>
            </w:r>
          </w:p>
          <w:p w:rsidR="00000000" w:rsidRPr="00A46D22" w:rsidP="00A46D22">
            <w:pPr>
              <w:pStyle w:val="ListBullet"/>
            </w:pPr>
            <w:r w:rsidRPr="00A46D22">
              <w:t>Training records associated with first aid, occupational health and safety training, orientation/induction training, safe manual handing, universal infection control procedures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Case study and scenario as a basis for discussion of issues and strategies to c</w:t>
            </w:r>
            <w:r w:rsidRPr="00A46D22">
              <w:t xml:space="preserve">ontribute to best </w:t>
            </w:r>
            <w:r w:rsidRPr="00A46D22">
              <w:tab/>
              <w:t>practice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Related units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This unit can be assessed independently, however holistic assessment practice with other health services units of competency is encouraged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BodyText"/>
            </w:pP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11" w:name="O_251741"/>
      <w:bookmarkEnd w:id="11"/>
      <w:r w:rsidRPr="00A46D2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SpecialBold"/>
              </w:rPr>
              <w:t>RANGE STATEMENT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Checking of equipment must include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Cleanliness</w:t>
            </w:r>
          </w:p>
          <w:p w:rsidR="00000000" w:rsidRPr="00A46D22" w:rsidP="00A46D22">
            <w:pPr>
              <w:pStyle w:val="ListBullet"/>
            </w:pPr>
            <w:r w:rsidRPr="00A46D22">
              <w:t>New battery</w:t>
            </w:r>
          </w:p>
          <w:p w:rsidR="00000000" w:rsidRPr="00A46D22" w:rsidP="00A46D22">
            <w:pPr>
              <w:pStyle w:val="ListBullet"/>
            </w:pPr>
            <w:r w:rsidRPr="00A46D22">
              <w:t>Calibration</w:t>
            </w:r>
          </w:p>
          <w:p w:rsidR="00000000" w:rsidRPr="00A46D22" w:rsidP="00A46D22">
            <w:pPr>
              <w:pStyle w:val="ListBullet"/>
            </w:pPr>
            <w:r w:rsidRPr="00A46D22">
              <w:t>Settings appropriate for a 3 or 5 lead rhythm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Maintenance in accordance to the relevant Australian Standards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Materials may include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Electrodes</w:t>
            </w:r>
          </w:p>
          <w:p w:rsidR="00000000" w:rsidRPr="00A46D22" w:rsidP="00A46D22">
            <w:pPr>
              <w:pStyle w:val="ListBullet"/>
            </w:pPr>
            <w:r w:rsidRPr="00A46D22">
              <w:t>Battery</w:t>
            </w:r>
          </w:p>
          <w:p w:rsidR="00000000" w:rsidRPr="00A46D22" w:rsidP="00A46D22">
            <w:pPr>
              <w:pStyle w:val="ListBullet"/>
            </w:pPr>
            <w:r w:rsidRPr="00A46D22">
              <w:t>Cassette tape</w:t>
            </w:r>
          </w:p>
          <w:p w:rsidR="00000000" w:rsidRPr="00A46D22" w:rsidP="00A46D22">
            <w:pPr>
              <w:pStyle w:val="ListBullet"/>
            </w:pPr>
            <w:r w:rsidRPr="00A46D22">
              <w:t>Surgical tape</w:t>
            </w:r>
          </w:p>
          <w:p w:rsidR="00000000" w:rsidRPr="00A46D22" w:rsidP="00A46D22">
            <w:pPr>
              <w:pStyle w:val="ListBullet"/>
            </w:pPr>
            <w:r w:rsidRPr="00A46D22">
              <w:t>Skin prep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Tissues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Request may come from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Registered medical practitioner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Registered nurse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Procedural information may include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How to complete diary</w:t>
            </w:r>
          </w:p>
          <w:p w:rsidR="00000000" w:rsidRPr="00A46D22" w:rsidP="00A46D22">
            <w:pPr>
              <w:pStyle w:val="ListBullet"/>
            </w:pPr>
            <w:r w:rsidRPr="00A46D22">
              <w:t>When to press event button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How to turn off device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Client information may include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 xml:space="preserve">Name </w:t>
            </w:r>
          </w:p>
          <w:p w:rsidR="00000000" w:rsidRPr="00A46D22" w:rsidP="00A46D22">
            <w:pPr>
              <w:pStyle w:val="ListBullet"/>
            </w:pPr>
            <w:r w:rsidRPr="00A46D22">
              <w:t>Medical record number</w:t>
            </w:r>
          </w:p>
          <w:p w:rsidR="00000000" w:rsidRPr="00A46D22" w:rsidP="00A46D22">
            <w:pPr>
              <w:pStyle w:val="ListBullet"/>
            </w:pPr>
            <w:r w:rsidRPr="00A46D22">
              <w:t>Date and time</w:t>
            </w:r>
          </w:p>
          <w:p w:rsidR="00000000" w:rsidRPr="00A46D22" w:rsidP="00A46D22">
            <w:pPr>
              <w:pStyle w:val="ListBullet"/>
            </w:pPr>
            <w:r w:rsidRPr="00A46D22">
              <w:t>Client symptoms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Time holter monitoring started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Skin preparation may include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Cleaning and abrading the skin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Drying thoroughly prior to electrode application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Review and correction of computer analysis of holter tape may include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>Review and correct all templates</w:t>
            </w:r>
          </w:p>
          <w:p w:rsidR="00000000" w:rsidRPr="00A46D22" w:rsidP="00A46D22">
            <w:pPr>
              <w:pStyle w:val="ListBullet"/>
            </w:pPr>
            <w:r w:rsidRPr="00A46D22">
              <w:t>All events</w:t>
            </w:r>
          </w:p>
          <w:p w:rsidR="00000000" w:rsidRPr="00A46D22" w:rsidP="00A46D22">
            <w:pPr>
              <w:pStyle w:val="ListBullet"/>
            </w:pPr>
            <w:r w:rsidRPr="00A46D22">
              <w:t>Arrhythmias</w:t>
            </w:r>
          </w:p>
          <w:p w:rsidR="00000000" w:rsidP="00A46D22">
            <w:pPr>
              <w:pStyle w:val="ListBullet"/>
              <w:rPr>
                <w:lang w:val="en-NZ"/>
              </w:rPr>
            </w:pPr>
            <w:r w:rsidRPr="00A46D22">
              <w:t>Abnormal rates</w:t>
            </w: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</w:p>
        </w:tc>
      </w:tr>
      <w:tr w:rsidTr="00503F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D22">
            <w:pPr>
              <w:pStyle w:val="BodyText"/>
              <w:rPr>
                <w:lang w:val="en-NZ"/>
              </w:rPr>
            </w:pPr>
            <w:r w:rsidRPr="00A46D22">
              <w:rPr>
                <w:rStyle w:val="Emphasis"/>
              </w:rPr>
              <w:t>Assistance for the client may include</w:t>
            </w:r>
            <w:r w:rsidRPr="00A46D22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D22" w:rsidP="00A46D22">
            <w:pPr>
              <w:pStyle w:val="ListBullet"/>
            </w:pPr>
            <w:r w:rsidRPr="00A46D22">
              <w:t xml:space="preserve">Cleaning of gel from chest and limbs </w:t>
            </w:r>
          </w:p>
          <w:p w:rsidR="00000000" w:rsidRPr="00A46D22" w:rsidP="00A46D22">
            <w:pPr>
              <w:pStyle w:val="ListBullet"/>
            </w:pPr>
            <w:r w:rsidRPr="00A46D22">
              <w:t>Re-arranging of clothing</w:t>
            </w:r>
          </w:p>
        </w:tc>
      </w:tr>
    </w:tbl>
    <w:p w:rsidR="00503F1F" w:rsidP="00A46D22">
      <w:pPr>
        <w:pStyle w:val="BodyText"/>
      </w:pPr>
    </w:p>
    <w:p w:rsidR="00503F1F" w:rsidP="00A46D22">
      <w:pPr>
        <w:pStyle w:val="BodyText"/>
      </w:pPr>
    </w:p>
    <w:p w:rsidR="00000000" w:rsidRPr="00A46D22" w:rsidP="00A46D22">
      <w:pPr>
        <w:pStyle w:val="Heading1"/>
      </w:pPr>
      <w:bookmarkStart w:id="12" w:name="O_294967"/>
      <w:bookmarkEnd w:id="12"/>
      <w:r w:rsidRPr="00A46D22">
        <w:t>Unit Sector(s)</w:t>
      </w:r>
    </w:p>
    <w:p w:rsidR="00000000" w:rsidRPr="00A46D22" w:rsidP="00A46D22">
      <w:pPr>
        <w:pStyle w:val="BodyText"/>
      </w:pPr>
      <w:r w:rsidRPr="00A46D22">
        <w:t>Not Applicable</w:t>
      </w:r>
    </w:p>
    <w:p w:rsidR="00000000" w:rsidRPr="00A46D22" w:rsidP="00A46D22"/>
    <w:sectPr w:rsidSect="00A46D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3F1F" w:rsidP="00503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1F" w:rsidP="00A46D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03F1F" w:rsidP="00A46D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03F1F" w:rsidP="00A46D2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3F1F" w:rsidP="00503F1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D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1F" w:rsidP="00A46D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HLTCA402C Perform holter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03F1F" w:rsidP="00A46D2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149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E6C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D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46D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D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D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D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D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D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D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D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D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D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D22"/>
  </w:style>
  <w:style w:type="character" w:customStyle="1" w:styleId="Heading1Char">
    <w:name w:val="Heading 1 Char"/>
    <w:basedOn w:val="DefaultParagraphFont"/>
    <w:link w:val="Heading1"/>
    <w:rsid w:val="00A46D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D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D2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46D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D2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46D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6D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D22"/>
    <w:rPr>
      <w:b/>
      <w:spacing w:val="0"/>
    </w:rPr>
  </w:style>
  <w:style w:type="paragraph" w:styleId="Header">
    <w:name w:val="header"/>
    <w:basedOn w:val="Normal"/>
    <w:link w:val="HeaderChar"/>
    <w:rsid w:val="00A46D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D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46D22"/>
    <w:rPr>
      <w:i/>
    </w:rPr>
  </w:style>
  <w:style w:type="paragraph" w:customStyle="1" w:styleId="SuperHeading">
    <w:name w:val="SuperHeading"/>
    <w:basedOn w:val="Normal"/>
    <w:rsid w:val="00A46D2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46D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D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D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D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D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46D2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46D2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46D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D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D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D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D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46D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D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D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6D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D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D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D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D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D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D2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46D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D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D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D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D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D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D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D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D22"/>
  </w:style>
  <w:style w:type="paragraph" w:styleId="TableofFigures">
    <w:name w:val="table of figures"/>
    <w:basedOn w:val="Normal"/>
    <w:next w:val="Normal"/>
    <w:semiHidden/>
    <w:rsid w:val="00A46D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D22"/>
    <w:pPr>
      <w:numPr>
        <w:numId w:val="10"/>
      </w:numPr>
    </w:pPr>
  </w:style>
  <w:style w:type="character" w:customStyle="1" w:styleId="WingdingSymbols">
    <w:name w:val="Wingding Symbols"/>
    <w:rsid w:val="00A46D22"/>
    <w:rPr>
      <w:rFonts w:ascii="Wingdings" w:hAnsi="Wingdings"/>
    </w:rPr>
  </w:style>
  <w:style w:type="paragraph" w:customStyle="1" w:styleId="TableHeading">
    <w:name w:val="Table Heading"/>
    <w:basedOn w:val="HeadingBase"/>
    <w:rsid w:val="00A46D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D22"/>
    <w:rPr>
      <w:color w:val="0033CC"/>
      <w:u w:val="none"/>
    </w:rPr>
  </w:style>
  <w:style w:type="paragraph" w:customStyle="1" w:styleId="BodyTextRight">
    <w:name w:val="Body Text Right"/>
    <w:basedOn w:val="BodyText"/>
    <w:rsid w:val="00A46D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D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D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D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D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D2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46D22"/>
    <w:rPr>
      <w:sz w:val="32"/>
    </w:rPr>
  </w:style>
  <w:style w:type="paragraph" w:customStyle="1" w:styleId="HeadingProcedure">
    <w:name w:val="Heading Procedure"/>
    <w:basedOn w:val="HeadingBase"/>
    <w:next w:val="Normal"/>
    <w:rsid w:val="00A46D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D22"/>
    <w:pPr>
      <w:spacing w:before="60" w:after="60"/>
    </w:pPr>
  </w:style>
  <w:style w:type="paragraph" w:styleId="ListContinue">
    <w:name w:val="List Continue"/>
    <w:basedOn w:val="List"/>
    <w:rsid w:val="00A46D22"/>
    <w:pPr>
      <w:ind w:firstLine="0"/>
    </w:pPr>
  </w:style>
  <w:style w:type="paragraph" w:customStyle="1" w:styleId="ListNote">
    <w:name w:val="List Note"/>
    <w:basedOn w:val="List"/>
    <w:rsid w:val="00A46D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D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D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D22"/>
    <w:rPr>
      <w:rFonts w:ascii="Courier New" w:hAnsi="Courier New"/>
    </w:rPr>
  </w:style>
  <w:style w:type="paragraph" w:customStyle="1" w:styleId="NoteBullet">
    <w:name w:val="Note Bullet"/>
    <w:basedOn w:val="Note"/>
    <w:rsid w:val="00A46D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D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D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D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D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D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D2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46D22"/>
    <w:rPr>
      <w:b/>
      <w:smallCaps/>
    </w:rPr>
  </w:style>
  <w:style w:type="paragraph" w:customStyle="1" w:styleId="TableListNumber">
    <w:name w:val="Table List Number"/>
    <w:basedOn w:val="ListNumber"/>
    <w:rsid w:val="00A46D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D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D22"/>
    <w:pPr>
      <w:numPr>
        <w:numId w:val="8"/>
      </w:numPr>
    </w:pPr>
  </w:style>
  <w:style w:type="paragraph" w:customStyle="1" w:styleId="ListAlpha2">
    <w:name w:val="List Alpha 2"/>
    <w:basedOn w:val="List2"/>
    <w:rsid w:val="00A46D22"/>
    <w:pPr>
      <w:numPr>
        <w:numId w:val="7"/>
      </w:numPr>
    </w:pPr>
  </w:style>
  <w:style w:type="paragraph" w:styleId="List2">
    <w:name w:val="List 2"/>
    <w:basedOn w:val="BodyText"/>
    <w:rsid w:val="00A46D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D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D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D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D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D22"/>
    <w:pPr>
      <w:numPr>
        <w:numId w:val="2"/>
      </w:numPr>
    </w:pPr>
  </w:style>
  <w:style w:type="paragraph" w:styleId="ListBullet5">
    <w:name w:val="List Bullet 5"/>
    <w:basedOn w:val="List5"/>
    <w:rsid w:val="00A46D22"/>
    <w:pPr>
      <w:numPr>
        <w:numId w:val="3"/>
      </w:numPr>
    </w:pPr>
  </w:style>
  <w:style w:type="paragraph" w:styleId="ListContinue2">
    <w:name w:val="List Continue 2"/>
    <w:basedOn w:val="List2"/>
    <w:rsid w:val="00A46D22"/>
    <w:pPr>
      <w:ind w:firstLine="0"/>
    </w:pPr>
  </w:style>
  <w:style w:type="paragraph" w:styleId="ListContinue3">
    <w:name w:val="List Continue 3"/>
    <w:basedOn w:val="List3"/>
    <w:rsid w:val="00A46D22"/>
    <w:pPr>
      <w:ind w:left="1021" w:firstLine="0"/>
    </w:pPr>
  </w:style>
  <w:style w:type="paragraph" w:styleId="ListContinue4">
    <w:name w:val="List Continue 4"/>
    <w:basedOn w:val="List4"/>
    <w:rsid w:val="00A46D22"/>
    <w:pPr>
      <w:ind w:firstLine="0"/>
    </w:pPr>
  </w:style>
  <w:style w:type="paragraph" w:styleId="ListContinue5">
    <w:name w:val="List Continue 5"/>
    <w:basedOn w:val="List5"/>
    <w:rsid w:val="00A46D22"/>
    <w:pPr>
      <w:ind w:firstLine="0"/>
    </w:pPr>
  </w:style>
  <w:style w:type="paragraph" w:styleId="ListNumber3">
    <w:name w:val="List Number 3"/>
    <w:basedOn w:val="List3"/>
    <w:rsid w:val="00A46D22"/>
    <w:pPr>
      <w:numPr>
        <w:numId w:val="4"/>
      </w:numPr>
    </w:pPr>
  </w:style>
  <w:style w:type="paragraph" w:styleId="ListNumber4">
    <w:name w:val="List Number 4"/>
    <w:basedOn w:val="List4"/>
    <w:rsid w:val="00A46D22"/>
    <w:pPr>
      <w:numPr>
        <w:numId w:val="5"/>
      </w:numPr>
    </w:pPr>
  </w:style>
  <w:style w:type="paragraph" w:styleId="ListNumber5">
    <w:name w:val="List Number 5"/>
    <w:basedOn w:val="List5"/>
    <w:rsid w:val="00A46D22"/>
    <w:pPr>
      <w:numPr>
        <w:numId w:val="6"/>
      </w:numPr>
    </w:pPr>
  </w:style>
  <w:style w:type="paragraph" w:styleId="BlockText">
    <w:name w:val="Block Text"/>
    <w:basedOn w:val="Normal"/>
    <w:rsid w:val="00A46D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D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D22"/>
    <w:rPr>
      <w:sz w:val="16"/>
      <w:vertAlign w:val="superscript"/>
    </w:rPr>
  </w:style>
  <w:style w:type="character" w:customStyle="1" w:styleId="Symbols">
    <w:name w:val="Symbols"/>
    <w:basedOn w:val="DefaultParagraphFont"/>
    <w:rsid w:val="00A46D22"/>
    <w:rPr>
      <w:rFonts w:ascii="Symbol" w:hAnsi="Symbol"/>
    </w:rPr>
  </w:style>
  <w:style w:type="character" w:customStyle="1" w:styleId="MenuOptions">
    <w:name w:val="Menu Options"/>
    <w:basedOn w:val="DefaultParagraphFont"/>
    <w:rsid w:val="00A46D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D22"/>
    <w:rPr>
      <w:b/>
    </w:rPr>
  </w:style>
  <w:style w:type="character" w:customStyle="1" w:styleId="Underlined">
    <w:name w:val="Underlined"/>
    <w:basedOn w:val="DefaultParagraphFont"/>
    <w:rsid w:val="00A46D22"/>
    <w:rPr>
      <w:u w:val="single"/>
    </w:rPr>
  </w:style>
  <w:style w:type="paragraph" w:customStyle="1" w:styleId="TableBodyTextRight">
    <w:name w:val="Table Body Text Right"/>
    <w:basedOn w:val="TableBodyText"/>
    <w:rsid w:val="00A46D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D22"/>
    <w:rPr>
      <w:sz w:val="18"/>
    </w:rPr>
  </w:style>
  <w:style w:type="paragraph" w:customStyle="1" w:styleId="BodySmallRight">
    <w:name w:val="Body Small Right"/>
    <w:basedOn w:val="BodyTextRight"/>
    <w:rsid w:val="00A46D22"/>
    <w:rPr>
      <w:sz w:val="18"/>
      <w:szCs w:val="18"/>
    </w:rPr>
  </w:style>
  <w:style w:type="paragraph" w:customStyle="1" w:styleId="MarginEdition">
    <w:name w:val="Margin Edition"/>
    <w:basedOn w:val="MarginNote"/>
    <w:rsid w:val="00A46D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D22"/>
    <w:rPr>
      <w:sz w:val="2"/>
      <w:szCs w:val="2"/>
    </w:rPr>
  </w:style>
  <w:style w:type="character" w:customStyle="1" w:styleId="Small">
    <w:name w:val="Small"/>
    <w:basedOn w:val="DefaultParagraphFont"/>
    <w:rsid w:val="00A46D22"/>
    <w:rPr>
      <w:sz w:val="16"/>
    </w:rPr>
  </w:style>
  <w:style w:type="paragraph" w:customStyle="1" w:styleId="WideTable">
    <w:name w:val="Wide Table"/>
    <w:basedOn w:val="Normal"/>
    <w:rsid w:val="00A46D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D22"/>
  </w:style>
  <w:style w:type="paragraph" w:styleId="Quote">
    <w:name w:val="Quote"/>
    <w:basedOn w:val="Heading1"/>
    <w:link w:val="QuoteChar"/>
    <w:qFormat/>
    <w:rsid w:val="00A46D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D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D22"/>
    <w:pPr>
      <w:pageBreakBefore/>
    </w:pPr>
  </w:style>
  <w:style w:type="paragraph" w:customStyle="1" w:styleId="Border">
    <w:name w:val="Border"/>
    <w:basedOn w:val="Normal"/>
    <w:qFormat/>
    <w:rsid w:val="00A46D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D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D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D2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46D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D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D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D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D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D22"/>
    <w:rPr>
      <w:u w:val="single"/>
    </w:rPr>
  </w:style>
  <w:style w:type="character" w:customStyle="1" w:styleId="BoldandItalics">
    <w:name w:val="Bold and Italics"/>
    <w:qFormat/>
    <w:rsid w:val="00A46D22"/>
    <w:rPr>
      <w:b/>
      <w:i/>
      <w:u w:val="none"/>
    </w:rPr>
  </w:style>
  <w:style w:type="paragraph" w:styleId="BalloonText">
    <w:name w:val="Balloon Text"/>
    <w:basedOn w:val="Normal"/>
    <w:link w:val="BalloonTextChar"/>
    <w:rsid w:val="00A46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D2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46D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D2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1586</Words>
  <Characters>9795</Characters>
  <Application>Microsoft Office Word</Application>
  <DocSecurity>0</DocSecurity>
  <Lines>349</Lines>
  <Paragraphs>172</Paragraphs>
  <ScaleCrop>false</ScaleCrop>
  <Company>Author-it Software Corporation Ltd.</Company>
  <LinksUpToDate>false</LinksUpToDate>
  <CharactersWithSpaces>11302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HLTCA402C Perform holter monitoring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2012-05-27T00:14:00Z</dcterms:created>
  <dcterms:modified xsi:type="dcterms:W3CDTF">2012-05-27T00:14:00Z</dcterms:modified>
</cp:coreProperties>
</file>