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3D9C" w:rsidP="00CC3D9C">
      <w:pPr>
        <w:pStyle w:val="Title"/>
      </w:pPr>
      <w:r>
        <w:fldChar w:fldCharType="begin"/>
      </w:r>
      <w:r>
        <w:instrText xml:space="preserve"> TITLE   \* MERGEFORMAT </w:instrText>
      </w:r>
      <w:r>
        <w:fldChar w:fldCharType="separate"/>
      </w:r>
      <w:r>
        <w:t>HLTAYV404D Provide ayurvedic advice on nutrition</w:t>
      </w:r>
      <w:r>
        <w:fldChar w:fldCharType="end"/>
      </w:r>
    </w:p>
    <w:p w:rsidR="00CC3D9C" w:rsidP="00CC3D9C">
      <w:pPr>
        <w:pStyle w:val="Version"/>
        <w:sectPr w:rsidSect="00DC41F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41F3" w:rsidP="00DC41F3">
      <w:pPr>
        <w:pStyle w:val="SuperHeading"/>
      </w:pPr>
      <w:r w:rsidRPr="00DC41F3">
        <w:t>HLTAYV404D Provide ayurvedic advice on nutrition</w:t>
      </w:r>
    </w:p>
    <w:p w:rsidR="00000000" w:rsidRPr="00DC41F3" w:rsidP="00DC41F3">
      <w:pPr>
        <w:pStyle w:val="Heading1"/>
      </w:pPr>
      <w:bookmarkStart w:id="1" w:name="O_429964"/>
      <w:bookmarkEnd w:id="1"/>
      <w:r w:rsidRPr="00DC41F3">
        <w:t>Modification History</w:t>
      </w:r>
    </w:p>
    <w:p w:rsidR="00000000" w:rsidRPr="00DC41F3" w:rsidP="00DC41F3">
      <w:pPr>
        <w:pStyle w:val="BodyText"/>
      </w:pPr>
    </w:p>
    <w:tbl>
      <w:tblPr>
        <w:tblW w:w="0" w:type="auto"/>
        <w:tblCellMar>
          <w:left w:w="62" w:type="dxa"/>
          <w:right w:w="62" w:type="dxa"/>
        </w:tblCellMar>
        <w:tblLook w:val="0000"/>
      </w:tblPr>
      <w:tblGrid>
        <w:gridCol w:w="3007"/>
        <w:gridCol w:w="3095"/>
        <w:gridCol w:w="3094"/>
      </w:tblGrid>
      <w:tr w:rsidTr="00CC3D9C">
        <w:tblPrEx>
          <w:tblW w:w="0" w:type="auto"/>
          <w:tblCellMar>
            <w:left w:w="62" w:type="dxa"/>
            <w:right w:w="62" w:type="dxa"/>
          </w:tblCellMar>
          <w:tblLook w:val="0000"/>
        </w:tblPrEx>
        <w:trPr>
          <w:trHeight w:val="43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41F3">
            <w:pPr>
              <w:pStyle w:val="BodyText"/>
              <w:rPr>
                <w:lang w:val="en-NZ"/>
              </w:rPr>
            </w:pPr>
            <w:r w:rsidRPr="00DC41F3">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41F3">
            <w:pPr>
              <w:pStyle w:val="BodyText"/>
              <w:rPr>
                <w:lang w:val="en-NZ"/>
              </w:rPr>
            </w:pPr>
            <w:r w:rsidRPr="00DC41F3">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41F3">
            <w:pPr>
              <w:pStyle w:val="BodyText"/>
              <w:rPr>
                <w:lang w:val="en-NZ"/>
              </w:rPr>
            </w:pPr>
            <w:r w:rsidRPr="00DC41F3">
              <w:t>Comments</w:t>
            </w:r>
          </w:p>
        </w:tc>
      </w:tr>
      <w:tr w:rsidTr="00CC3D9C">
        <w:tblPrEx>
          <w:tblW w:w="0" w:type="auto"/>
          <w:tblCellMar>
            <w:left w:w="62" w:type="dxa"/>
            <w:right w:w="62" w:type="dxa"/>
          </w:tblCellMar>
          <w:tblLook w:val="0000"/>
        </w:tblPrEx>
        <w:trPr>
          <w:trHeight w:val="454"/>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41F3">
            <w:pPr>
              <w:pStyle w:val="BodyText"/>
              <w:rPr>
                <w:lang w:val="en-NZ"/>
              </w:rPr>
            </w:pPr>
            <w:r w:rsidRPr="00DC41F3">
              <w:t>HLTAYV404C Provide ayurvedic advice on nutrition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41F3">
            <w:pPr>
              <w:pStyle w:val="BodyText"/>
              <w:rPr>
                <w:lang w:val="en-NZ"/>
              </w:rPr>
            </w:pPr>
            <w:r w:rsidRPr="00DC41F3">
              <w:t>HLTAYV404D - Provide ayurvedic advice on nutrition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41F3" w:rsidP="00DC41F3">
            <w:pPr>
              <w:pStyle w:val="BodyText"/>
            </w:pPr>
            <w:r w:rsidRPr="00DC41F3">
              <w:t>Unit updated in V5.</w:t>
            </w:r>
          </w:p>
          <w:p w:rsidR="00000000" w:rsidRPr="00DC41F3" w:rsidP="00DC41F3">
            <w:pPr>
              <w:pStyle w:val="BodyText"/>
            </w:pPr>
            <w:r w:rsidRPr="00DC41F3">
              <w:t>ISC upgrade changes to remove references to old OHS legislation and replace with references to new WHS legislation. No change to competency outcome.</w:t>
            </w:r>
          </w:p>
        </w:tc>
      </w:tr>
    </w:tbl>
    <w:p w:rsidR="00000000" w:rsidRPr="00DC41F3" w:rsidP="00DC41F3">
      <w:pPr>
        <w:pStyle w:val="BodyText"/>
      </w:pPr>
    </w:p>
    <w:p w:rsidR="00000000" w:rsidRPr="00DC41F3" w:rsidP="00DC41F3">
      <w:pPr>
        <w:pStyle w:val="AllowPageBreak"/>
      </w:pPr>
    </w:p>
    <w:p w:rsidR="00000000" w:rsidRPr="00DC41F3" w:rsidP="00DC41F3">
      <w:pPr>
        <w:pStyle w:val="Heading1"/>
      </w:pPr>
      <w:bookmarkStart w:id="2" w:name="O_429961"/>
      <w:bookmarkEnd w:id="2"/>
      <w:r w:rsidRPr="00DC41F3">
        <w:t>Unit Descriptor</w:t>
      </w:r>
    </w:p>
    <w:tbl>
      <w:tblPr>
        <w:tblW w:w="0" w:type="auto"/>
        <w:tblLayout w:type="fixed"/>
        <w:tblCellMar>
          <w:left w:w="62" w:type="dxa"/>
          <w:right w:w="62" w:type="dxa"/>
        </w:tblCellMar>
        <w:tblLook w:val="0000"/>
      </w:tblPr>
      <w:tblGrid>
        <w:gridCol w:w="3339"/>
        <w:gridCol w:w="5217"/>
      </w:tblGrid>
      <w:tr w:rsidTr="00CC3D9C">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DC41F3">
            <w:pPr>
              <w:pStyle w:val="BodyText"/>
              <w:rPr>
                <w:lang w:val="en-NZ"/>
              </w:rPr>
            </w:pPr>
            <w:r w:rsidRPr="00DC41F3">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DC41F3" w:rsidP="00DC41F3">
            <w:pPr>
              <w:pStyle w:val="BodyText"/>
            </w:pPr>
            <w:r w:rsidRPr="00DC41F3">
              <w:t>This unit of competency describes the skills and knowledge re</w:t>
            </w:r>
            <w:r w:rsidRPr="00DC41F3">
              <w:t>quired to provide advice on dietary modification and nutritional supplements according to an ayurvedic framework</w:t>
            </w:r>
          </w:p>
        </w:tc>
      </w:tr>
    </w:tbl>
    <w:p w:rsidR="00CC3D9C" w:rsidP="00DC41F3">
      <w:pPr>
        <w:pStyle w:val="BodyText"/>
      </w:pPr>
    </w:p>
    <w:p w:rsidR="00CC3D9C" w:rsidP="00DC41F3">
      <w:pPr>
        <w:pStyle w:val="BodyText"/>
      </w:pPr>
    </w:p>
    <w:p w:rsidR="00000000" w:rsidRPr="00DC41F3" w:rsidP="00DC41F3">
      <w:pPr>
        <w:pStyle w:val="Heading1"/>
      </w:pPr>
      <w:bookmarkStart w:id="3" w:name="O_430091"/>
      <w:bookmarkEnd w:id="3"/>
      <w:r w:rsidRPr="00DC41F3">
        <w:t>Application of the Unit</w:t>
      </w:r>
    </w:p>
    <w:p w:rsidR="00000000" w:rsidRPr="00DC41F3" w:rsidP="00DC41F3">
      <w:pPr>
        <w:pStyle w:val="BodyText"/>
      </w:pPr>
      <w:r w:rsidRPr="00DC41F3">
        <w:t>This unit may be applied in a range of health settings</w:t>
      </w:r>
    </w:p>
    <w:p w:rsidR="00000000" w:rsidRPr="00DC41F3" w:rsidP="00DC41F3">
      <w:pPr>
        <w:pStyle w:val="AllowPageBreak"/>
      </w:pPr>
    </w:p>
    <w:p w:rsidR="00000000" w:rsidRPr="00DC41F3" w:rsidP="00DC41F3">
      <w:pPr>
        <w:pStyle w:val="Heading1"/>
      </w:pPr>
      <w:bookmarkStart w:id="4" w:name="O_429952"/>
      <w:bookmarkEnd w:id="4"/>
      <w:r w:rsidRPr="00DC41F3">
        <w:t>Licensing/Regulatory Information</w:t>
      </w:r>
    </w:p>
    <w:p w:rsidR="00000000" w:rsidRPr="00DC41F3" w:rsidP="00DC41F3">
      <w:pPr>
        <w:pStyle w:val="BodyText"/>
      </w:pPr>
      <w:r w:rsidRPr="00DC41F3">
        <w:t>Not Applicable</w:t>
      </w:r>
    </w:p>
    <w:p w:rsidR="00000000" w:rsidRPr="00DC41F3" w:rsidP="00DC41F3">
      <w:pPr>
        <w:pStyle w:val="AllowPageBreak"/>
      </w:pPr>
    </w:p>
    <w:p w:rsidR="00000000" w:rsidRPr="00DC41F3" w:rsidP="00DC41F3">
      <w:pPr>
        <w:pStyle w:val="Heading1"/>
      </w:pPr>
      <w:bookmarkStart w:id="5" w:name="O_429953"/>
      <w:bookmarkEnd w:id="5"/>
      <w:r w:rsidRPr="00DC41F3">
        <w:t>Pre-Requisites</w:t>
      </w:r>
    </w:p>
    <w:p w:rsidR="00000000" w:rsidRPr="00DC41F3" w:rsidP="00DC41F3">
      <w:pPr>
        <w:pStyle w:val="BodyText"/>
      </w:pPr>
      <w:r w:rsidRPr="00DC41F3">
        <w:t>Not Applicable</w:t>
      </w:r>
    </w:p>
    <w:p w:rsidR="00000000" w:rsidRPr="00DC41F3" w:rsidP="00DC41F3">
      <w:pPr>
        <w:pStyle w:val="AllowPageBreak"/>
      </w:pPr>
    </w:p>
    <w:p w:rsidR="00000000" w:rsidRPr="00DC41F3" w:rsidP="00DC41F3">
      <w:pPr>
        <w:pStyle w:val="Heading1"/>
      </w:pPr>
      <w:bookmarkStart w:id="6" w:name="O_429946"/>
      <w:bookmarkEnd w:id="6"/>
      <w:r w:rsidRPr="00DC41F3">
        <w:t>Employability Skills Information</w:t>
      </w:r>
    </w:p>
    <w:tbl>
      <w:tblPr>
        <w:tblW w:w="0" w:type="auto"/>
        <w:tblLayout w:type="fixed"/>
        <w:tblCellMar>
          <w:left w:w="62" w:type="dxa"/>
          <w:right w:w="62" w:type="dxa"/>
        </w:tblCellMar>
        <w:tblLook w:val="0000"/>
      </w:tblPr>
      <w:tblGrid>
        <w:gridCol w:w="3320"/>
        <w:gridCol w:w="5236"/>
      </w:tblGrid>
      <w:tr w:rsidTr="00CC3D9C">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DC41F3">
            <w:pPr>
              <w:pStyle w:val="BodyText"/>
              <w:rPr>
                <w:lang w:val="en-NZ"/>
              </w:rPr>
            </w:pPr>
            <w:r w:rsidRPr="00DC41F3">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DC41F3" w:rsidP="00DC41F3">
            <w:pPr>
              <w:pStyle w:val="BodyText"/>
            </w:pPr>
            <w:r w:rsidRPr="00DC41F3">
              <w:t>This unit contains Employability Skills</w:t>
            </w:r>
          </w:p>
        </w:tc>
      </w:tr>
    </w:tbl>
    <w:p w:rsidR="00CC3D9C" w:rsidP="00DC41F3">
      <w:pPr>
        <w:pStyle w:val="BodyText"/>
      </w:pPr>
    </w:p>
    <w:p w:rsidR="00CC3D9C" w:rsidP="00DC41F3">
      <w:pPr>
        <w:pStyle w:val="BodyText"/>
      </w:pPr>
    </w:p>
    <w:p w:rsidR="00000000" w:rsidRPr="00DC41F3" w:rsidP="00DC41F3">
      <w:pPr>
        <w:pStyle w:val="Heading1"/>
      </w:pPr>
      <w:bookmarkStart w:id="7" w:name="O_429944"/>
      <w:bookmarkEnd w:id="7"/>
      <w:r w:rsidRPr="00DC41F3">
        <w:t>Elements and Performance Criteria Pre-Content</w:t>
      </w:r>
    </w:p>
    <w:tbl>
      <w:tblPr>
        <w:tblW w:w="0" w:type="auto"/>
        <w:tblLayout w:type="fixed"/>
        <w:tblCellMar>
          <w:left w:w="62" w:type="dxa"/>
          <w:right w:w="62" w:type="dxa"/>
        </w:tblCellMar>
        <w:tblLook w:val="0000"/>
      </w:tblPr>
      <w:tblGrid>
        <w:gridCol w:w="3369"/>
        <w:gridCol w:w="5702"/>
      </w:tblGrid>
      <w:tr w:rsidTr="00CC3D9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C41F3">
            <w:pPr>
              <w:pStyle w:val="BodyText"/>
              <w:rPr>
                <w:lang w:val="en-NZ"/>
              </w:rPr>
            </w:pPr>
            <w:r w:rsidRPr="00DC41F3">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DC41F3" w:rsidP="00DC41F3">
            <w:pPr>
              <w:pStyle w:val="BodyText"/>
            </w:pPr>
            <w:r w:rsidRPr="00DC41F3">
              <w:t>The Performance Criteria specify the level of performance required to demonstrate achievement of the Element. Terms in italics are elaborated in t</w:t>
            </w:r>
            <w:r w:rsidRPr="00DC41F3">
              <w:t xml:space="preserve">he Range Statement. </w:t>
            </w:r>
          </w:p>
        </w:tc>
      </w:tr>
    </w:tbl>
    <w:p w:rsidR="00000000" w:rsidRPr="00DC41F3" w:rsidP="00DC41F3">
      <w:pPr>
        <w:pStyle w:val="BodyText"/>
      </w:pPr>
    </w:p>
    <w:p w:rsidR="00000000" w:rsidRPr="00DC41F3" w:rsidP="00DC41F3">
      <w:pPr>
        <w:pStyle w:val="AllowPageBreak"/>
      </w:pPr>
    </w:p>
    <w:p w:rsidR="00000000" w:rsidRPr="00DC41F3" w:rsidP="00DC41F3">
      <w:pPr>
        <w:pStyle w:val="Heading1"/>
      </w:pPr>
      <w:bookmarkStart w:id="8" w:name="O_429941"/>
      <w:bookmarkEnd w:id="8"/>
      <w:r w:rsidRPr="00DC41F3">
        <w:t>Elements and Performance Criteria</w:t>
      </w:r>
    </w:p>
    <w:tbl>
      <w:tblPr>
        <w:tblW w:w="0" w:type="auto"/>
        <w:tblLayout w:type="fixed"/>
        <w:tblCellMar>
          <w:left w:w="62" w:type="dxa"/>
          <w:right w:w="62" w:type="dxa"/>
        </w:tblCellMar>
        <w:tblLook w:val="0000"/>
      </w:tblPr>
      <w:tblGrid>
        <w:gridCol w:w="3369"/>
        <w:gridCol w:w="5702"/>
      </w:tblGrid>
      <w:tr w:rsidTr="00CC3D9C">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DC41F3" w:rsidP="00DC41F3">
            <w:pPr>
              <w:pStyle w:val="BodyText"/>
            </w:pPr>
            <w:r w:rsidRPr="00DC41F3">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DC41F3">
            <w:pPr>
              <w:pStyle w:val="BodyText"/>
              <w:rPr>
                <w:lang w:val="en-NZ"/>
              </w:rPr>
            </w:pPr>
            <w:r w:rsidRPr="00DC41F3">
              <w:rPr>
                <w:rStyle w:val="SpecialBold"/>
              </w:rPr>
              <w:t>PERFORMANCE CRITERIA</w:t>
            </w:r>
          </w:p>
        </w:tc>
      </w:tr>
      <w:tr w:rsidTr="00CC3D9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C41F3">
            <w:pPr>
              <w:pStyle w:val="List"/>
              <w:rPr>
                <w:lang w:val="en-NZ"/>
              </w:rPr>
            </w:pPr>
            <w:r w:rsidRPr="00DC41F3">
              <w:t>1.</w:t>
            </w:r>
            <w:r w:rsidRPr="00DC41F3">
              <w:tab/>
              <w:t>Manage advice</w:t>
            </w:r>
          </w:p>
        </w:tc>
        <w:tc>
          <w:tcPr>
            <w:tcW w:w="5702" w:type="dxa"/>
            <w:tcBorders>
              <w:top w:val="nil"/>
              <w:left w:val="nil"/>
              <w:bottom w:val="nil"/>
              <w:right w:val="nil"/>
            </w:tcBorders>
            <w:tcMar>
              <w:top w:w="0" w:type="dxa"/>
              <w:left w:w="62" w:type="dxa"/>
              <w:bottom w:w="0" w:type="dxa"/>
              <w:right w:w="62" w:type="dxa"/>
            </w:tcMar>
          </w:tcPr>
          <w:p w:rsidR="00000000" w:rsidRPr="00DC41F3" w:rsidP="00DC41F3">
            <w:pPr>
              <w:pStyle w:val="BodyText"/>
            </w:pPr>
            <w:r w:rsidRPr="00DC41F3">
              <w:t>1.1</w:t>
            </w:r>
            <w:r w:rsidRPr="00DC41F3">
              <w:tab/>
              <w:t xml:space="preserve">Identify and explain </w:t>
            </w:r>
            <w:r w:rsidRPr="00DC41F3">
              <w:rPr>
                <w:rStyle w:val="Emphasis"/>
              </w:rPr>
              <w:t>factors which may interfere with the effectiveness of advice</w:t>
            </w:r>
            <w:r w:rsidRPr="00DC41F3">
              <w:t xml:space="preserve"> </w:t>
            </w:r>
          </w:p>
          <w:p w:rsidR="00000000" w:rsidRPr="00DC41F3" w:rsidP="00DC41F3">
            <w:pPr>
              <w:pStyle w:val="BodyText"/>
            </w:pPr>
            <w:r w:rsidRPr="00DC41F3">
              <w:t>1.2</w:t>
            </w:r>
            <w:r w:rsidRPr="00DC41F3">
              <w:tab/>
              <w:t xml:space="preserve">Explain use of </w:t>
            </w:r>
            <w:r w:rsidRPr="00DC41F3">
              <w:rPr>
                <w:rStyle w:val="Emphasis"/>
              </w:rPr>
              <w:t>dietary modification</w:t>
            </w:r>
            <w:r w:rsidRPr="00DC41F3">
              <w:t xml:space="preserve"> and management of treatment to the client</w:t>
            </w:r>
          </w:p>
          <w:p w:rsidR="00000000" w:rsidRPr="00DC41F3" w:rsidP="00DC41F3">
            <w:pPr>
              <w:pStyle w:val="BodyText"/>
            </w:pPr>
            <w:r w:rsidRPr="00DC41F3">
              <w:t>1.3</w:t>
            </w:r>
            <w:r w:rsidRPr="00DC41F3">
              <w:tab/>
              <w:t>Request client to monitor reactions and contact practitioner as required</w:t>
            </w:r>
          </w:p>
          <w:p w:rsidR="00000000" w:rsidRPr="00DC41F3" w:rsidP="00DC41F3">
            <w:pPr>
              <w:pStyle w:val="BodyText"/>
            </w:pPr>
            <w:r w:rsidRPr="00DC41F3">
              <w:t>1.4</w:t>
            </w:r>
            <w:r w:rsidRPr="00DC41F3">
              <w:tab/>
              <w:t xml:space="preserve">Ensure </w:t>
            </w:r>
            <w:r w:rsidRPr="00DC41F3">
              <w:rPr>
                <w:rStyle w:val="Emphasis"/>
              </w:rPr>
              <w:t>consent for treatment</w:t>
            </w:r>
            <w:r w:rsidRPr="00DC41F3">
              <w:t xml:space="preserve"> is obtained and  </w:t>
            </w:r>
            <w:r w:rsidRPr="00DC41F3">
              <w:rPr>
                <w:rStyle w:val="Emphasis"/>
              </w:rPr>
              <w:t>contraindications to treatment</w:t>
            </w:r>
            <w:r w:rsidRPr="00DC41F3">
              <w:t xml:space="preserve"> are identified</w:t>
            </w:r>
          </w:p>
          <w:p w:rsidR="00000000" w:rsidRPr="00DC41F3" w:rsidP="00DC41F3">
            <w:pPr>
              <w:pStyle w:val="BodyText"/>
            </w:pPr>
            <w:r w:rsidRPr="00DC41F3">
              <w:t>1.5</w:t>
            </w:r>
            <w:r w:rsidRPr="00DC41F3">
              <w:tab/>
              <w:t>Recognise reactions to treatment (ad</w:t>
            </w:r>
            <w:r w:rsidRPr="00DC41F3">
              <w:t>verse or otherwise) and respond promptly if necessary</w:t>
            </w:r>
          </w:p>
          <w:p w:rsidR="00000000" w:rsidRPr="00DC41F3" w:rsidP="00DC41F3">
            <w:pPr>
              <w:pStyle w:val="BodyText"/>
            </w:pPr>
            <w:r w:rsidRPr="00DC41F3">
              <w:t>1.6</w:t>
            </w:r>
            <w:r w:rsidRPr="00DC41F3">
              <w:tab/>
              <w:t>Clearly explain time, location and purpose of future sessions to the client</w:t>
            </w:r>
          </w:p>
          <w:p w:rsidR="00000000" w:rsidRPr="00DC41F3" w:rsidP="00DC41F3">
            <w:pPr>
              <w:pStyle w:val="BodyText"/>
            </w:pPr>
            <w:r w:rsidRPr="00DC41F3">
              <w:t>1.7</w:t>
            </w:r>
            <w:r w:rsidRPr="00DC41F3">
              <w:tab/>
              <w:t xml:space="preserve">Document recommendations </w:t>
            </w:r>
          </w:p>
          <w:p w:rsidR="00000000" w:rsidP="00DC41F3">
            <w:pPr>
              <w:pStyle w:val="BodyText"/>
              <w:rPr>
                <w:lang w:val="en-NZ"/>
              </w:rPr>
            </w:pPr>
            <w:r w:rsidRPr="00DC41F3">
              <w:t>1.8</w:t>
            </w:r>
            <w:r w:rsidRPr="00DC41F3">
              <w:tab/>
              <w:t>Provide treatment according to the treatment plan</w:t>
            </w:r>
          </w:p>
        </w:tc>
      </w:tr>
      <w:tr w:rsidTr="00CC3D9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C41F3">
            <w:pPr>
              <w:pStyle w:val="BodyText"/>
              <w:rPr>
                <w:lang w:val="en-NZ"/>
              </w:rPr>
            </w:pPr>
          </w:p>
        </w:tc>
      </w:tr>
      <w:tr w:rsidTr="00CC3D9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C41F3">
            <w:pPr>
              <w:pStyle w:val="BodyText"/>
              <w:rPr>
                <w:lang w:val="en-NZ"/>
              </w:rPr>
            </w:pPr>
            <w:r w:rsidRPr="00DC41F3">
              <w:t>2. Provide advice</w:t>
            </w:r>
          </w:p>
        </w:tc>
        <w:tc>
          <w:tcPr>
            <w:tcW w:w="5702" w:type="dxa"/>
            <w:tcBorders>
              <w:top w:val="nil"/>
              <w:left w:val="nil"/>
              <w:bottom w:val="nil"/>
              <w:right w:val="nil"/>
            </w:tcBorders>
            <w:tcMar>
              <w:top w:w="0" w:type="dxa"/>
              <w:left w:w="62" w:type="dxa"/>
              <w:bottom w:w="0" w:type="dxa"/>
              <w:right w:w="62" w:type="dxa"/>
            </w:tcMar>
          </w:tcPr>
          <w:p w:rsidR="00000000" w:rsidRPr="00DC41F3" w:rsidP="00DC41F3">
            <w:pPr>
              <w:pStyle w:val="BodyText"/>
            </w:pPr>
            <w:r w:rsidRPr="00DC41F3">
              <w:t>2.1</w:t>
            </w:r>
            <w:r w:rsidRPr="00DC41F3">
              <w:tab/>
            </w:r>
            <w:r w:rsidRPr="00DC41F3">
              <w:t xml:space="preserve">Determine the appropriateness of dietary modification and/or </w:t>
            </w:r>
            <w:r w:rsidRPr="00DC41F3">
              <w:rPr>
                <w:rStyle w:val="Emphasis"/>
              </w:rPr>
              <w:t>ayurvedic nutritional supplementation</w:t>
            </w:r>
          </w:p>
          <w:p w:rsidR="00000000" w:rsidRPr="00DC41F3" w:rsidP="00DC41F3">
            <w:pPr>
              <w:pStyle w:val="BodyText"/>
            </w:pPr>
            <w:r w:rsidRPr="00DC41F3">
              <w:t>2.2</w:t>
            </w:r>
            <w:r w:rsidRPr="00DC41F3">
              <w:tab/>
              <w:t>Take care to evaluate any food allergies/food sensitivities</w:t>
            </w:r>
          </w:p>
          <w:p w:rsidR="00000000" w:rsidRPr="00DC41F3" w:rsidP="00DC41F3">
            <w:pPr>
              <w:pStyle w:val="BodyText"/>
            </w:pPr>
            <w:r w:rsidRPr="00DC41F3">
              <w:t>2.3</w:t>
            </w:r>
            <w:r w:rsidRPr="00DC41F3">
              <w:tab/>
              <w:t xml:space="preserve">Evaluate the influence of </w:t>
            </w:r>
            <w:r w:rsidRPr="00DC41F3">
              <w:rPr>
                <w:rStyle w:val="Emphasis"/>
              </w:rPr>
              <w:t>environmental and other factors</w:t>
            </w:r>
            <w:r w:rsidRPr="00DC41F3">
              <w:t xml:space="preserve"> on nutritional status</w:t>
            </w:r>
          </w:p>
          <w:p w:rsidR="00000000" w:rsidRPr="00DC41F3" w:rsidP="00DC41F3">
            <w:pPr>
              <w:pStyle w:val="BodyText"/>
            </w:pPr>
            <w:r w:rsidRPr="00DC41F3">
              <w:t>2.4</w:t>
            </w:r>
            <w:r w:rsidRPr="00DC41F3">
              <w:tab/>
              <w:t>Evalu</w:t>
            </w:r>
            <w:r w:rsidRPr="00DC41F3">
              <w:t>ate cultural barriers to dietary modification and/or supplement prescription</w:t>
            </w:r>
          </w:p>
          <w:p w:rsidR="00000000" w:rsidRPr="00DC41F3" w:rsidP="00DC41F3">
            <w:pPr>
              <w:pStyle w:val="BodyText"/>
            </w:pPr>
            <w:r w:rsidRPr="00DC41F3">
              <w:t>2.5</w:t>
            </w:r>
            <w:r w:rsidRPr="00DC41F3">
              <w:tab/>
              <w:t xml:space="preserve">Provide advice in accordance with </w:t>
            </w:r>
            <w:r w:rsidRPr="00DC41F3">
              <w:rPr>
                <w:rStyle w:val="Emphasis"/>
              </w:rPr>
              <w:t>regulations</w:t>
            </w:r>
          </w:p>
          <w:p w:rsidR="00000000" w:rsidRPr="00DC41F3" w:rsidP="00DC41F3">
            <w:pPr>
              <w:pStyle w:val="BodyText"/>
            </w:pPr>
            <w:r w:rsidRPr="00DC41F3">
              <w:t>2.6</w:t>
            </w:r>
            <w:r w:rsidRPr="00DC41F3">
              <w:tab/>
              <w:t xml:space="preserve">Refer to or collaborate with other health care professionals as required </w:t>
            </w:r>
          </w:p>
          <w:p w:rsidR="00000000" w:rsidP="00DC41F3">
            <w:pPr>
              <w:pStyle w:val="BodyText"/>
              <w:rPr>
                <w:lang w:val="en-NZ"/>
              </w:rPr>
            </w:pPr>
            <w:r w:rsidRPr="00DC41F3">
              <w:t>2.7</w:t>
            </w:r>
            <w:r w:rsidRPr="00DC41F3">
              <w:tab/>
              <w:t xml:space="preserve">Provide </w:t>
            </w:r>
            <w:r w:rsidRPr="00DC41F3">
              <w:rPr>
                <w:rStyle w:val="Emphasis"/>
              </w:rPr>
              <w:t>dietary advice</w:t>
            </w:r>
            <w:r w:rsidRPr="00DC41F3">
              <w:t xml:space="preserve"> within an ayurvedic nutr</w:t>
            </w:r>
            <w:r w:rsidRPr="00DC41F3">
              <w:t>itional framework when appropriate</w:t>
            </w:r>
          </w:p>
        </w:tc>
      </w:tr>
      <w:tr w:rsidTr="00CC3D9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C41F3">
            <w:pPr>
              <w:pStyle w:val="BodyText"/>
              <w:rPr>
                <w:lang w:val="en-NZ"/>
              </w:rPr>
            </w:pPr>
          </w:p>
        </w:tc>
      </w:tr>
      <w:tr w:rsidTr="00CC3D9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C41F3">
            <w:pPr>
              <w:pStyle w:val="BodyText"/>
              <w:rPr>
                <w:lang w:val="en-NZ"/>
              </w:rPr>
            </w:pPr>
            <w:r w:rsidRPr="00DC41F3">
              <w:t>3. Resource the client</w:t>
            </w:r>
          </w:p>
        </w:tc>
        <w:tc>
          <w:tcPr>
            <w:tcW w:w="5702" w:type="dxa"/>
            <w:tcBorders>
              <w:top w:val="nil"/>
              <w:left w:val="nil"/>
              <w:bottom w:val="nil"/>
              <w:right w:val="nil"/>
            </w:tcBorders>
            <w:tcMar>
              <w:top w:w="0" w:type="dxa"/>
              <w:left w:w="62" w:type="dxa"/>
              <w:bottom w:w="0" w:type="dxa"/>
              <w:right w:w="62" w:type="dxa"/>
            </w:tcMar>
          </w:tcPr>
          <w:p w:rsidR="00000000" w:rsidRPr="00DC41F3" w:rsidP="00DC41F3">
            <w:pPr>
              <w:pStyle w:val="BodyText"/>
            </w:pPr>
            <w:r w:rsidRPr="00DC41F3">
              <w:t>3.1</w:t>
            </w:r>
            <w:r w:rsidRPr="00DC41F3">
              <w:tab/>
              <w:t>Educate the client in relevant and practical techniques for promotion and maintenance of optimum health, which include dietary/lifestyle modification</w:t>
            </w:r>
          </w:p>
          <w:p w:rsidR="00000000" w:rsidRPr="00DC41F3" w:rsidP="00DC41F3">
            <w:pPr>
              <w:pStyle w:val="BodyText"/>
            </w:pPr>
            <w:r w:rsidRPr="00DC41F3">
              <w:t>3.2</w:t>
            </w:r>
            <w:r w:rsidRPr="00DC41F3">
              <w:tab/>
              <w:t xml:space="preserve">Answer client queries with clarity, </w:t>
            </w:r>
            <w:r w:rsidRPr="00DC41F3">
              <w:t>using appropriate language</w:t>
            </w:r>
          </w:p>
          <w:p w:rsidR="00000000" w:rsidRPr="00DC41F3" w:rsidP="00DC41F3">
            <w:pPr>
              <w:pStyle w:val="BodyText"/>
            </w:pPr>
            <w:r w:rsidRPr="00DC41F3">
              <w:t>3.3</w:t>
            </w:r>
            <w:r w:rsidRPr="00DC41F3">
              <w:tab/>
              <w:t>Use appropriate interpersonal skills when explaining treatment plans and recommendations to the client</w:t>
            </w:r>
          </w:p>
          <w:p w:rsidR="00000000" w:rsidP="00DC41F3">
            <w:pPr>
              <w:pStyle w:val="BodyText"/>
              <w:rPr>
                <w:lang w:val="en-NZ"/>
              </w:rPr>
            </w:pPr>
            <w:r w:rsidRPr="00DC41F3">
              <w:t>3.4</w:t>
            </w:r>
            <w:r w:rsidRPr="00DC41F3">
              <w:tab/>
              <w:t>Promote client independence and responsibility in treatment wherever possible</w:t>
            </w:r>
          </w:p>
        </w:tc>
      </w:tr>
      <w:tr w:rsidTr="00CC3D9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C41F3">
            <w:pPr>
              <w:pStyle w:val="BodyText"/>
              <w:rPr>
                <w:lang w:val="en-NZ"/>
              </w:rPr>
            </w:pPr>
          </w:p>
        </w:tc>
      </w:tr>
      <w:tr w:rsidTr="00CC3D9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C41F3">
            <w:pPr>
              <w:pStyle w:val="BodyText"/>
              <w:rPr>
                <w:lang w:val="en-NZ"/>
              </w:rPr>
            </w:pPr>
            <w:r w:rsidRPr="00DC41F3">
              <w:t>4. Review advice</w:t>
            </w:r>
          </w:p>
        </w:tc>
        <w:tc>
          <w:tcPr>
            <w:tcW w:w="5702" w:type="dxa"/>
            <w:tcBorders>
              <w:top w:val="nil"/>
              <w:left w:val="nil"/>
              <w:bottom w:val="nil"/>
              <w:right w:val="nil"/>
            </w:tcBorders>
            <w:tcMar>
              <w:top w:w="0" w:type="dxa"/>
              <w:left w:w="62" w:type="dxa"/>
              <w:bottom w:w="0" w:type="dxa"/>
              <w:right w:w="62" w:type="dxa"/>
            </w:tcMar>
          </w:tcPr>
          <w:p w:rsidR="00000000" w:rsidRPr="00DC41F3" w:rsidP="00DC41F3">
            <w:pPr>
              <w:pStyle w:val="BodyText"/>
            </w:pPr>
            <w:r w:rsidRPr="00DC41F3">
              <w:t>4.1</w:t>
            </w:r>
            <w:r w:rsidRPr="00DC41F3">
              <w:tab/>
              <w:t>Review progress</w:t>
            </w:r>
            <w:r w:rsidRPr="00DC41F3">
              <w:t xml:space="preserve"> with the client</w:t>
            </w:r>
          </w:p>
          <w:p w:rsidR="00000000" w:rsidRPr="00DC41F3" w:rsidP="00DC41F3">
            <w:pPr>
              <w:pStyle w:val="BodyText"/>
            </w:pPr>
            <w:r w:rsidRPr="00DC41F3">
              <w:t>4.2</w:t>
            </w:r>
            <w:r w:rsidRPr="00DC41F3">
              <w:tab/>
              <w:t xml:space="preserve">Identify and record effects of previous advice </w:t>
            </w:r>
          </w:p>
          <w:p w:rsidR="00000000" w:rsidRPr="00DC41F3" w:rsidP="00DC41F3">
            <w:pPr>
              <w:pStyle w:val="BodyText"/>
            </w:pPr>
            <w:r w:rsidRPr="00DC41F3">
              <w:t>4.3</w:t>
            </w:r>
            <w:r w:rsidRPr="00DC41F3">
              <w:tab/>
              <w:t xml:space="preserve">Review previous advice </w:t>
            </w:r>
          </w:p>
          <w:p w:rsidR="00000000" w:rsidRPr="00DC41F3" w:rsidP="00DC41F3">
            <w:pPr>
              <w:pStyle w:val="BodyText"/>
            </w:pPr>
            <w:r w:rsidRPr="00DC41F3">
              <w:t>4.4</w:t>
            </w:r>
            <w:r w:rsidRPr="00DC41F3">
              <w:tab/>
              <w:t xml:space="preserve">Evaluate the need for ongoing and/or additional treatment </w:t>
            </w:r>
          </w:p>
          <w:p w:rsidR="00000000" w:rsidRPr="00DC41F3" w:rsidP="00DC41F3">
            <w:pPr>
              <w:pStyle w:val="BodyText"/>
            </w:pPr>
            <w:r w:rsidRPr="00DC41F3">
              <w:t>4.5</w:t>
            </w:r>
            <w:r w:rsidRPr="00DC41F3">
              <w:tab/>
              <w:t>Negotiate changes to the plan with the client to ensure optimal outcomes</w:t>
            </w:r>
          </w:p>
        </w:tc>
      </w:tr>
    </w:tbl>
    <w:p w:rsidR="00CC3D9C" w:rsidP="00DC41F3">
      <w:pPr>
        <w:pStyle w:val="BodyText"/>
      </w:pPr>
    </w:p>
    <w:p w:rsidR="00CC3D9C" w:rsidP="00DC41F3">
      <w:pPr>
        <w:pStyle w:val="BodyText"/>
      </w:pPr>
    </w:p>
    <w:p w:rsidR="00000000" w:rsidRPr="00DC41F3" w:rsidP="00DC41F3">
      <w:pPr>
        <w:pStyle w:val="Heading1"/>
      </w:pPr>
      <w:bookmarkStart w:id="9" w:name="O_429959"/>
      <w:bookmarkEnd w:id="9"/>
      <w:r w:rsidRPr="00DC41F3">
        <w:t>Required Skills and Knowledge</w:t>
      </w:r>
    </w:p>
    <w:tbl>
      <w:tblPr>
        <w:tblW w:w="0" w:type="auto"/>
        <w:tblLayout w:type="fixed"/>
        <w:tblCellMar>
          <w:left w:w="62" w:type="dxa"/>
          <w:right w:w="62" w:type="dxa"/>
        </w:tblCellMar>
        <w:tblLook w:val="0000"/>
      </w:tblPr>
      <w:tblGrid>
        <w:gridCol w:w="9072"/>
      </w:tblGrid>
      <w:tr w:rsidTr="00CC3D9C">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DC41F3">
            <w:pPr>
              <w:pStyle w:val="BodyText"/>
              <w:rPr>
                <w:lang w:val="en-NZ"/>
              </w:rPr>
            </w:pPr>
            <w:r w:rsidRPr="00DC41F3">
              <w:rPr>
                <w:rStyle w:val="SpecialBold"/>
              </w:rPr>
              <w:t>REQUIRED SKILLS AND KNOWLEDGE</w:t>
            </w:r>
          </w:p>
        </w:tc>
      </w:tr>
      <w:tr w:rsidTr="00CC3D9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C41F3">
            <w:pPr>
              <w:pStyle w:val="BodyText"/>
              <w:rPr>
                <w:lang w:val="en-NZ"/>
              </w:rPr>
            </w:pPr>
          </w:p>
        </w:tc>
      </w:tr>
      <w:tr w:rsidTr="00CC3D9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C41F3">
            <w:pPr>
              <w:pStyle w:val="BodyText"/>
              <w:rPr>
                <w:lang w:val="en-NZ"/>
              </w:rPr>
            </w:pPr>
            <w:r w:rsidRPr="00DC41F3">
              <w:t>This describes the essential skills and knowledge and their level required for this unit.</w:t>
            </w:r>
          </w:p>
        </w:tc>
      </w:tr>
      <w:tr w:rsidTr="00CC3D9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C41F3">
            <w:pPr>
              <w:pStyle w:val="BodyText"/>
              <w:rPr>
                <w:lang w:val="en-NZ"/>
              </w:rPr>
            </w:pPr>
          </w:p>
        </w:tc>
      </w:tr>
      <w:tr w:rsidTr="00CC3D9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C41F3" w:rsidP="00DC41F3">
            <w:pPr>
              <w:pStyle w:val="BodyText"/>
            </w:pPr>
            <w:r w:rsidRPr="00DC41F3">
              <w:rPr>
                <w:rStyle w:val="Emphasis"/>
              </w:rPr>
              <w:t>Essential knowledge</w:t>
            </w:r>
            <w:r w:rsidRPr="00DC41F3">
              <w:t>:</w:t>
            </w:r>
          </w:p>
          <w:p w:rsidR="00000000" w:rsidRPr="00DC41F3" w:rsidP="00DC41F3">
            <w:pPr>
              <w:pStyle w:val="BodyText"/>
            </w:pPr>
            <w:r w:rsidRPr="00DC41F3">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DC41F3" w:rsidP="00DC41F3">
            <w:pPr>
              <w:pStyle w:val="BodyText"/>
            </w:pPr>
            <w:r w:rsidRPr="00DC41F3">
              <w:t xml:space="preserve">This includes </w:t>
            </w:r>
            <w:r w:rsidRPr="00DC41F3">
              <w:t>knowledge of:</w:t>
            </w:r>
          </w:p>
          <w:p w:rsidR="00000000" w:rsidRPr="00DC41F3" w:rsidP="00DC41F3">
            <w:pPr>
              <w:pStyle w:val="ListBullet"/>
            </w:pPr>
            <w:r w:rsidRPr="00DC41F3">
              <w:t>Adverse effects associated with ayurvedic nutritional supplementation</w:t>
            </w:r>
          </w:p>
          <w:p w:rsidR="00000000" w:rsidRPr="00DC41F3" w:rsidP="00DC41F3">
            <w:pPr>
              <w:pStyle w:val="ListBullet"/>
            </w:pPr>
            <w:r w:rsidRPr="00DC41F3">
              <w:t>Ama, its causes, signs and symptoms</w:t>
            </w:r>
          </w:p>
          <w:p w:rsidR="00000000" w:rsidRPr="00DC41F3" w:rsidP="00DC41F3">
            <w:pPr>
              <w:pStyle w:val="ListBullet"/>
            </w:pPr>
            <w:r w:rsidRPr="00DC41F3">
              <w:t>Amino acids (essential and non-essential)</w:t>
            </w:r>
          </w:p>
          <w:p w:rsidR="00000000" w:rsidRPr="00DC41F3" w:rsidP="00DC41F3">
            <w:pPr>
              <w:pStyle w:val="ListBullet"/>
            </w:pPr>
            <w:r w:rsidRPr="00DC41F3">
              <w:t xml:space="preserve">Appropriate dosage levels of nutritional </w:t>
            </w:r>
          </w:p>
          <w:p w:rsidR="00000000" w:rsidRPr="00DC41F3" w:rsidP="00DC41F3">
            <w:pPr>
              <w:pStyle w:val="ListBullet"/>
            </w:pPr>
            <w:r w:rsidRPr="00DC41F3">
              <w:t>Ayurvedic cooking and food preparation</w:t>
            </w:r>
          </w:p>
          <w:p w:rsidR="00000000" w:rsidRPr="00DC41F3" w:rsidP="00DC41F3">
            <w:pPr>
              <w:pStyle w:val="ListBullet"/>
            </w:pPr>
            <w:r w:rsidRPr="00DC41F3">
              <w:t>Ayurvedic fo</w:t>
            </w:r>
            <w:r w:rsidRPr="00DC41F3">
              <w:t>od classifications, categories and composition including grains, legumes, pulses, meat, fish, eggs and protein alternatives, dairy foods, fruit and vegetables, nuts and seeds</w:t>
            </w:r>
          </w:p>
          <w:p w:rsidR="00000000" w:rsidRPr="00DC41F3" w:rsidP="00DC41F3">
            <w:pPr>
              <w:pStyle w:val="ListBullet"/>
            </w:pPr>
            <w:r w:rsidRPr="00DC41F3">
              <w:t>Ayurvedic nutrition principles and nutritional status assessment</w:t>
            </w:r>
          </w:p>
          <w:p w:rsidR="00000000" w:rsidRPr="00DC41F3" w:rsidP="00DC41F3">
            <w:pPr>
              <w:pStyle w:val="ListBullet"/>
            </w:pPr>
            <w:r w:rsidRPr="00DC41F3">
              <w:t>Ayurvedic philos</w:t>
            </w:r>
            <w:r w:rsidRPr="00DC41F3">
              <w:t>ophy</w:t>
            </w:r>
          </w:p>
          <w:p w:rsidR="00000000" w:rsidRPr="00DC41F3" w:rsidP="00DC41F3">
            <w:pPr>
              <w:pStyle w:val="ListBullet"/>
            </w:pPr>
            <w:r w:rsidRPr="00DC41F3">
              <w:t>Basic biochemistry as it relates to diet and nutrition</w:t>
            </w:r>
          </w:p>
          <w:p w:rsidR="00000000" w:rsidRPr="00DC41F3" w:rsidP="00DC41F3">
            <w:pPr>
              <w:pStyle w:val="ListBullet"/>
            </w:pPr>
            <w:r w:rsidRPr="00DC41F3">
              <w:t>Basic knowledge of foods containing carbohydrates, fats, proteins, vitamins, minerals and phytonutrients</w:t>
            </w:r>
          </w:p>
          <w:p w:rsidR="00000000" w:rsidRPr="00DC41F3" w:rsidP="00DC41F3">
            <w:pPr>
              <w:pStyle w:val="ListBullet"/>
            </w:pPr>
            <w:r w:rsidRPr="00DC41F3">
              <w:t>Basic knowledge of foods containing macronutrients and micronutrients, vitamins and minerals, carbohydrates, fats and proteins</w:t>
            </w:r>
          </w:p>
          <w:p w:rsidR="00000000" w:rsidRPr="00DC41F3" w:rsidP="00DC41F3">
            <w:pPr>
              <w:pStyle w:val="ListBullet"/>
            </w:pPr>
            <w:r w:rsidRPr="00DC41F3">
              <w:t>Contra-indications of treatment</w:t>
            </w:r>
          </w:p>
          <w:p w:rsidR="00000000" w:rsidRPr="00DC41F3" w:rsidP="00DC41F3">
            <w:pPr>
              <w:pStyle w:val="ListBullet"/>
            </w:pPr>
            <w:r w:rsidRPr="00DC41F3">
              <w:t>Culinary herbs and spices in an ayurvedic framework</w:t>
            </w:r>
          </w:p>
          <w:p w:rsidR="00000000" w:rsidRPr="00DC41F3" w:rsidP="00DC41F3">
            <w:pPr>
              <w:pStyle w:val="ListBullet"/>
            </w:pPr>
            <w:r w:rsidRPr="00DC41F3">
              <w:t>Cultural restrictions on diet and nutritional</w:t>
            </w:r>
            <w:r w:rsidRPr="00DC41F3">
              <w:t xml:space="preserve"> supplementation (e.g. gelatin in capsules)</w:t>
            </w:r>
          </w:p>
          <w:p w:rsidR="00000000" w:rsidRPr="00DC41F3" w:rsidP="00DC41F3">
            <w:pPr>
              <w:pStyle w:val="ListBullet"/>
            </w:pPr>
            <w:r w:rsidRPr="00DC41F3">
              <w:t>Drug-nutrient and nutrient-nutrient interactions</w:t>
            </w:r>
          </w:p>
          <w:p w:rsidR="00000000" w:rsidRPr="00DC41F3" w:rsidP="00DC41F3">
            <w:pPr>
              <w:pStyle w:val="ListBullet"/>
            </w:pPr>
            <w:r w:rsidRPr="00DC41F3">
              <w:t>Eating patterns, foods affecting the mind and moods, food labelling, food additives, preservatives and colouring</w:t>
            </w:r>
          </w:p>
          <w:p w:rsidR="00000000" w:rsidRPr="00DC41F3" w:rsidP="00DC41F3">
            <w:pPr>
              <w:pStyle w:val="ListBullet"/>
            </w:pPr>
            <w:r w:rsidRPr="00DC41F3">
              <w:t>Familiarity with supplementary measures in the man</w:t>
            </w:r>
            <w:r w:rsidRPr="00DC41F3">
              <w:t>agement of the conditions (lifestyle considerations, other modalities of treatment)</w:t>
            </w:r>
          </w:p>
          <w:p w:rsidR="00000000" w:rsidRPr="00DC41F3" w:rsidP="00DC41F3">
            <w:pPr>
              <w:pStyle w:val="ListBullet"/>
            </w:pPr>
            <w:r w:rsidRPr="00DC41F3">
              <w:t>Fibrous and plant proteins</w:t>
            </w:r>
          </w:p>
          <w:p w:rsidR="00000000" w:rsidRPr="00DC41F3" w:rsidP="00DC41F3">
            <w:pPr>
              <w:pStyle w:val="ListBullet"/>
            </w:pPr>
            <w:r w:rsidRPr="00DC41F3">
              <w:t>Guidelines for the ayurvedic diet</w:t>
            </w:r>
          </w:p>
          <w:p w:rsidR="00000000" w:rsidRPr="00DC41F3" w:rsidP="00DC41F3">
            <w:pPr>
              <w:pStyle w:val="ListBullet"/>
            </w:pPr>
            <w:r w:rsidRPr="00DC41F3">
              <w:t>How to correctly prepare and dispense nutritional supplements</w:t>
            </w:r>
          </w:p>
          <w:p w:rsidR="00000000" w:rsidRPr="00DC41F3" w:rsidP="00DC41F3">
            <w:pPr>
              <w:pStyle w:val="ListBullet"/>
            </w:pPr>
            <w:r w:rsidRPr="00DC41F3">
              <w:t>Medical reports and diagnostic procedures</w:t>
            </w:r>
          </w:p>
          <w:p w:rsidR="00000000" w:rsidRPr="00DC41F3" w:rsidP="00DC41F3">
            <w:pPr>
              <w:pStyle w:val="ListBullet"/>
            </w:pPr>
            <w:r w:rsidRPr="00DC41F3">
              <w:t>Nutrien</w:t>
            </w:r>
            <w:r w:rsidRPr="00DC41F3">
              <w:t>t types</w:t>
            </w:r>
          </w:p>
          <w:p w:rsidR="00000000" w:rsidRPr="00DC41F3" w:rsidP="00DC41F3">
            <w:pPr>
              <w:pStyle w:val="ListBullet"/>
            </w:pPr>
            <w:r w:rsidRPr="00DC41F3">
              <w:t>Rasa, virya and vipaka</w:t>
            </w:r>
          </w:p>
          <w:p w:rsidR="00000000" w:rsidRPr="00DC41F3" w:rsidP="00DC41F3">
            <w:pPr>
              <w:pStyle w:val="ListBullet"/>
            </w:pPr>
            <w:r w:rsidRPr="00DC41F3">
              <w:t>The agnis and their role in transformation of nutritients</w:t>
            </w:r>
          </w:p>
          <w:p w:rsidR="00000000" w:rsidRPr="00DC41F3" w:rsidP="00DC41F3">
            <w:pPr>
              <w:pStyle w:val="ListBullet"/>
            </w:pPr>
            <w:r w:rsidRPr="00DC41F3">
              <w:t>The components of common diets</w:t>
            </w:r>
          </w:p>
          <w:p w:rsidR="00000000" w:rsidRPr="00DC41F3" w:rsidP="00DC41F3">
            <w:pPr>
              <w:pStyle w:val="ListBullet"/>
            </w:pPr>
            <w:r w:rsidRPr="00DC41F3">
              <w:t>The function of fibre in the body</w:t>
            </w:r>
          </w:p>
          <w:p w:rsidR="00000000" w:rsidP="00DC41F3">
            <w:pPr>
              <w:pStyle w:val="BodyText"/>
              <w:rPr>
                <w:lang w:val="en-NZ"/>
              </w:rPr>
            </w:pPr>
            <w:r w:rsidRPr="00DC41F3">
              <w:rPr>
                <w:rStyle w:val="Emphasis"/>
              </w:rPr>
              <w:t>continued</w:t>
            </w:r>
            <w:r w:rsidRPr="00DC41F3">
              <w:t xml:space="preserve"> ...</w:t>
            </w:r>
          </w:p>
        </w:tc>
      </w:tr>
      <w:tr w:rsidTr="00CC3D9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C41F3">
            <w:pPr>
              <w:pStyle w:val="BodyText"/>
              <w:rPr>
                <w:lang w:val="en-NZ"/>
              </w:rPr>
            </w:pPr>
          </w:p>
        </w:tc>
      </w:tr>
      <w:tr w:rsidTr="00CC3D9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C41F3" w:rsidP="00DC41F3">
            <w:pPr>
              <w:pStyle w:val="BodyText"/>
            </w:pPr>
            <w:r w:rsidRPr="00DC41F3">
              <w:rPr>
                <w:rStyle w:val="Emphasis"/>
              </w:rPr>
              <w:t>Essential knowledge</w:t>
            </w:r>
            <w:r w:rsidRPr="00DC41F3">
              <w:t xml:space="preserve"> (</w:t>
            </w:r>
            <w:r w:rsidRPr="00DC41F3">
              <w:rPr>
                <w:rStyle w:val="Emphasis"/>
              </w:rPr>
              <w:t>contd</w:t>
            </w:r>
            <w:r w:rsidRPr="00DC41F3">
              <w:t>):</w:t>
            </w:r>
          </w:p>
          <w:p w:rsidR="00000000" w:rsidRPr="00DC41F3" w:rsidP="00DC41F3">
            <w:pPr>
              <w:pStyle w:val="ListBullet"/>
            </w:pPr>
            <w:r w:rsidRPr="00DC41F3">
              <w:t>The main ayurvedic nutritional supplements used for each system/condition</w:t>
            </w:r>
          </w:p>
          <w:p w:rsidR="00000000" w:rsidRPr="00DC41F3" w:rsidP="00DC41F3">
            <w:pPr>
              <w:pStyle w:val="ListBullet"/>
            </w:pPr>
            <w:r w:rsidRPr="00DC41F3">
              <w:t xml:space="preserve">The possible responses to treatments </w:t>
            </w:r>
          </w:p>
          <w:p w:rsidR="00000000" w:rsidRPr="00DC41F3" w:rsidP="00DC41F3">
            <w:pPr>
              <w:pStyle w:val="ListBullet"/>
            </w:pPr>
            <w:r w:rsidRPr="00DC41F3">
              <w:t>The potential impact of supplementation on the condition or disease state, including preventative action</w:t>
            </w:r>
          </w:p>
          <w:p w:rsidR="00000000" w:rsidRPr="00DC41F3" w:rsidP="00DC41F3">
            <w:pPr>
              <w:pStyle w:val="ListBullet"/>
            </w:pPr>
            <w:r w:rsidRPr="00DC41F3">
              <w:t>The principles of formulation (includin</w:t>
            </w:r>
            <w:r w:rsidRPr="00DC41F3">
              <w:t>g dosage, dosage form, and duration of treatment)</w:t>
            </w:r>
          </w:p>
          <w:p w:rsidR="00000000" w:rsidRPr="00DC41F3" w:rsidP="00DC41F3">
            <w:pPr>
              <w:pStyle w:val="ListBullet"/>
            </w:pPr>
            <w:r w:rsidRPr="00DC41F3">
              <w:t>The process of digestion according to ayurvedic principles</w:t>
            </w:r>
          </w:p>
          <w:p w:rsidR="00000000" w:rsidRPr="00DC41F3" w:rsidP="00DC41F3">
            <w:pPr>
              <w:pStyle w:val="ListBullet"/>
            </w:pPr>
            <w:r w:rsidRPr="00DC41F3">
              <w:t>The six tastes (raas)</w:t>
            </w:r>
          </w:p>
          <w:p w:rsidR="00000000" w:rsidRPr="00DC41F3" w:rsidP="00DC41F3">
            <w:pPr>
              <w:pStyle w:val="ListBullet"/>
            </w:pPr>
            <w:r w:rsidRPr="00DC41F3">
              <w:t>Tridosha theory</w:t>
            </w:r>
          </w:p>
          <w:p w:rsidR="00000000" w:rsidRPr="00DC41F3" w:rsidP="00DC41F3">
            <w:pPr>
              <w:pStyle w:val="ListBullet"/>
            </w:pPr>
            <w:r w:rsidRPr="00DC41F3">
              <w:t>Triguna theory and its relationship to food</w:t>
            </w:r>
          </w:p>
          <w:p w:rsidR="00000000" w:rsidP="00DC41F3">
            <w:pPr>
              <w:pStyle w:val="ListBullet"/>
              <w:rPr>
                <w:lang w:val="en-NZ"/>
              </w:rPr>
            </w:pPr>
            <w:r w:rsidRPr="00DC41F3">
              <w:t>Types of diets (omnivore, vegetarian, lacto-vegetarian, vegan, fr</w:t>
            </w:r>
            <w:r w:rsidRPr="00DC41F3">
              <w:t>uitarian, zen macrobiotic), milk categories and processed foods</w:t>
            </w:r>
          </w:p>
        </w:tc>
      </w:tr>
      <w:tr w:rsidTr="00CC3D9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C41F3">
            <w:pPr>
              <w:pStyle w:val="BodyText"/>
              <w:rPr>
                <w:lang w:val="en-NZ"/>
              </w:rPr>
            </w:pPr>
          </w:p>
        </w:tc>
      </w:tr>
      <w:tr w:rsidTr="00CC3D9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C41F3" w:rsidP="00DC41F3">
            <w:pPr>
              <w:pStyle w:val="BodyText"/>
            </w:pPr>
            <w:r w:rsidRPr="00DC41F3">
              <w:rPr>
                <w:rStyle w:val="Emphasis"/>
              </w:rPr>
              <w:t>Essential skills</w:t>
            </w:r>
            <w:r w:rsidRPr="00DC41F3">
              <w:t>:</w:t>
            </w:r>
          </w:p>
          <w:p w:rsidR="00000000" w:rsidRPr="00DC41F3" w:rsidP="00DC41F3">
            <w:pPr>
              <w:pStyle w:val="BodyText"/>
            </w:pPr>
            <w:r w:rsidRPr="00DC41F3">
              <w:t>It is critical that the candidate demonstrate the ability to effectively do the task outlined in eleme</w:t>
            </w:r>
            <w:r w:rsidRPr="00DC41F3">
              <w:t>nts and performance criteria of this unit, manage the task and manage contingencies in the context of the identified work role</w:t>
            </w:r>
          </w:p>
          <w:p w:rsidR="00000000" w:rsidRPr="00DC41F3" w:rsidP="00DC41F3">
            <w:pPr>
              <w:pStyle w:val="BodyText"/>
            </w:pPr>
            <w:r w:rsidRPr="00DC41F3">
              <w:t>This includes the ability to:</w:t>
            </w:r>
          </w:p>
          <w:p w:rsidR="00000000" w:rsidRPr="00DC41F3" w:rsidP="00DC41F3">
            <w:pPr>
              <w:pStyle w:val="ListBullet"/>
            </w:pPr>
            <w:r w:rsidRPr="00DC41F3">
              <w:t>Access and interpret up-to-date information</w:t>
            </w:r>
          </w:p>
          <w:p w:rsidR="00000000" w:rsidRPr="00DC41F3" w:rsidP="00DC41F3">
            <w:pPr>
              <w:pStyle w:val="ListBullet"/>
            </w:pPr>
            <w:r w:rsidRPr="00DC41F3">
              <w:t>Access reference material on the effects of current co</w:t>
            </w:r>
            <w:r w:rsidRPr="00DC41F3">
              <w:t>nventional drug therapies and their withdrawal</w:t>
            </w:r>
          </w:p>
          <w:p w:rsidR="00000000" w:rsidRPr="00DC41F3" w:rsidP="00DC41F3">
            <w:pPr>
              <w:pStyle w:val="ListBullet"/>
            </w:pPr>
            <w:r w:rsidRPr="00DC41F3">
              <w:t>Advise on ayurvedic nutritional supplements and determine the most appropriate supplementation, dosage and administration</w:t>
            </w:r>
          </w:p>
          <w:p w:rsidR="00000000" w:rsidRPr="00DC41F3" w:rsidP="00DC41F3">
            <w:pPr>
              <w:pStyle w:val="ListBullet"/>
            </w:pPr>
            <w:r w:rsidRPr="00DC41F3">
              <w:t>Assess the components of food found in common diets from an ayurvedic perspective</w:t>
            </w:r>
          </w:p>
          <w:p w:rsidR="00000000" w:rsidRPr="00DC41F3" w:rsidP="00DC41F3">
            <w:pPr>
              <w:pStyle w:val="ListBullet"/>
            </w:pPr>
            <w:r w:rsidRPr="00DC41F3">
              <w:t>Imple</w:t>
            </w:r>
            <w:r w:rsidRPr="00DC41F3">
              <w:t>ment treatment plans to achieve optimal health, rehabilitation, or to improve quality of life which involve:</w:t>
            </w:r>
          </w:p>
          <w:p w:rsidR="00000000" w:rsidRPr="00DC41F3" w:rsidP="00DC41F3">
            <w:pPr>
              <w:pStyle w:val="ListBullet2"/>
            </w:pPr>
            <w:r w:rsidRPr="00DC41F3">
              <w:t xml:space="preserve">demonstration of ability to assess nutritional needs according to ayurvedic principles </w:t>
            </w:r>
          </w:p>
          <w:p w:rsidR="00000000" w:rsidRPr="00DC41F3" w:rsidP="00DC41F3">
            <w:pPr>
              <w:pStyle w:val="ListBullet2"/>
            </w:pPr>
            <w:r w:rsidRPr="00DC41F3">
              <w:t xml:space="preserve">appropriate preparation of the client for treatment </w:t>
            </w:r>
          </w:p>
          <w:p w:rsidR="00000000" w:rsidRPr="00DC41F3" w:rsidP="00DC41F3">
            <w:pPr>
              <w:pStyle w:val="ListBullet2"/>
            </w:pPr>
            <w:r w:rsidRPr="00DC41F3">
              <w:t xml:space="preserve">treatment of a range of conditions </w:t>
            </w:r>
          </w:p>
          <w:p w:rsidR="00000000" w:rsidRPr="00DC41F3" w:rsidP="00DC41F3">
            <w:pPr>
              <w:pStyle w:val="ListBullet2"/>
            </w:pPr>
            <w:r w:rsidRPr="00DC41F3">
              <w:t>incorporation of the philosophies and principles of the practice of Ayurveda</w:t>
            </w:r>
          </w:p>
          <w:p w:rsidR="00000000" w:rsidRPr="00DC41F3" w:rsidP="00DC41F3">
            <w:pPr>
              <w:pStyle w:val="ListBullet2"/>
            </w:pPr>
            <w:r w:rsidRPr="00DC41F3">
              <w:t xml:space="preserve">demonstration of the application of commonly used treatment practices </w:t>
            </w:r>
          </w:p>
          <w:p w:rsidR="00000000" w:rsidRPr="00DC41F3" w:rsidP="00DC41F3">
            <w:pPr>
              <w:pStyle w:val="ListBullet2"/>
            </w:pPr>
            <w:r w:rsidRPr="00DC41F3">
              <w:t xml:space="preserve">provision of treatment in accordance with the individual, condition and </w:t>
            </w:r>
            <w:r w:rsidRPr="00DC41F3">
              <w:t xml:space="preserve">presence of complicating factors </w:t>
            </w:r>
          </w:p>
          <w:p w:rsidR="00000000" w:rsidRPr="00DC41F3" w:rsidP="00DC41F3">
            <w:pPr>
              <w:pStyle w:val="ListBullet2"/>
            </w:pPr>
            <w:r w:rsidRPr="00DC41F3">
              <w:t xml:space="preserve">provision of the safest, most efficacious and cost effective treatment method </w:t>
            </w:r>
          </w:p>
          <w:p w:rsidR="00000000" w:rsidRPr="00DC41F3" w:rsidP="00DC41F3">
            <w:pPr>
              <w:pStyle w:val="ListBullet2"/>
            </w:pPr>
            <w:r w:rsidRPr="00DC41F3">
              <w:t>use of counselling within the nutritional consultation as an aid to treatment</w:t>
            </w:r>
          </w:p>
          <w:p w:rsidR="00000000" w:rsidRPr="00DC41F3" w:rsidP="00DC41F3">
            <w:pPr>
              <w:pStyle w:val="ListBullet2"/>
            </w:pPr>
            <w:r w:rsidRPr="00DC41F3">
              <w:t>provision of treatment in accordance with the treatment plan</w:t>
            </w:r>
          </w:p>
          <w:p w:rsidR="00000000" w:rsidRPr="00DC41F3" w:rsidP="00DC41F3">
            <w:pPr>
              <w:pStyle w:val="ListBullet2"/>
            </w:pPr>
            <w:r w:rsidRPr="00DC41F3">
              <w:t>comp</w:t>
            </w:r>
            <w:r w:rsidRPr="00DC41F3">
              <w:t>lete documentation of all recommendations and client responses</w:t>
            </w:r>
          </w:p>
          <w:p w:rsidR="00000000" w:rsidRPr="00DC41F3" w:rsidP="00DC41F3">
            <w:pPr>
              <w:pStyle w:val="ListBullet2"/>
            </w:pPr>
            <w:r w:rsidRPr="00DC41F3">
              <w:t>review of treatment plan</w:t>
            </w:r>
          </w:p>
          <w:p w:rsidR="00000000" w:rsidRPr="00DC41F3" w:rsidP="00DC41F3">
            <w:pPr>
              <w:pStyle w:val="ListBullet"/>
            </w:pPr>
            <w:r w:rsidRPr="00DC41F3">
              <w:t>Demonstrate basic ability to identify foods containing various nutrients</w:t>
            </w:r>
          </w:p>
          <w:p w:rsidR="00000000" w:rsidRPr="00DC41F3" w:rsidP="00DC41F3">
            <w:pPr>
              <w:pStyle w:val="ListBullet"/>
            </w:pPr>
            <w:r w:rsidRPr="00DC41F3">
              <w:t>Demonstrate interpersonal and questioning skills</w:t>
            </w:r>
          </w:p>
          <w:p w:rsidR="00000000" w:rsidRPr="00DC41F3" w:rsidP="00DC41F3">
            <w:pPr>
              <w:pStyle w:val="ListBullet"/>
            </w:pPr>
            <w:r w:rsidRPr="00DC41F3">
              <w:t>Demonstrate interpersonal skills</w:t>
            </w:r>
          </w:p>
          <w:p w:rsidR="00000000" w:rsidRPr="00DC41F3" w:rsidP="00DC41F3">
            <w:pPr>
              <w:pStyle w:val="ListBullet"/>
            </w:pPr>
            <w:r w:rsidRPr="00DC41F3">
              <w:t>Design and implement dietary modifications in a manner acceptable to the client</w:t>
            </w:r>
          </w:p>
          <w:p w:rsidR="00000000" w:rsidRPr="00DC41F3" w:rsidP="00DC41F3">
            <w:pPr>
              <w:pStyle w:val="ListBullet"/>
            </w:pPr>
            <w:r w:rsidRPr="00DC41F3">
              <w:t>Determine the ayurvedic dietary requirements of clients for a range of human conditions including dosha imbalances, ama, deficiency of excess in the dhatus (tissues), pregnancy</w:t>
            </w:r>
            <w:r w:rsidRPr="00DC41F3">
              <w:t xml:space="preserve"> and lactation, infancy; childhood, adolescence, adulthood (male/female), old age, health and fitness</w:t>
            </w:r>
          </w:p>
          <w:p w:rsidR="00000000" w:rsidRPr="00DC41F3" w:rsidP="00DC41F3">
            <w:pPr>
              <w:pStyle w:val="ListBullet"/>
            </w:pPr>
            <w:r w:rsidRPr="00DC41F3">
              <w:t>Identify foods deficient in nutrients</w:t>
            </w:r>
          </w:p>
          <w:p w:rsidR="00000000" w:rsidRPr="00DC41F3" w:rsidP="00DC41F3">
            <w:pPr>
              <w:pStyle w:val="ListBullet"/>
            </w:pPr>
            <w:r w:rsidRPr="00DC41F3">
              <w:t>Write referrals, appraisal letters for insurance companies and other documentation</w:t>
            </w:r>
          </w:p>
        </w:tc>
      </w:tr>
    </w:tbl>
    <w:p w:rsidR="00CC3D9C" w:rsidP="00DC41F3">
      <w:pPr>
        <w:pStyle w:val="BodyText"/>
      </w:pPr>
    </w:p>
    <w:p w:rsidR="00CC3D9C" w:rsidP="00DC41F3">
      <w:pPr>
        <w:pStyle w:val="BodyText"/>
      </w:pPr>
    </w:p>
    <w:p w:rsidR="00000000" w:rsidRPr="00DC41F3" w:rsidP="00DC41F3">
      <w:pPr>
        <w:pStyle w:val="Heading1"/>
      </w:pPr>
      <w:bookmarkStart w:id="10" w:name="O_429947"/>
      <w:bookmarkEnd w:id="10"/>
      <w:r w:rsidRPr="00DC41F3">
        <w:t>Evidence Gui</w:t>
      </w:r>
      <w:r w:rsidRPr="00DC41F3">
        <w:t>de</w:t>
      </w:r>
    </w:p>
    <w:tbl>
      <w:tblPr>
        <w:tblW w:w="0" w:type="auto"/>
        <w:tblLayout w:type="fixed"/>
        <w:tblCellMar>
          <w:left w:w="62" w:type="dxa"/>
          <w:right w:w="62" w:type="dxa"/>
        </w:tblCellMar>
        <w:tblLook w:val="0000"/>
      </w:tblPr>
      <w:tblGrid>
        <w:gridCol w:w="3402"/>
        <w:gridCol w:w="5670"/>
      </w:tblGrid>
      <w:tr w:rsidTr="00CC3D9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C41F3">
            <w:pPr>
              <w:pStyle w:val="BodyText"/>
              <w:rPr>
                <w:lang w:val="en-NZ"/>
              </w:rPr>
            </w:pPr>
            <w:r w:rsidRPr="00DC41F3">
              <w:rPr>
                <w:rStyle w:val="SpecialBold"/>
              </w:rPr>
              <w:t>EVIDENCE GUIDE</w:t>
            </w:r>
          </w:p>
        </w:tc>
      </w:tr>
      <w:tr w:rsidTr="00CC3D9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C41F3">
            <w:pPr>
              <w:pStyle w:val="BodyText"/>
              <w:rPr>
                <w:lang w:val="en-NZ"/>
              </w:rPr>
            </w:pPr>
          </w:p>
        </w:tc>
      </w:tr>
      <w:tr w:rsidTr="00CC3D9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C41F3">
            <w:pPr>
              <w:pStyle w:val="BodyText"/>
              <w:rPr>
                <w:lang w:val="en-NZ"/>
              </w:rPr>
            </w:pPr>
            <w:r w:rsidRPr="00DC41F3">
              <w:t>The evidence guide provides advice on assessment and must be read in conjunction with the Performance Criteria, Required Skills and Knowledge, the Range Statement and the Assessment Guidelines for this Training Package.</w:t>
            </w:r>
          </w:p>
        </w:tc>
      </w:tr>
      <w:tr w:rsidTr="00CC3D9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C41F3">
            <w:pPr>
              <w:pStyle w:val="BodyText"/>
              <w:rPr>
                <w:lang w:val="en-NZ"/>
              </w:rPr>
            </w:pPr>
          </w:p>
        </w:tc>
      </w:tr>
      <w:tr w:rsidTr="00CC3D9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C41F3">
            <w:pPr>
              <w:pStyle w:val="BodyText"/>
              <w:rPr>
                <w:lang w:val="en-NZ"/>
              </w:rPr>
            </w:pPr>
            <w:r w:rsidRPr="00DC41F3">
              <w:rPr>
                <w:rStyle w:val="Emphasis"/>
              </w:rPr>
              <w:t>Critical aspects for assessment and evidence required to demonstrate this competency unit</w:t>
            </w:r>
            <w:r w:rsidRPr="00DC41F3">
              <w:t xml:space="preserve">: </w:t>
            </w:r>
          </w:p>
        </w:tc>
        <w:tc>
          <w:tcPr>
            <w:tcW w:w="5670" w:type="dxa"/>
            <w:tcBorders>
              <w:top w:val="nil"/>
              <w:left w:val="nil"/>
              <w:bottom w:val="nil"/>
              <w:right w:val="nil"/>
            </w:tcBorders>
            <w:tcMar>
              <w:top w:w="0" w:type="dxa"/>
              <w:left w:w="62" w:type="dxa"/>
              <w:bottom w:w="0" w:type="dxa"/>
              <w:right w:w="62" w:type="dxa"/>
            </w:tcMar>
          </w:tcPr>
          <w:p w:rsidR="00000000" w:rsidRPr="00DC41F3" w:rsidP="00DC41F3">
            <w:pPr>
              <w:pStyle w:val="ListBullet"/>
            </w:pPr>
            <w:r w:rsidRPr="00DC41F3">
              <w:t>The individual being assessed must provide evidence of specified essential knowledge as well as skills</w:t>
            </w:r>
          </w:p>
          <w:p w:rsidR="00000000" w:rsidRPr="00DC41F3" w:rsidP="00DC41F3">
            <w:pPr>
              <w:pStyle w:val="ListBullet"/>
            </w:pPr>
            <w:r w:rsidRPr="00DC41F3">
              <w:t>Observation of performance in the workplace or a simulated workplace (defined as a supervised clinic) is essential for assessment of this unit</w:t>
            </w:r>
          </w:p>
          <w:p w:rsidR="00000000" w:rsidRPr="00DC41F3" w:rsidP="00DC41F3">
            <w:pPr>
              <w:pStyle w:val="ListBullet"/>
            </w:pPr>
            <w:r w:rsidRPr="00DC41F3">
              <w:t>Consistency of performance should be demonstrated over a range of workplace situations</w:t>
            </w:r>
          </w:p>
          <w:p w:rsidR="00000000" w:rsidRPr="00DC41F3" w:rsidP="00DC41F3">
            <w:pPr>
              <w:pStyle w:val="ListBullet"/>
            </w:pPr>
            <w:r w:rsidRPr="00DC41F3">
              <w:t>Assessment may contain bot</w:t>
            </w:r>
            <w:r w:rsidRPr="00DC41F3">
              <w:t>h theoretical and practical components and examples covering a range of clinical situations</w:t>
            </w:r>
          </w:p>
          <w:p w:rsidR="00000000" w:rsidRPr="00DC41F3" w:rsidP="00DC41F3">
            <w:pPr>
              <w:pStyle w:val="ListBullet"/>
            </w:pPr>
            <w:r w:rsidRPr="00DC41F3">
              <w:t>Evidence is required of both knowledge and skills application</w:t>
            </w:r>
          </w:p>
          <w:p w:rsidR="00000000" w:rsidRPr="00DC41F3" w:rsidP="00DC41F3">
            <w:pPr>
              <w:pStyle w:val="ListBullet"/>
            </w:pPr>
            <w:r w:rsidRPr="00DC41F3">
              <w:t>Assessment of sole practitioners must include a range of clinical situations and different client grou</w:t>
            </w:r>
            <w:r w:rsidRPr="00DC41F3">
              <w:t>ps covering at minimum, age, culture and gender</w:t>
            </w:r>
          </w:p>
          <w:p w:rsidR="00000000" w:rsidRPr="00DC41F3" w:rsidP="00DC41F3">
            <w:pPr>
              <w:pStyle w:val="ListBullet"/>
            </w:pPr>
            <w:r w:rsidRPr="00DC41F3">
              <w:t>Assessment of sole practitioners must consider their unique workplace context, including:</w:t>
            </w:r>
          </w:p>
          <w:p w:rsidR="00000000" w:rsidRPr="00DC41F3" w:rsidP="00DC41F3">
            <w:pPr>
              <w:pStyle w:val="ListBullet2"/>
            </w:pPr>
            <w:r w:rsidRPr="00DC41F3">
              <w:t>interaction with others in the broader professional community as part of the sole practitioner's workplace</w:t>
            </w:r>
          </w:p>
          <w:p w:rsidR="00000000" w:rsidRPr="00DC41F3" w:rsidP="00DC41F3">
            <w:pPr>
              <w:pStyle w:val="ListBullet2"/>
            </w:pPr>
            <w:r w:rsidRPr="00DC41F3">
              <w:t>scope of p</w:t>
            </w:r>
            <w:r w:rsidRPr="00DC41F3">
              <w:t>ractice as detailed in the qualification and component competency units</w:t>
            </w:r>
          </w:p>
          <w:p w:rsidR="00000000" w:rsidRPr="00DC41F3" w:rsidP="00DC41F3">
            <w:pPr>
              <w:pStyle w:val="ListBullet2"/>
            </w:pPr>
            <w:r w:rsidRPr="00DC41F3">
              <w:t>holistic/integrated assessment including:</w:t>
            </w:r>
          </w:p>
          <w:p w:rsidR="00000000" w:rsidRPr="00DC41F3" w:rsidP="00DC41F3">
            <w:pPr>
              <w:pStyle w:val="ListBullet2"/>
            </w:pPr>
            <w:r w:rsidRPr="00DC41F3">
              <w:t>working within the practice framework</w:t>
            </w:r>
          </w:p>
          <w:p w:rsidR="00000000" w:rsidRPr="00DC41F3" w:rsidP="00DC41F3">
            <w:pPr>
              <w:pStyle w:val="ListBullet2"/>
            </w:pPr>
            <w:r w:rsidRPr="00DC41F3">
              <w:t>performing a health assessment</w:t>
            </w:r>
          </w:p>
          <w:p w:rsidR="00000000" w:rsidRPr="00DC41F3" w:rsidP="00DC41F3">
            <w:pPr>
              <w:pStyle w:val="ListBullet2"/>
            </w:pPr>
            <w:r w:rsidRPr="00DC41F3">
              <w:t>assessing the client</w:t>
            </w:r>
          </w:p>
          <w:p w:rsidR="00000000" w:rsidRPr="00DC41F3" w:rsidP="00DC41F3">
            <w:pPr>
              <w:pStyle w:val="ListBullet2"/>
            </w:pPr>
            <w:r w:rsidRPr="00DC41F3">
              <w:t>planning treatment</w:t>
            </w:r>
          </w:p>
          <w:p w:rsidR="00000000" w:rsidP="00DC41F3">
            <w:pPr>
              <w:pStyle w:val="ListBullet2"/>
              <w:rPr>
                <w:lang w:val="en-NZ"/>
              </w:rPr>
            </w:pPr>
            <w:r w:rsidRPr="00DC41F3">
              <w:t>providing treatment</w:t>
            </w:r>
          </w:p>
        </w:tc>
      </w:tr>
      <w:tr w:rsidTr="00CC3D9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C41F3">
            <w:pPr>
              <w:pStyle w:val="BodyText"/>
              <w:rPr>
                <w:lang w:val="en-NZ"/>
              </w:rPr>
            </w:pPr>
          </w:p>
        </w:tc>
      </w:tr>
      <w:tr w:rsidTr="00CC3D9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C41F3">
            <w:pPr>
              <w:pStyle w:val="BodyText"/>
              <w:rPr>
                <w:lang w:val="en-NZ"/>
              </w:rPr>
            </w:pPr>
            <w:r w:rsidRPr="00DC41F3">
              <w:rPr>
                <w:rStyle w:val="Emphasis"/>
              </w:rPr>
              <w:t>Access and equity considerations</w:t>
            </w:r>
            <w:r w:rsidRPr="00DC41F3">
              <w:t>:</w:t>
            </w:r>
          </w:p>
        </w:tc>
        <w:tc>
          <w:tcPr>
            <w:tcW w:w="5670" w:type="dxa"/>
            <w:tcBorders>
              <w:top w:val="nil"/>
              <w:left w:val="nil"/>
              <w:bottom w:val="nil"/>
              <w:right w:val="nil"/>
            </w:tcBorders>
            <w:tcMar>
              <w:top w:w="0" w:type="dxa"/>
              <w:left w:w="62" w:type="dxa"/>
              <w:bottom w:w="0" w:type="dxa"/>
              <w:right w:w="62" w:type="dxa"/>
            </w:tcMar>
          </w:tcPr>
          <w:p w:rsidR="00000000" w:rsidRPr="00DC41F3" w:rsidP="00DC41F3">
            <w:pPr>
              <w:pStyle w:val="ListBullet"/>
            </w:pPr>
            <w:r w:rsidRPr="00DC41F3">
              <w:t>All workers in the health industry should be aware of access and equity issues in relation to their own area of work</w:t>
            </w:r>
          </w:p>
          <w:p w:rsidR="00000000" w:rsidRPr="00DC41F3" w:rsidP="00DC41F3">
            <w:pPr>
              <w:pStyle w:val="ListBullet"/>
            </w:pPr>
            <w:r w:rsidRPr="00DC41F3">
              <w:t xml:space="preserve">All workers should develop their ability to work in a culturally diverse environment </w:t>
            </w:r>
          </w:p>
          <w:p w:rsidR="00000000" w:rsidRPr="00DC41F3" w:rsidP="00DC41F3">
            <w:pPr>
              <w:pStyle w:val="ListBullet"/>
            </w:pPr>
            <w:r w:rsidRPr="00DC41F3">
              <w:t>In recognition of particular health issues facing Aboriginal and Torres Strait Islander communities, workers should be aware of cultural, historical and current issues impacting on health of Aboriginal and Torres Strait Islander people</w:t>
            </w:r>
          </w:p>
          <w:p w:rsidR="00000000" w:rsidP="00DC41F3">
            <w:pPr>
              <w:pStyle w:val="ListBullet"/>
              <w:rPr>
                <w:lang w:val="en-NZ"/>
              </w:rPr>
            </w:pPr>
            <w:r w:rsidRPr="00DC41F3">
              <w:t>Assessors and traine</w:t>
            </w:r>
            <w:r w:rsidRPr="00DC41F3">
              <w:t>rs must take into account relevant access and equity issues, in particular relating to factors impacting on health of Aboriginal and/or Torres Strait Islander clients and communities</w:t>
            </w:r>
          </w:p>
        </w:tc>
      </w:tr>
      <w:tr w:rsidTr="00CC3D9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C41F3">
            <w:pPr>
              <w:pStyle w:val="BodyText"/>
              <w:rPr>
                <w:lang w:val="en-NZ"/>
              </w:rPr>
            </w:pPr>
          </w:p>
        </w:tc>
      </w:tr>
      <w:tr w:rsidTr="00CC3D9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C41F3">
            <w:pPr>
              <w:pStyle w:val="BodyText"/>
              <w:rPr>
                <w:lang w:val="en-NZ"/>
              </w:rPr>
            </w:pPr>
            <w:r w:rsidRPr="00DC41F3">
              <w:rPr>
                <w:rStyle w:val="Emphasis"/>
              </w:rPr>
              <w:t>Context of and specific resources for assessment</w:t>
            </w:r>
            <w:r w:rsidRPr="00DC41F3">
              <w:t xml:space="preserve">: </w:t>
            </w:r>
          </w:p>
        </w:tc>
        <w:tc>
          <w:tcPr>
            <w:tcW w:w="5670" w:type="dxa"/>
            <w:tcBorders>
              <w:top w:val="nil"/>
              <w:left w:val="nil"/>
              <w:bottom w:val="nil"/>
              <w:right w:val="nil"/>
            </w:tcBorders>
            <w:tcMar>
              <w:top w:w="0" w:type="dxa"/>
              <w:left w:w="62" w:type="dxa"/>
              <w:bottom w:w="0" w:type="dxa"/>
              <w:right w:w="62" w:type="dxa"/>
            </w:tcMar>
          </w:tcPr>
          <w:p w:rsidR="00000000" w:rsidRPr="00DC41F3" w:rsidP="00DC41F3">
            <w:pPr>
              <w:pStyle w:val="ListBullet"/>
            </w:pPr>
            <w:r w:rsidRPr="00DC41F3">
              <w:t>Assessment should replicate workplace conditions as far as possible</w:t>
            </w:r>
          </w:p>
          <w:p w:rsidR="00000000" w:rsidRPr="00DC41F3" w:rsidP="00DC41F3">
            <w:pPr>
              <w:pStyle w:val="ListBullet"/>
            </w:pPr>
            <w:r w:rsidRPr="00DC41F3">
              <w:t>Simulations may be used to represent workplace conditions as closely as possible</w:t>
            </w:r>
          </w:p>
          <w:p w:rsidR="00000000" w:rsidRPr="00DC41F3" w:rsidP="00DC41F3">
            <w:pPr>
              <w:pStyle w:val="ListBullet"/>
            </w:pPr>
            <w:r w:rsidRPr="00DC41F3">
              <w:t>Where, for reasons of safety, access to equipment and resources and space, assessment takes place away from</w:t>
            </w:r>
            <w:r w:rsidRPr="00DC41F3">
              <w:t xml:space="preserve"> the workplace, simulations should be used to represent workplace conditions as closely as possible</w:t>
            </w:r>
          </w:p>
          <w:p w:rsidR="00000000" w:rsidRPr="00DC41F3" w:rsidP="00DC41F3">
            <w:pPr>
              <w:pStyle w:val="ListBullet"/>
            </w:pPr>
            <w:r w:rsidRPr="00DC41F3">
              <w:t>Resources essential for assessment include:</w:t>
            </w:r>
          </w:p>
          <w:p w:rsidR="00000000" w:rsidRPr="00DC41F3" w:rsidP="00DC41F3">
            <w:pPr>
              <w:pStyle w:val="ListBullet2"/>
            </w:pPr>
            <w:r w:rsidRPr="00DC41F3">
              <w:t>an appropriately stocked and equipped clinic or simulated clinic environment</w:t>
            </w:r>
          </w:p>
          <w:p w:rsidR="00000000" w:rsidRPr="00DC41F3" w:rsidP="00DC41F3">
            <w:pPr>
              <w:pStyle w:val="ListBullet2"/>
            </w:pPr>
            <w:r w:rsidRPr="00DC41F3">
              <w:t>relevant texts or medical manuals</w:t>
            </w:r>
          </w:p>
          <w:p w:rsidR="00000000" w:rsidRPr="00DC41F3" w:rsidP="00DC41F3">
            <w:pPr>
              <w:pStyle w:val="ListBullet2"/>
            </w:pPr>
            <w:r w:rsidRPr="00DC41F3">
              <w:t>relevant paper-based/video assessment instruments</w:t>
            </w:r>
          </w:p>
          <w:p w:rsidR="00000000" w:rsidRPr="00DC41F3" w:rsidP="00DC41F3">
            <w:pPr>
              <w:pStyle w:val="ListBullet2"/>
            </w:pPr>
            <w:r w:rsidRPr="00DC41F3">
              <w:t>appropriate assessment environment</w:t>
            </w:r>
          </w:p>
          <w:p w:rsidR="00000000" w:rsidP="00DC41F3">
            <w:pPr>
              <w:pStyle w:val="ListBullet2"/>
              <w:rPr>
                <w:lang w:val="en-NZ"/>
              </w:rPr>
            </w:pPr>
            <w:r w:rsidRPr="00DC41F3">
              <w:t>skilled assessors</w:t>
            </w:r>
          </w:p>
        </w:tc>
      </w:tr>
      <w:tr w:rsidTr="00CC3D9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C41F3">
            <w:pPr>
              <w:pStyle w:val="BodyText"/>
              <w:rPr>
                <w:lang w:val="en-NZ"/>
              </w:rPr>
            </w:pPr>
          </w:p>
        </w:tc>
      </w:tr>
      <w:tr w:rsidTr="00CC3D9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C41F3">
            <w:pPr>
              <w:pStyle w:val="BodyText"/>
              <w:rPr>
                <w:lang w:val="en-NZ"/>
              </w:rPr>
            </w:pPr>
            <w:r w:rsidRPr="00DC41F3">
              <w:rPr>
                <w:rStyle w:val="Emphasis"/>
              </w:rPr>
              <w:t>Method of assessment</w:t>
            </w:r>
            <w:r w:rsidRPr="00DC41F3">
              <w:t xml:space="preserve"> </w:t>
            </w:r>
          </w:p>
        </w:tc>
        <w:tc>
          <w:tcPr>
            <w:tcW w:w="5670" w:type="dxa"/>
            <w:tcBorders>
              <w:top w:val="nil"/>
              <w:left w:val="nil"/>
              <w:bottom w:val="nil"/>
              <w:right w:val="nil"/>
            </w:tcBorders>
            <w:tcMar>
              <w:top w:w="0" w:type="dxa"/>
              <w:left w:w="62" w:type="dxa"/>
              <w:bottom w:w="0" w:type="dxa"/>
              <w:right w:w="62" w:type="dxa"/>
            </w:tcMar>
          </w:tcPr>
          <w:p w:rsidR="00000000" w:rsidRPr="00DC41F3" w:rsidP="00DC41F3">
            <w:pPr>
              <w:pStyle w:val="ListBullet"/>
            </w:pPr>
            <w:r w:rsidRPr="00DC41F3">
              <w:t>Observation in the work place (if possible)</w:t>
            </w:r>
          </w:p>
          <w:p w:rsidR="00000000" w:rsidRPr="00DC41F3" w:rsidP="00DC41F3">
            <w:pPr>
              <w:pStyle w:val="ListBullet"/>
            </w:pPr>
            <w:r w:rsidRPr="00DC41F3">
              <w:t>Written assignments/projects</w:t>
            </w:r>
          </w:p>
          <w:p w:rsidR="00000000" w:rsidRPr="00DC41F3" w:rsidP="00DC41F3">
            <w:pPr>
              <w:pStyle w:val="ListBullet"/>
            </w:pPr>
            <w:r w:rsidRPr="00DC41F3">
              <w:t>Case study and scenario as a basis for discussion of issues and strategies to contribute to best practice.</w:t>
            </w:r>
          </w:p>
          <w:p w:rsidR="00000000" w:rsidRPr="00DC41F3" w:rsidP="00DC41F3">
            <w:pPr>
              <w:pStyle w:val="ListBullet"/>
            </w:pPr>
            <w:r w:rsidRPr="00DC41F3">
              <w:t>Questioning</w:t>
            </w:r>
          </w:p>
          <w:p w:rsidR="00000000" w:rsidRPr="00DC41F3" w:rsidP="00DC41F3">
            <w:pPr>
              <w:pStyle w:val="ListBullet"/>
            </w:pPr>
            <w:r w:rsidRPr="00DC41F3">
              <w:t>Role play simulation</w:t>
            </w:r>
          </w:p>
          <w:p w:rsidR="00000000" w:rsidP="00DC41F3">
            <w:pPr>
              <w:pStyle w:val="ListBullet"/>
              <w:rPr>
                <w:lang w:val="en-NZ"/>
              </w:rPr>
            </w:pPr>
            <w:r w:rsidRPr="00DC41F3">
              <w:t>Explanations of technique</w:t>
            </w:r>
          </w:p>
        </w:tc>
      </w:tr>
      <w:tr w:rsidTr="00CC3D9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C41F3">
            <w:pPr>
              <w:pStyle w:val="BodyText"/>
              <w:rPr>
                <w:lang w:val="en-NZ"/>
              </w:rPr>
            </w:pPr>
          </w:p>
        </w:tc>
      </w:tr>
      <w:tr w:rsidTr="00CC3D9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C41F3">
            <w:pPr>
              <w:pStyle w:val="BodyText"/>
              <w:rPr>
                <w:lang w:val="en-NZ"/>
              </w:rPr>
            </w:pPr>
            <w:r w:rsidRPr="00DC41F3">
              <w:rPr>
                <w:rStyle w:val="Emphasis"/>
              </w:rPr>
              <w:t>Related units</w:t>
            </w:r>
            <w:r w:rsidRPr="00DC41F3">
              <w:t>:</w:t>
            </w:r>
          </w:p>
        </w:tc>
        <w:tc>
          <w:tcPr>
            <w:tcW w:w="5670" w:type="dxa"/>
            <w:tcBorders>
              <w:top w:val="nil"/>
              <w:left w:val="nil"/>
              <w:bottom w:val="nil"/>
              <w:right w:val="nil"/>
            </w:tcBorders>
            <w:tcMar>
              <w:top w:w="0" w:type="dxa"/>
              <w:left w:w="62" w:type="dxa"/>
              <w:bottom w:w="0" w:type="dxa"/>
              <w:right w:w="62" w:type="dxa"/>
            </w:tcMar>
          </w:tcPr>
          <w:p w:rsidR="00000000" w:rsidRPr="00DC41F3" w:rsidP="00DC41F3">
            <w:pPr>
              <w:pStyle w:val="BodyText"/>
            </w:pPr>
            <w:r w:rsidRPr="00DC41F3">
              <w:t xml:space="preserve">This unit should be assessed in conjunction with the following related </w:t>
            </w:r>
            <w:r w:rsidRPr="00DC41F3">
              <w:t>units:</w:t>
            </w:r>
          </w:p>
          <w:p w:rsidR="00000000" w:rsidRPr="00DC41F3" w:rsidP="00DC41F3">
            <w:pPr>
              <w:pStyle w:val="ListBullet"/>
            </w:pPr>
            <w:r w:rsidRPr="00DC41F3">
              <w:t>HLTCOM404C Communicate effectively with clients</w:t>
            </w:r>
          </w:p>
          <w:p w:rsidR="00000000" w:rsidRPr="00DC41F3" w:rsidP="00DC41F3">
            <w:pPr>
              <w:pStyle w:val="ListBullet"/>
            </w:pPr>
            <w:r w:rsidRPr="00DC41F3">
              <w:t xml:space="preserve">HLTHIR301C Communicate and work effectively in health </w:t>
            </w:r>
          </w:p>
          <w:p w:rsidR="00000000" w:rsidP="00DC41F3">
            <w:pPr>
              <w:pStyle w:val="ListBullet"/>
              <w:rPr>
                <w:lang w:val="en-NZ"/>
              </w:rPr>
            </w:pPr>
            <w:r w:rsidRPr="00DC41F3">
              <w:t>HLTAYV412C Provide ayurvedic lifestyle consultation</w:t>
            </w:r>
          </w:p>
        </w:tc>
      </w:tr>
      <w:tr w:rsidTr="00CC3D9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C41F3" w:rsidP="00DC41F3">
            <w:pPr>
              <w:pStyle w:val="BodyText"/>
            </w:pPr>
          </w:p>
        </w:tc>
      </w:tr>
    </w:tbl>
    <w:p w:rsidR="00CC3D9C" w:rsidP="00DC41F3">
      <w:pPr>
        <w:pStyle w:val="BodyText"/>
      </w:pPr>
    </w:p>
    <w:p w:rsidR="00CC3D9C" w:rsidP="00DC41F3">
      <w:pPr>
        <w:pStyle w:val="BodyText"/>
      </w:pPr>
    </w:p>
    <w:p w:rsidR="00000000" w:rsidRPr="00DC41F3" w:rsidP="00DC41F3">
      <w:pPr>
        <w:pStyle w:val="Heading1"/>
      </w:pPr>
      <w:bookmarkStart w:id="11" w:name="O_429954"/>
      <w:bookmarkEnd w:id="11"/>
      <w:r w:rsidRPr="00DC41F3">
        <w:t>Range Statement</w:t>
      </w:r>
    </w:p>
    <w:tbl>
      <w:tblPr>
        <w:tblW w:w="0" w:type="auto"/>
        <w:tblLayout w:type="fixed"/>
        <w:tblCellMar>
          <w:left w:w="62" w:type="dxa"/>
          <w:right w:w="62" w:type="dxa"/>
        </w:tblCellMar>
        <w:tblLook w:val="0000"/>
      </w:tblPr>
      <w:tblGrid>
        <w:gridCol w:w="3402"/>
        <w:gridCol w:w="5670"/>
      </w:tblGrid>
      <w:tr w:rsidTr="00CC3D9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C41F3">
            <w:pPr>
              <w:pStyle w:val="BodyText"/>
              <w:rPr>
                <w:lang w:val="en-NZ"/>
              </w:rPr>
            </w:pPr>
            <w:r w:rsidRPr="00DC41F3">
              <w:rPr>
                <w:rStyle w:val="SpecialBold"/>
              </w:rPr>
              <w:t>RANGE STATEMENT</w:t>
            </w:r>
          </w:p>
        </w:tc>
      </w:tr>
      <w:tr w:rsidTr="00CC3D9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C41F3">
            <w:pPr>
              <w:pStyle w:val="BodyText"/>
              <w:rPr>
                <w:lang w:val="en-NZ"/>
              </w:rPr>
            </w:pPr>
          </w:p>
        </w:tc>
      </w:tr>
      <w:tr w:rsidTr="00CC3D9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C41F3">
            <w:pPr>
              <w:pStyle w:val="BodyText"/>
              <w:rPr>
                <w:lang w:val="en-NZ"/>
              </w:rPr>
            </w:pPr>
            <w:r w:rsidRPr="00DC41F3">
              <w:t>The Range Statement relates to the unit of competency as a whole.  It allows for different work environments and situations that may affect performance.  Add any essential operating conditions that may be present with training and assessment depending on t</w:t>
            </w:r>
            <w:r w:rsidRPr="00DC41F3">
              <w:t>he work situation, needs of the candidate, accessibility of the item, and local industry and regional contexts.</w:t>
            </w:r>
          </w:p>
        </w:tc>
      </w:tr>
      <w:tr w:rsidTr="00CC3D9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C41F3">
            <w:pPr>
              <w:pStyle w:val="BodyText"/>
              <w:rPr>
                <w:lang w:val="en-NZ"/>
              </w:rPr>
            </w:pPr>
          </w:p>
        </w:tc>
      </w:tr>
      <w:tr w:rsidTr="00CC3D9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C41F3">
            <w:pPr>
              <w:pStyle w:val="BodyText"/>
              <w:rPr>
                <w:lang w:val="en-NZ"/>
              </w:rPr>
            </w:pPr>
            <w:r w:rsidRPr="00DC41F3">
              <w:rPr>
                <w:rStyle w:val="Emphasis"/>
              </w:rPr>
              <w:t>Factors which interfere with the effectiveness of advice may include</w:t>
            </w:r>
            <w:r w:rsidRPr="00DC41F3">
              <w:t>:</w:t>
            </w:r>
          </w:p>
        </w:tc>
        <w:tc>
          <w:tcPr>
            <w:tcW w:w="5670" w:type="dxa"/>
            <w:tcBorders>
              <w:top w:val="nil"/>
              <w:left w:val="nil"/>
              <w:bottom w:val="nil"/>
              <w:right w:val="nil"/>
            </w:tcBorders>
            <w:tcMar>
              <w:top w:w="0" w:type="dxa"/>
              <w:left w:w="62" w:type="dxa"/>
              <w:bottom w:w="0" w:type="dxa"/>
              <w:right w:w="62" w:type="dxa"/>
            </w:tcMar>
          </w:tcPr>
          <w:p w:rsidR="00000000" w:rsidRPr="00DC41F3" w:rsidP="00DC41F3">
            <w:pPr>
              <w:pStyle w:val="ListBullet"/>
            </w:pPr>
            <w:r w:rsidRPr="00DC41F3">
              <w:t>Cultural factors</w:t>
            </w:r>
          </w:p>
          <w:p w:rsidR="00000000" w:rsidRPr="00DC41F3" w:rsidP="00DC41F3">
            <w:pPr>
              <w:pStyle w:val="ListBullet"/>
            </w:pPr>
            <w:r w:rsidRPr="00DC41F3">
              <w:t xml:space="preserve">Other medical treatment being undertaken </w:t>
            </w:r>
          </w:p>
          <w:p w:rsidR="00000000" w:rsidRPr="00DC41F3" w:rsidP="00DC41F3">
            <w:pPr>
              <w:pStyle w:val="ListBullet"/>
            </w:pPr>
            <w:r w:rsidRPr="00DC41F3">
              <w:t xml:space="preserve">Client's physical and psychological readiness and/or wellness </w:t>
            </w:r>
          </w:p>
          <w:p w:rsidR="00000000" w:rsidRPr="00DC41F3" w:rsidP="00DC41F3">
            <w:pPr>
              <w:pStyle w:val="ListBullet"/>
            </w:pPr>
            <w:r w:rsidRPr="00DC41F3">
              <w:t>Contra-indications to treatment</w:t>
            </w:r>
          </w:p>
          <w:p w:rsidR="00000000" w:rsidP="00DC41F3">
            <w:pPr>
              <w:pStyle w:val="ListBullet"/>
              <w:rPr>
                <w:lang w:val="en-NZ"/>
              </w:rPr>
            </w:pPr>
            <w:r w:rsidRPr="00DC41F3">
              <w:t>Post treatment activity</w:t>
            </w:r>
          </w:p>
        </w:tc>
      </w:tr>
      <w:tr w:rsidTr="00CC3D9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C41F3">
            <w:pPr>
              <w:pStyle w:val="BodyText"/>
              <w:rPr>
                <w:lang w:val="en-NZ"/>
              </w:rPr>
            </w:pPr>
          </w:p>
        </w:tc>
      </w:tr>
      <w:tr w:rsidTr="00CC3D9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C41F3">
            <w:pPr>
              <w:pStyle w:val="BodyText"/>
              <w:rPr>
                <w:lang w:val="en-NZ"/>
              </w:rPr>
            </w:pPr>
            <w:r w:rsidRPr="00DC41F3">
              <w:rPr>
                <w:rStyle w:val="Emphasis"/>
              </w:rPr>
              <w:t>Dietary modification may include</w:t>
            </w:r>
            <w:r w:rsidRPr="00DC41F3">
              <w:t>:</w:t>
            </w:r>
          </w:p>
        </w:tc>
        <w:tc>
          <w:tcPr>
            <w:tcW w:w="5670" w:type="dxa"/>
            <w:tcBorders>
              <w:top w:val="nil"/>
              <w:left w:val="nil"/>
              <w:bottom w:val="nil"/>
              <w:right w:val="nil"/>
            </w:tcBorders>
            <w:tcMar>
              <w:top w:w="0" w:type="dxa"/>
              <w:left w:w="62" w:type="dxa"/>
              <w:bottom w:w="0" w:type="dxa"/>
              <w:right w:w="62" w:type="dxa"/>
            </w:tcMar>
          </w:tcPr>
          <w:p w:rsidR="00000000" w:rsidRPr="00DC41F3" w:rsidP="00DC41F3">
            <w:pPr>
              <w:pStyle w:val="ListBullet"/>
            </w:pPr>
            <w:r w:rsidRPr="00DC41F3">
              <w:t>Exclusion of some foods or food groupings according to ayurvedic principles</w:t>
            </w:r>
          </w:p>
          <w:p w:rsidR="00000000" w:rsidRPr="00DC41F3" w:rsidP="00DC41F3">
            <w:pPr>
              <w:pStyle w:val="ListBullet"/>
            </w:pPr>
            <w:r w:rsidRPr="00DC41F3">
              <w:t>Inclusion of some food</w:t>
            </w:r>
            <w:r w:rsidRPr="00DC41F3">
              <w:t>s or food groupings according to ayurvedic principles</w:t>
            </w:r>
          </w:p>
          <w:p w:rsidR="00000000" w:rsidRPr="00DC41F3" w:rsidP="00DC41F3">
            <w:pPr>
              <w:pStyle w:val="ListBullet"/>
            </w:pPr>
            <w:r w:rsidRPr="00DC41F3">
              <w:t>Increased consumption of some foods or food groupings according to ayurvedic principles</w:t>
            </w:r>
          </w:p>
          <w:p w:rsidR="00000000" w:rsidRPr="00DC41F3" w:rsidP="00DC41F3">
            <w:pPr>
              <w:pStyle w:val="ListBullet"/>
            </w:pPr>
            <w:r w:rsidRPr="00DC41F3">
              <w:t>Decreased consumption of some foods or food groupings according to ayurvedic principles</w:t>
            </w:r>
          </w:p>
          <w:p w:rsidR="00000000" w:rsidP="00DC41F3">
            <w:pPr>
              <w:pStyle w:val="ListBullet"/>
              <w:rPr>
                <w:lang w:val="en-NZ"/>
              </w:rPr>
            </w:pPr>
            <w:r w:rsidRPr="00DC41F3">
              <w:t>Inclusion of nutritional s</w:t>
            </w:r>
            <w:r w:rsidRPr="00DC41F3">
              <w:t>upplements according to ayurvedic principles</w:t>
            </w:r>
          </w:p>
        </w:tc>
      </w:tr>
      <w:tr w:rsidTr="00CC3D9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C41F3">
            <w:pPr>
              <w:pStyle w:val="BodyText"/>
              <w:rPr>
                <w:lang w:val="en-NZ"/>
              </w:rPr>
            </w:pPr>
          </w:p>
        </w:tc>
      </w:tr>
      <w:tr w:rsidTr="00CC3D9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C41F3">
            <w:pPr>
              <w:pStyle w:val="BodyText"/>
              <w:rPr>
                <w:lang w:val="en-NZ"/>
              </w:rPr>
            </w:pPr>
            <w:r w:rsidRPr="00DC41F3">
              <w:rPr>
                <w:rStyle w:val="Emphasis"/>
              </w:rPr>
              <w:t>Consent for treatment refers to</w:t>
            </w:r>
            <w:r w:rsidRPr="00DC41F3">
              <w:t>:</w:t>
            </w:r>
          </w:p>
        </w:tc>
        <w:tc>
          <w:tcPr>
            <w:tcW w:w="5670" w:type="dxa"/>
            <w:tcBorders>
              <w:top w:val="nil"/>
              <w:left w:val="nil"/>
              <w:bottom w:val="nil"/>
              <w:right w:val="nil"/>
            </w:tcBorders>
            <w:tcMar>
              <w:top w:w="0" w:type="dxa"/>
              <w:left w:w="62" w:type="dxa"/>
              <w:bottom w:w="0" w:type="dxa"/>
              <w:right w:w="62" w:type="dxa"/>
            </w:tcMar>
          </w:tcPr>
          <w:p w:rsidR="00000000" w:rsidP="00DC41F3">
            <w:pPr>
              <w:pStyle w:val="ListBullet"/>
              <w:rPr>
                <w:lang w:val="en-NZ"/>
              </w:rPr>
            </w:pPr>
            <w:r w:rsidRPr="00DC41F3">
              <w:t>Informed consent according to the local and national regulations and legal guidelines</w:t>
            </w:r>
          </w:p>
        </w:tc>
      </w:tr>
      <w:tr w:rsidTr="00CC3D9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C41F3">
            <w:pPr>
              <w:pStyle w:val="BodyText"/>
              <w:rPr>
                <w:lang w:val="en-NZ"/>
              </w:rPr>
            </w:pPr>
          </w:p>
        </w:tc>
      </w:tr>
      <w:tr w:rsidTr="00CC3D9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C41F3">
            <w:pPr>
              <w:pStyle w:val="BodyText"/>
              <w:rPr>
                <w:lang w:val="en-NZ"/>
              </w:rPr>
            </w:pPr>
            <w:r w:rsidRPr="00DC41F3">
              <w:rPr>
                <w:rStyle w:val="Emphasis"/>
              </w:rPr>
              <w:t>Contra</w:t>
            </w:r>
            <w:r w:rsidRPr="00DC41F3">
              <w:t>-</w:t>
            </w:r>
            <w:r w:rsidRPr="00DC41F3">
              <w:rPr>
                <w:rStyle w:val="Emphasis"/>
              </w:rPr>
              <w:t>indications to treatment may include</w:t>
            </w:r>
            <w:r w:rsidRPr="00DC41F3">
              <w:t>:</w:t>
            </w:r>
          </w:p>
        </w:tc>
        <w:tc>
          <w:tcPr>
            <w:tcW w:w="5670" w:type="dxa"/>
            <w:tcBorders>
              <w:top w:val="nil"/>
              <w:left w:val="nil"/>
              <w:bottom w:val="nil"/>
              <w:right w:val="nil"/>
            </w:tcBorders>
            <w:tcMar>
              <w:top w:w="0" w:type="dxa"/>
              <w:left w:w="62" w:type="dxa"/>
              <w:bottom w:w="0" w:type="dxa"/>
              <w:right w:w="62" w:type="dxa"/>
            </w:tcMar>
          </w:tcPr>
          <w:p w:rsidR="00000000" w:rsidRPr="00DC41F3" w:rsidP="00DC41F3">
            <w:pPr>
              <w:pStyle w:val="ListBullet"/>
            </w:pPr>
            <w:r w:rsidRPr="00DC41F3">
              <w:t>Pregnancy and breastfeeding</w:t>
            </w:r>
          </w:p>
          <w:p w:rsidR="00000000" w:rsidRPr="00DC41F3" w:rsidP="00DC41F3">
            <w:pPr>
              <w:pStyle w:val="ListBullet"/>
            </w:pPr>
            <w:r w:rsidRPr="00DC41F3">
              <w:t>Drug-nutrient and nutrient-nutrient interactions</w:t>
            </w:r>
          </w:p>
          <w:p w:rsidR="00000000" w:rsidRPr="00DC41F3" w:rsidP="00DC41F3">
            <w:pPr>
              <w:pStyle w:val="ListBullet"/>
            </w:pPr>
            <w:r w:rsidRPr="00DC41F3">
              <w:t>Known allergies</w:t>
            </w:r>
          </w:p>
          <w:p w:rsidR="00000000" w:rsidRPr="00DC41F3" w:rsidP="00DC41F3">
            <w:pPr>
              <w:pStyle w:val="ListBullet"/>
            </w:pPr>
            <w:r w:rsidRPr="00DC41F3">
              <w:t>Specific illnesses and conditions</w:t>
            </w:r>
          </w:p>
          <w:p w:rsidR="00000000" w:rsidP="00DC41F3">
            <w:pPr>
              <w:pStyle w:val="ListBullet"/>
              <w:rPr>
                <w:lang w:val="en-NZ"/>
              </w:rPr>
            </w:pPr>
            <w:r w:rsidRPr="00DC41F3">
              <w:t xml:space="preserve">Other medical treatment being undertaken </w:t>
            </w:r>
          </w:p>
        </w:tc>
      </w:tr>
      <w:tr w:rsidTr="00CC3D9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C41F3">
            <w:pPr>
              <w:pStyle w:val="BodyText"/>
              <w:rPr>
                <w:lang w:val="en-NZ"/>
              </w:rPr>
            </w:pPr>
          </w:p>
        </w:tc>
      </w:tr>
      <w:tr w:rsidTr="00CC3D9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C41F3">
            <w:pPr>
              <w:pStyle w:val="BodyText"/>
              <w:rPr>
                <w:lang w:val="en-NZ"/>
              </w:rPr>
            </w:pPr>
            <w:r w:rsidRPr="00DC41F3">
              <w:rPr>
                <w:rStyle w:val="Emphasis"/>
              </w:rPr>
              <w:t>Responses to reactions may include</w:t>
            </w:r>
            <w:r w:rsidRPr="00DC41F3">
              <w:t>:</w:t>
            </w:r>
          </w:p>
        </w:tc>
        <w:tc>
          <w:tcPr>
            <w:tcW w:w="5670" w:type="dxa"/>
            <w:tcBorders>
              <w:top w:val="nil"/>
              <w:left w:val="nil"/>
              <w:bottom w:val="nil"/>
              <w:right w:val="nil"/>
            </w:tcBorders>
            <w:tcMar>
              <w:top w:w="0" w:type="dxa"/>
              <w:left w:w="62" w:type="dxa"/>
              <w:bottom w:w="0" w:type="dxa"/>
              <w:right w:w="62" w:type="dxa"/>
            </w:tcMar>
          </w:tcPr>
          <w:p w:rsidR="00000000" w:rsidRPr="00DC41F3" w:rsidP="00DC41F3">
            <w:pPr>
              <w:pStyle w:val="ListBullet"/>
            </w:pPr>
            <w:r w:rsidRPr="00DC41F3">
              <w:t>Adjusting treatment accordingly</w:t>
            </w:r>
          </w:p>
          <w:p w:rsidR="00000000" w:rsidRPr="00DC41F3" w:rsidP="00DC41F3">
            <w:pPr>
              <w:pStyle w:val="ListBullet"/>
            </w:pPr>
            <w:r w:rsidRPr="00DC41F3">
              <w:t>Seeking appropriate expertise</w:t>
            </w:r>
          </w:p>
          <w:p w:rsidR="00000000" w:rsidRPr="00DC41F3" w:rsidP="00DC41F3">
            <w:pPr>
              <w:pStyle w:val="ListBullet"/>
            </w:pPr>
            <w:r w:rsidRPr="00DC41F3">
              <w:t>Discussing reaction with the client</w:t>
            </w:r>
          </w:p>
          <w:p w:rsidR="00000000" w:rsidRPr="00DC41F3" w:rsidP="00DC41F3">
            <w:pPr>
              <w:pStyle w:val="ListBullet"/>
            </w:pPr>
            <w:r w:rsidRPr="00DC41F3">
              <w:t xml:space="preserve">Adherence to clinic guidelines for response to accidents and emergencies </w:t>
            </w:r>
          </w:p>
          <w:p w:rsidR="00000000" w:rsidRPr="00DC41F3" w:rsidP="00DC41F3">
            <w:pPr>
              <w:pStyle w:val="ListBullet"/>
            </w:pPr>
            <w:r w:rsidRPr="00DC41F3">
              <w:t>Use of first aid procedures according to St Johns, Australian Red Cross or other appropriate First Aid training</w:t>
            </w:r>
          </w:p>
          <w:p w:rsidR="00000000" w:rsidP="00DC41F3">
            <w:pPr>
              <w:pStyle w:val="ListBullet"/>
              <w:rPr>
                <w:lang w:val="en-NZ"/>
              </w:rPr>
            </w:pPr>
            <w:r w:rsidRPr="00DC41F3">
              <w:t>Accessing local emergency services</w:t>
            </w:r>
          </w:p>
        </w:tc>
      </w:tr>
      <w:tr w:rsidTr="00CC3D9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C41F3">
            <w:pPr>
              <w:pStyle w:val="BodyText"/>
              <w:rPr>
                <w:lang w:val="en-NZ"/>
              </w:rPr>
            </w:pPr>
          </w:p>
        </w:tc>
      </w:tr>
      <w:tr w:rsidTr="00CC3D9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C41F3">
            <w:pPr>
              <w:pStyle w:val="BodyText"/>
              <w:rPr>
                <w:lang w:val="en-NZ"/>
              </w:rPr>
            </w:pPr>
            <w:r w:rsidRPr="00DC41F3">
              <w:rPr>
                <w:rStyle w:val="Emphasis"/>
              </w:rPr>
              <w:t>ayurvedic nutritional supplementation may include</w:t>
            </w:r>
            <w:r w:rsidRPr="00DC41F3">
              <w:t>:</w:t>
            </w:r>
          </w:p>
        </w:tc>
        <w:tc>
          <w:tcPr>
            <w:tcW w:w="5670" w:type="dxa"/>
            <w:tcBorders>
              <w:top w:val="nil"/>
              <w:left w:val="nil"/>
              <w:bottom w:val="nil"/>
              <w:right w:val="nil"/>
            </w:tcBorders>
            <w:tcMar>
              <w:top w:w="0" w:type="dxa"/>
              <w:left w:w="62" w:type="dxa"/>
              <w:bottom w:w="0" w:type="dxa"/>
              <w:right w:w="62" w:type="dxa"/>
            </w:tcMar>
          </w:tcPr>
          <w:p w:rsidR="00000000" w:rsidRPr="00DC41F3" w:rsidP="00DC41F3">
            <w:pPr>
              <w:pStyle w:val="ListBullet"/>
            </w:pPr>
            <w:r w:rsidRPr="00DC41F3">
              <w:t>Culinary herbs or spices</w:t>
            </w:r>
          </w:p>
          <w:p w:rsidR="00000000" w:rsidRPr="00DC41F3" w:rsidP="00DC41F3">
            <w:pPr>
              <w:pStyle w:val="ListBullet"/>
            </w:pPr>
            <w:r w:rsidRPr="00DC41F3">
              <w:t>ayurvedic herbal teas</w:t>
            </w:r>
          </w:p>
          <w:p w:rsidR="00000000" w:rsidRPr="00DC41F3" w:rsidP="00DC41F3">
            <w:pPr>
              <w:pStyle w:val="ListBullet"/>
            </w:pPr>
            <w:r w:rsidRPr="00DC41F3">
              <w:t>Churnas</w:t>
            </w:r>
          </w:p>
          <w:p w:rsidR="00000000" w:rsidRPr="00DC41F3" w:rsidP="00DC41F3">
            <w:pPr>
              <w:pStyle w:val="ListBullet"/>
            </w:pPr>
            <w:r w:rsidRPr="00DC41F3">
              <w:t>Herbal ghees</w:t>
            </w:r>
          </w:p>
          <w:p w:rsidR="00000000" w:rsidP="00DC41F3">
            <w:pPr>
              <w:pStyle w:val="ListBullet"/>
              <w:rPr>
                <w:lang w:val="en-NZ"/>
              </w:rPr>
            </w:pPr>
            <w:r w:rsidRPr="00DC41F3">
              <w:t>Arkas (herbalised waters)</w:t>
            </w:r>
          </w:p>
        </w:tc>
      </w:tr>
      <w:tr w:rsidTr="00CC3D9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C41F3">
            <w:pPr>
              <w:pStyle w:val="BodyText"/>
              <w:rPr>
                <w:lang w:val="en-NZ"/>
              </w:rPr>
            </w:pPr>
          </w:p>
        </w:tc>
      </w:tr>
      <w:tr w:rsidTr="00CC3D9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C41F3">
            <w:pPr>
              <w:pStyle w:val="BodyText"/>
              <w:rPr>
                <w:lang w:val="en-NZ"/>
              </w:rPr>
            </w:pPr>
            <w:r w:rsidRPr="00DC41F3">
              <w:rPr>
                <w:rStyle w:val="Emphasis"/>
              </w:rPr>
              <w:t>Environmental factors may include</w:t>
            </w:r>
            <w:r w:rsidRPr="00DC41F3">
              <w:t>:</w:t>
            </w:r>
          </w:p>
        </w:tc>
        <w:tc>
          <w:tcPr>
            <w:tcW w:w="5670" w:type="dxa"/>
            <w:tcBorders>
              <w:top w:val="nil"/>
              <w:left w:val="nil"/>
              <w:bottom w:val="nil"/>
              <w:right w:val="nil"/>
            </w:tcBorders>
            <w:tcMar>
              <w:top w:w="0" w:type="dxa"/>
              <w:left w:w="62" w:type="dxa"/>
              <w:bottom w:w="0" w:type="dxa"/>
              <w:right w:w="62" w:type="dxa"/>
            </w:tcMar>
          </w:tcPr>
          <w:p w:rsidR="00000000" w:rsidRPr="00DC41F3" w:rsidP="00DC41F3">
            <w:pPr>
              <w:pStyle w:val="ListBullet"/>
            </w:pPr>
            <w:r w:rsidRPr="00DC41F3">
              <w:t>Food additives</w:t>
            </w:r>
          </w:p>
          <w:p w:rsidR="00000000" w:rsidRPr="00DC41F3" w:rsidP="00DC41F3">
            <w:pPr>
              <w:pStyle w:val="ListBullet2"/>
            </w:pPr>
            <w:r w:rsidRPr="00DC41F3">
              <w:t>intentional</w:t>
            </w:r>
          </w:p>
          <w:p w:rsidR="00000000" w:rsidRPr="00DC41F3" w:rsidP="00DC41F3">
            <w:pPr>
              <w:pStyle w:val="ListBullet2"/>
            </w:pPr>
            <w:r w:rsidRPr="00DC41F3">
              <w:t>non-intentional</w:t>
            </w:r>
          </w:p>
          <w:p w:rsidR="00000000" w:rsidRPr="00DC41F3" w:rsidP="00DC41F3">
            <w:pPr>
              <w:pStyle w:val="ListBullet"/>
            </w:pPr>
            <w:r w:rsidRPr="00DC41F3">
              <w:t>Food contamination (microbiological)</w:t>
            </w:r>
          </w:p>
          <w:p w:rsidR="00000000" w:rsidP="00DC41F3">
            <w:pPr>
              <w:pStyle w:val="ListBullet"/>
              <w:rPr>
                <w:lang w:val="en-NZ"/>
              </w:rPr>
            </w:pPr>
            <w:r w:rsidRPr="00DC41F3">
              <w:t>Pollution</w:t>
            </w:r>
          </w:p>
        </w:tc>
      </w:tr>
      <w:tr w:rsidTr="00CC3D9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C41F3">
            <w:pPr>
              <w:pStyle w:val="BodyText"/>
              <w:rPr>
                <w:lang w:val="en-NZ"/>
              </w:rPr>
            </w:pPr>
          </w:p>
        </w:tc>
      </w:tr>
      <w:tr w:rsidTr="00CC3D9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C41F3">
            <w:pPr>
              <w:pStyle w:val="BodyText"/>
              <w:rPr>
                <w:lang w:val="en-NZ"/>
              </w:rPr>
            </w:pPr>
            <w:r w:rsidRPr="00DC41F3">
              <w:rPr>
                <w:rStyle w:val="Emphasis"/>
              </w:rPr>
              <w:t>Other factors may include</w:t>
            </w:r>
            <w:r w:rsidRPr="00DC41F3">
              <w:t>:</w:t>
            </w:r>
          </w:p>
        </w:tc>
        <w:tc>
          <w:tcPr>
            <w:tcW w:w="5670" w:type="dxa"/>
            <w:tcBorders>
              <w:top w:val="nil"/>
              <w:left w:val="nil"/>
              <w:bottom w:val="nil"/>
              <w:right w:val="nil"/>
            </w:tcBorders>
            <w:tcMar>
              <w:top w:w="0" w:type="dxa"/>
              <w:left w:w="62" w:type="dxa"/>
              <w:bottom w:w="0" w:type="dxa"/>
              <w:right w:w="62" w:type="dxa"/>
            </w:tcMar>
          </w:tcPr>
          <w:p w:rsidR="00000000" w:rsidRPr="00DC41F3" w:rsidP="00DC41F3">
            <w:pPr>
              <w:pStyle w:val="ListBullet"/>
            </w:pPr>
            <w:r w:rsidRPr="00DC41F3">
              <w:t>Pharmaceutical drugs</w:t>
            </w:r>
          </w:p>
          <w:p w:rsidR="00000000" w:rsidRPr="00DC41F3" w:rsidP="00DC41F3">
            <w:pPr>
              <w:pStyle w:val="ListBullet"/>
            </w:pPr>
            <w:r w:rsidRPr="00DC41F3">
              <w:t>Self-prescribed medication</w:t>
            </w:r>
          </w:p>
          <w:p w:rsidR="00000000" w:rsidRPr="00DC41F3" w:rsidP="00DC41F3">
            <w:pPr>
              <w:pStyle w:val="ListBullet"/>
            </w:pPr>
            <w:r w:rsidRPr="00DC41F3">
              <w:t xml:space="preserve">Cultural </w:t>
            </w:r>
          </w:p>
          <w:p w:rsidR="00000000" w:rsidRPr="00DC41F3" w:rsidP="00DC41F3">
            <w:pPr>
              <w:pStyle w:val="ListBullet"/>
            </w:pPr>
            <w:r w:rsidRPr="00DC41F3">
              <w:t>Dental problems</w:t>
            </w:r>
          </w:p>
          <w:p w:rsidR="00000000" w:rsidRPr="00DC41F3" w:rsidP="00DC41F3">
            <w:pPr>
              <w:pStyle w:val="ListBullet"/>
            </w:pPr>
            <w:r w:rsidRPr="00DC41F3">
              <w:t>Food cravings</w:t>
            </w:r>
          </w:p>
          <w:p w:rsidR="00000000" w:rsidRPr="00DC41F3" w:rsidP="00DC41F3">
            <w:pPr>
              <w:pStyle w:val="ListBullet"/>
            </w:pPr>
            <w:r w:rsidRPr="00DC41F3">
              <w:t>Food aversions</w:t>
            </w:r>
          </w:p>
          <w:p w:rsidR="00000000" w:rsidRPr="00DC41F3" w:rsidP="00DC41F3">
            <w:pPr>
              <w:pStyle w:val="ListBullet"/>
            </w:pPr>
            <w:r w:rsidRPr="00DC41F3">
              <w:t>Food preparation techniques</w:t>
            </w:r>
          </w:p>
          <w:p w:rsidR="00000000" w:rsidRPr="00DC41F3" w:rsidP="00DC41F3">
            <w:pPr>
              <w:pStyle w:val="ListBullet"/>
            </w:pPr>
            <w:r w:rsidRPr="00DC41F3">
              <w:t>Dosha imbalance</w:t>
            </w:r>
          </w:p>
          <w:p w:rsidR="00000000" w:rsidP="00DC41F3">
            <w:pPr>
              <w:pStyle w:val="ListBullet"/>
              <w:rPr>
                <w:lang w:val="en-NZ"/>
              </w:rPr>
            </w:pPr>
            <w:r w:rsidRPr="00DC41F3">
              <w:t>Guna balance</w:t>
            </w:r>
          </w:p>
        </w:tc>
      </w:tr>
      <w:tr w:rsidTr="00CC3D9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C41F3">
            <w:pPr>
              <w:pStyle w:val="BodyText"/>
              <w:rPr>
                <w:lang w:val="en-NZ"/>
              </w:rPr>
            </w:pPr>
          </w:p>
        </w:tc>
      </w:tr>
      <w:tr w:rsidTr="00CC3D9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C41F3">
            <w:pPr>
              <w:pStyle w:val="BodyText"/>
              <w:rPr>
                <w:lang w:val="en-NZ"/>
              </w:rPr>
            </w:pPr>
            <w:r w:rsidRPr="00DC41F3">
              <w:rPr>
                <w:rStyle w:val="Emphasis"/>
              </w:rPr>
              <w:t>Dietary advice may include</w:t>
            </w:r>
            <w:r w:rsidRPr="00DC41F3">
              <w:t>:</w:t>
            </w:r>
          </w:p>
        </w:tc>
        <w:tc>
          <w:tcPr>
            <w:tcW w:w="5670" w:type="dxa"/>
            <w:tcBorders>
              <w:top w:val="nil"/>
              <w:left w:val="nil"/>
              <w:bottom w:val="nil"/>
              <w:right w:val="nil"/>
            </w:tcBorders>
            <w:tcMar>
              <w:top w:w="0" w:type="dxa"/>
              <w:left w:w="62" w:type="dxa"/>
              <w:bottom w:w="0" w:type="dxa"/>
              <w:right w:w="62" w:type="dxa"/>
            </w:tcMar>
          </w:tcPr>
          <w:p w:rsidR="00000000" w:rsidRPr="00DC41F3" w:rsidP="00DC41F3">
            <w:pPr>
              <w:pStyle w:val="ListBullet"/>
            </w:pPr>
            <w:r w:rsidRPr="00DC41F3">
              <w:t>Advice on ayurvedic cooking techniques</w:t>
            </w:r>
          </w:p>
          <w:p w:rsidR="00000000" w:rsidRPr="00DC41F3" w:rsidP="00DC41F3">
            <w:pPr>
              <w:pStyle w:val="ListBullet"/>
            </w:pPr>
            <w:r w:rsidRPr="00DC41F3">
              <w:t>Teaching of ayurvedic cooking</w:t>
            </w:r>
          </w:p>
          <w:p w:rsidR="00000000" w:rsidRPr="00DC41F3" w:rsidP="00DC41F3">
            <w:pPr>
              <w:pStyle w:val="ListBullet"/>
            </w:pPr>
            <w:r w:rsidRPr="00DC41F3">
              <w:t>Advice on appropriate foods according to ayurvedic principles</w:t>
            </w:r>
          </w:p>
          <w:p w:rsidR="00000000" w:rsidRPr="00DC41F3" w:rsidP="00DC41F3">
            <w:pPr>
              <w:pStyle w:val="ListBullet"/>
            </w:pPr>
            <w:r w:rsidRPr="00DC41F3">
              <w:t>Advice on appropriate drinks and beverages according to ayurvedic principles</w:t>
            </w:r>
          </w:p>
          <w:p w:rsidR="00000000" w:rsidP="00DC41F3">
            <w:pPr>
              <w:pStyle w:val="ListBullet"/>
              <w:rPr>
                <w:lang w:val="en-NZ"/>
              </w:rPr>
            </w:pPr>
            <w:r w:rsidRPr="00DC41F3">
              <w:t>Advice on use of ay</w:t>
            </w:r>
            <w:r w:rsidRPr="00DC41F3">
              <w:t>urvedic nutritional supplements</w:t>
            </w:r>
          </w:p>
        </w:tc>
      </w:tr>
      <w:tr w:rsidTr="00CC3D9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C41F3">
            <w:pPr>
              <w:pStyle w:val="BodyText"/>
              <w:rPr>
                <w:lang w:val="en-NZ"/>
              </w:rPr>
            </w:pPr>
          </w:p>
        </w:tc>
      </w:tr>
      <w:tr w:rsidTr="00CC3D9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C41F3">
            <w:pPr>
              <w:pStyle w:val="BodyText"/>
              <w:rPr>
                <w:lang w:val="en-NZ"/>
              </w:rPr>
            </w:pPr>
            <w:r w:rsidRPr="00DC41F3">
              <w:rPr>
                <w:rStyle w:val="Emphasis"/>
              </w:rPr>
              <w:t>Regulations may include</w:t>
            </w:r>
            <w:r w:rsidRPr="00DC41F3">
              <w:t>:</w:t>
            </w:r>
          </w:p>
        </w:tc>
        <w:tc>
          <w:tcPr>
            <w:tcW w:w="5670" w:type="dxa"/>
            <w:tcBorders>
              <w:top w:val="nil"/>
              <w:left w:val="nil"/>
              <w:bottom w:val="nil"/>
              <w:right w:val="nil"/>
            </w:tcBorders>
            <w:tcMar>
              <w:top w:w="0" w:type="dxa"/>
              <w:left w:w="62" w:type="dxa"/>
              <w:bottom w:w="0" w:type="dxa"/>
              <w:right w:w="62" w:type="dxa"/>
            </w:tcMar>
          </w:tcPr>
          <w:p w:rsidR="00000000" w:rsidRPr="00DC41F3" w:rsidP="00DC41F3">
            <w:pPr>
              <w:pStyle w:val="ListBullet"/>
            </w:pPr>
            <w:r w:rsidRPr="00DC41F3">
              <w:t>Hygiene and infection control regulations</w:t>
            </w:r>
          </w:p>
          <w:p w:rsidR="00000000" w:rsidRPr="00DC41F3" w:rsidP="00DC41F3">
            <w:pPr>
              <w:pStyle w:val="ListBullet"/>
            </w:pPr>
            <w:r w:rsidRPr="00DC41F3">
              <w:t>WHS regulations</w:t>
            </w:r>
          </w:p>
          <w:p w:rsidR="00000000" w:rsidP="00DC41F3">
            <w:pPr>
              <w:pStyle w:val="ListBullet"/>
              <w:rPr>
                <w:lang w:val="en-NZ"/>
              </w:rPr>
            </w:pPr>
            <w:r w:rsidRPr="00DC41F3">
              <w:t>Clinic or professional practice guidelines</w:t>
            </w:r>
          </w:p>
        </w:tc>
      </w:tr>
      <w:tr w:rsidTr="00CC3D9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C41F3">
            <w:pPr>
              <w:pStyle w:val="BodyText"/>
              <w:rPr>
                <w:lang w:val="en-NZ"/>
              </w:rPr>
            </w:pPr>
          </w:p>
        </w:tc>
      </w:tr>
      <w:tr w:rsidTr="00CC3D9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C41F3">
            <w:pPr>
              <w:pStyle w:val="BodyText"/>
              <w:rPr>
                <w:lang w:val="en-NZ"/>
              </w:rPr>
            </w:pPr>
            <w:r w:rsidRPr="00DC41F3">
              <w:rPr>
                <w:rStyle w:val="Emphasis"/>
              </w:rPr>
              <w:t>Resource the client refers to</w:t>
            </w:r>
            <w:r w:rsidRPr="00DC41F3">
              <w:t>:</w:t>
            </w:r>
          </w:p>
        </w:tc>
        <w:tc>
          <w:tcPr>
            <w:tcW w:w="5670" w:type="dxa"/>
            <w:tcBorders>
              <w:top w:val="nil"/>
              <w:left w:val="nil"/>
              <w:bottom w:val="nil"/>
              <w:right w:val="nil"/>
            </w:tcBorders>
            <w:tcMar>
              <w:top w:w="0" w:type="dxa"/>
              <w:left w:w="62" w:type="dxa"/>
              <w:bottom w:w="0" w:type="dxa"/>
              <w:right w:w="62" w:type="dxa"/>
            </w:tcMar>
          </w:tcPr>
          <w:p w:rsidR="00000000" w:rsidRPr="00DC41F3" w:rsidP="00DC41F3">
            <w:pPr>
              <w:pStyle w:val="ListBullet"/>
            </w:pPr>
            <w:r w:rsidRPr="00DC41F3">
              <w:t xml:space="preserve">Providing relevant literature or information materials </w:t>
            </w:r>
          </w:p>
          <w:p w:rsidR="00000000" w:rsidRPr="00DC41F3" w:rsidP="00DC41F3">
            <w:pPr>
              <w:pStyle w:val="ListBullet"/>
            </w:pPr>
            <w:r w:rsidRPr="00DC41F3">
              <w:t>Referring client to other information sources</w:t>
            </w:r>
          </w:p>
          <w:p w:rsidR="00000000" w:rsidRPr="00DC41F3" w:rsidP="00DC41F3">
            <w:pPr>
              <w:pStyle w:val="ListBullet"/>
            </w:pPr>
            <w:r w:rsidRPr="00DC41F3">
              <w:t>Providing advice regarding self-care</w:t>
            </w:r>
          </w:p>
          <w:p w:rsidR="00000000" w:rsidRPr="00DC41F3" w:rsidP="00DC41F3">
            <w:pPr>
              <w:pStyle w:val="ListBullet"/>
            </w:pPr>
            <w:r w:rsidRPr="00DC41F3">
              <w:t>Advising client of suggested resources</w:t>
            </w:r>
          </w:p>
          <w:p w:rsidR="00000000" w:rsidRPr="00DC41F3" w:rsidP="00DC41F3">
            <w:pPr>
              <w:pStyle w:val="ListBullet"/>
            </w:pPr>
            <w:r w:rsidRPr="00DC41F3">
              <w:t>Providing details which help to fully inform client of relevant information</w:t>
            </w:r>
          </w:p>
          <w:p w:rsidR="00000000" w:rsidRPr="00DC41F3" w:rsidP="00DC41F3">
            <w:pPr>
              <w:pStyle w:val="ListBullet"/>
            </w:pPr>
            <w:r w:rsidRPr="00DC41F3">
              <w:t>Providing referrals to other health professionals</w:t>
            </w:r>
          </w:p>
          <w:p w:rsidR="00000000" w:rsidP="00DC41F3">
            <w:pPr>
              <w:pStyle w:val="ListBullet"/>
              <w:rPr>
                <w:lang w:val="en-NZ"/>
              </w:rPr>
            </w:pPr>
            <w:r w:rsidRPr="00DC41F3">
              <w:t>Availabi</w:t>
            </w:r>
            <w:r w:rsidRPr="00DC41F3">
              <w:t>lity of products required or suggested for treatment</w:t>
            </w:r>
          </w:p>
        </w:tc>
      </w:tr>
      <w:tr w:rsidTr="00CC3D9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C41F3">
            <w:pPr>
              <w:pStyle w:val="BodyText"/>
              <w:rPr>
                <w:lang w:val="en-NZ"/>
              </w:rPr>
            </w:pPr>
          </w:p>
        </w:tc>
      </w:tr>
      <w:tr w:rsidTr="00CC3D9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C41F3">
            <w:pPr>
              <w:pStyle w:val="BodyText"/>
              <w:rPr>
                <w:lang w:val="en-NZ"/>
              </w:rPr>
            </w:pPr>
            <w:r w:rsidRPr="00DC41F3">
              <w:rPr>
                <w:rStyle w:val="Emphasis"/>
              </w:rPr>
              <w:t>Relevant and practical techniques that promote and maintain optimal health may include</w:t>
            </w:r>
            <w:r w:rsidRPr="00DC41F3">
              <w:t>:</w:t>
            </w:r>
          </w:p>
        </w:tc>
        <w:tc>
          <w:tcPr>
            <w:tcW w:w="5670" w:type="dxa"/>
            <w:tcBorders>
              <w:top w:val="nil"/>
              <w:left w:val="nil"/>
              <w:bottom w:val="nil"/>
              <w:right w:val="nil"/>
            </w:tcBorders>
            <w:tcMar>
              <w:top w:w="0" w:type="dxa"/>
              <w:left w:w="62" w:type="dxa"/>
              <w:bottom w:w="0" w:type="dxa"/>
              <w:right w:w="62" w:type="dxa"/>
            </w:tcMar>
          </w:tcPr>
          <w:p w:rsidR="00000000" w:rsidRPr="00DC41F3" w:rsidP="00DC41F3">
            <w:pPr>
              <w:pStyle w:val="ListBullet"/>
            </w:pPr>
            <w:r w:rsidRPr="00DC41F3">
              <w:t>Exercise suggestions</w:t>
            </w:r>
          </w:p>
          <w:p w:rsidR="00000000" w:rsidRPr="00DC41F3" w:rsidP="00DC41F3">
            <w:pPr>
              <w:pStyle w:val="ListBullet"/>
            </w:pPr>
            <w:r w:rsidRPr="00DC41F3">
              <w:t>Ayurvedic stress management techniques</w:t>
            </w:r>
          </w:p>
          <w:p w:rsidR="00000000" w:rsidRPr="00DC41F3" w:rsidP="00DC41F3">
            <w:pPr>
              <w:pStyle w:val="ListBullet"/>
            </w:pPr>
            <w:r w:rsidRPr="00DC41F3">
              <w:t>Yoga</w:t>
            </w:r>
          </w:p>
          <w:p w:rsidR="00000000" w:rsidP="00DC41F3">
            <w:pPr>
              <w:pStyle w:val="ListBullet"/>
              <w:rPr>
                <w:lang w:val="en-NZ"/>
              </w:rPr>
            </w:pPr>
            <w:r w:rsidRPr="00DC41F3">
              <w:t>Meditation</w:t>
            </w:r>
          </w:p>
        </w:tc>
      </w:tr>
      <w:tr w:rsidTr="00CC3D9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C41F3">
            <w:pPr>
              <w:pStyle w:val="BodyText"/>
              <w:rPr>
                <w:lang w:val="en-NZ"/>
              </w:rPr>
            </w:pPr>
          </w:p>
        </w:tc>
      </w:tr>
      <w:tr w:rsidTr="00CC3D9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C41F3">
            <w:pPr>
              <w:pStyle w:val="BodyText"/>
              <w:rPr>
                <w:lang w:val="en-NZ"/>
              </w:rPr>
            </w:pPr>
            <w:r w:rsidRPr="00DC41F3">
              <w:rPr>
                <w:rStyle w:val="Emphasis"/>
              </w:rPr>
              <w:t>Lifestyle modification may include</w:t>
            </w:r>
            <w:r w:rsidRPr="00DC41F3">
              <w:t>:</w:t>
            </w:r>
          </w:p>
        </w:tc>
        <w:tc>
          <w:tcPr>
            <w:tcW w:w="5670" w:type="dxa"/>
            <w:tcBorders>
              <w:top w:val="nil"/>
              <w:left w:val="nil"/>
              <w:bottom w:val="nil"/>
              <w:right w:val="nil"/>
            </w:tcBorders>
            <w:tcMar>
              <w:top w:w="0" w:type="dxa"/>
              <w:left w:w="62" w:type="dxa"/>
              <w:bottom w:w="0" w:type="dxa"/>
              <w:right w:w="62" w:type="dxa"/>
            </w:tcMar>
          </w:tcPr>
          <w:p w:rsidR="00000000" w:rsidRPr="00DC41F3" w:rsidP="00DC41F3">
            <w:pPr>
              <w:pStyle w:val="ListBullet"/>
            </w:pPr>
            <w:r w:rsidRPr="00DC41F3">
              <w:t>Alcohol consumption</w:t>
            </w:r>
          </w:p>
          <w:p w:rsidR="00000000" w:rsidRPr="00DC41F3" w:rsidP="00DC41F3">
            <w:pPr>
              <w:pStyle w:val="ListBullet"/>
            </w:pPr>
            <w:r w:rsidRPr="00DC41F3">
              <w:t>Tobacco consumption</w:t>
            </w:r>
          </w:p>
          <w:p w:rsidR="00000000" w:rsidRPr="00DC41F3" w:rsidP="00DC41F3">
            <w:pPr>
              <w:pStyle w:val="ListBullet"/>
            </w:pPr>
            <w:r w:rsidRPr="00DC41F3">
              <w:t>Social/recreational drugs use</w:t>
            </w:r>
          </w:p>
          <w:p w:rsidR="00000000" w:rsidRPr="00DC41F3" w:rsidP="00DC41F3">
            <w:pPr>
              <w:pStyle w:val="ListBullet"/>
            </w:pPr>
            <w:r w:rsidRPr="00DC41F3">
              <w:t>Living arrangements</w:t>
            </w:r>
          </w:p>
          <w:p w:rsidR="00000000" w:rsidRPr="00DC41F3" w:rsidP="00DC41F3">
            <w:pPr>
              <w:pStyle w:val="ListBullet"/>
            </w:pPr>
            <w:r w:rsidRPr="00DC41F3">
              <w:t>Working conditions</w:t>
            </w:r>
          </w:p>
          <w:p w:rsidR="00000000" w:rsidRPr="00DC41F3" w:rsidP="00DC41F3">
            <w:pPr>
              <w:pStyle w:val="ListBullet"/>
            </w:pPr>
            <w:r w:rsidRPr="00DC41F3">
              <w:t>Daily practices such as yoga and meditation</w:t>
            </w:r>
          </w:p>
          <w:p w:rsidR="00000000" w:rsidRPr="00DC41F3" w:rsidP="00DC41F3">
            <w:pPr>
              <w:pStyle w:val="ListBullet"/>
            </w:pPr>
            <w:r w:rsidRPr="00DC41F3">
              <w:t>Seasonal and daily ayurvedic routines</w:t>
            </w:r>
          </w:p>
          <w:p w:rsidR="00000000" w:rsidP="00DC41F3">
            <w:pPr>
              <w:pStyle w:val="ListBullet"/>
              <w:rPr>
                <w:lang w:val="en-NZ"/>
              </w:rPr>
            </w:pPr>
            <w:r w:rsidRPr="00DC41F3">
              <w:t>Ayurvedic dietary improvements</w:t>
            </w:r>
          </w:p>
        </w:tc>
      </w:tr>
      <w:tr w:rsidTr="00CC3D9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C41F3" w:rsidP="00DC41F3">
            <w:pPr>
              <w:pStyle w:val="BodyText"/>
            </w:pPr>
          </w:p>
        </w:tc>
      </w:tr>
    </w:tbl>
    <w:p w:rsidR="00CC3D9C" w:rsidP="00DC41F3">
      <w:pPr>
        <w:pStyle w:val="BodyText"/>
      </w:pPr>
    </w:p>
    <w:p w:rsidR="00CC3D9C" w:rsidP="00DC41F3">
      <w:pPr>
        <w:pStyle w:val="BodyText"/>
      </w:pPr>
    </w:p>
    <w:p w:rsidR="00000000" w:rsidRPr="00DC41F3" w:rsidP="00DC41F3">
      <w:pPr>
        <w:pStyle w:val="Heading1"/>
      </w:pPr>
      <w:bookmarkStart w:id="12" w:name="O_429962"/>
      <w:bookmarkEnd w:id="12"/>
      <w:r w:rsidRPr="00DC41F3">
        <w:t>Unit Sector(s)</w:t>
      </w:r>
    </w:p>
    <w:p w:rsidR="00000000" w:rsidRPr="00DC41F3" w:rsidP="00DC41F3">
      <w:pPr>
        <w:pStyle w:val="BodyText"/>
      </w:pPr>
      <w:r w:rsidRPr="00DC41F3">
        <w:t>Not Applicable</w:t>
      </w:r>
    </w:p>
    <w:p w:rsidR="00000000" w:rsidRPr="00DC41F3" w:rsidP="00DC41F3"/>
    <w:sectPr w:rsidSect="00DC41F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1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C3D9C" w:rsidP="00CC3D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1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D9C" w:rsidP="00DC41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C3D9C" w:rsidP="00DC41F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CC3D9C" w:rsidP="00DC41F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1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C3D9C" w:rsidP="00CC3D9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1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D9C" w:rsidP="00DC41F3">
    <w:pPr>
      <w:pStyle w:val="Header"/>
      <w:framePr w:wrap="around"/>
    </w:pPr>
    <w:r>
      <w:fldChar w:fldCharType="begin"/>
    </w:r>
    <w:r>
      <w:instrText xml:space="preserve"> TITLE   \* MERGEFORMAT </w:instrText>
    </w:r>
    <w:r>
      <w:fldChar w:fldCharType="separate"/>
    </w:r>
    <w:r>
      <w:t>HLTAYV404D Provide ayurvedic advice on nutrition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C3D9C" w:rsidP="00DC41F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C3CCD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F26BC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AD444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41F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C41F3"/>
    <w:pPr>
      <w:spacing w:before="360" w:after="60"/>
      <w:outlineLvl w:val="0"/>
    </w:pPr>
    <w:rPr>
      <w:sz w:val="32"/>
    </w:rPr>
  </w:style>
  <w:style w:type="paragraph" w:styleId="Heading2">
    <w:name w:val="heading 2"/>
    <w:basedOn w:val="HeadingBase"/>
    <w:next w:val="BodyText"/>
    <w:link w:val="Heading2Char"/>
    <w:qFormat/>
    <w:rsid w:val="00DC41F3"/>
    <w:pPr>
      <w:keepLines/>
      <w:spacing w:before="240" w:after="120"/>
      <w:outlineLvl w:val="1"/>
    </w:pPr>
    <w:rPr>
      <w:sz w:val="28"/>
      <w:szCs w:val="40"/>
    </w:rPr>
  </w:style>
  <w:style w:type="paragraph" w:styleId="Heading3">
    <w:name w:val="heading 3"/>
    <w:basedOn w:val="HeadingBase"/>
    <w:next w:val="BodyText"/>
    <w:link w:val="Heading3Char"/>
    <w:qFormat/>
    <w:rsid w:val="00DC41F3"/>
    <w:pPr>
      <w:spacing w:before="180" w:after="120"/>
      <w:outlineLvl w:val="2"/>
    </w:pPr>
    <w:rPr>
      <w:spacing w:val="-10"/>
      <w:kern w:val="32"/>
    </w:rPr>
  </w:style>
  <w:style w:type="paragraph" w:styleId="Heading4">
    <w:name w:val="heading 4"/>
    <w:basedOn w:val="HeadingBase"/>
    <w:next w:val="BodyText"/>
    <w:link w:val="Heading4Char"/>
    <w:qFormat/>
    <w:rsid w:val="00DC41F3"/>
    <w:pPr>
      <w:spacing w:before="160" w:after="120"/>
      <w:outlineLvl w:val="3"/>
    </w:pPr>
    <w:rPr>
      <w:sz w:val="22"/>
    </w:rPr>
  </w:style>
  <w:style w:type="paragraph" w:styleId="Heading5">
    <w:name w:val="heading 5"/>
    <w:basedOn w:val="HeadingBase"/>
    <w:next w:val="Normal"/>
    <w:link w:val="Heading5Char"/>
    <w:qFormat/>
    <w:rsid w:val="00DC41F3"/>
    <w:pPr>
      <w:spacing w:before="80"/>
      <w:outlineLvl w:val="4"/>
    </w:pPr>
    <w:rPr>
      <w:color w:val="918585"/>
      <w:sz w:val="20"/>
    </w:rPr>
  </w:style>
  <w:style w:type="paragraph" w:styleId="Heading6">
    <w:name w:val="heading 6"/>
    <w:basedOn w:val="HeadingBase"/>
    <w:next w:val="Normal"/>
    <w:link w:val="Heading6Char"/>
    <w:qFormat/>
    <w:rsid w:val="00DC41F3"/>
    <w:pPr>
      <w:spacing w:before="60"/>
      <w:outlineLvl w:val="5"/>
    </w:pPr>
    <w:rPr>
      <w:color w:val="918585"/>
      <w:sz w:val="20"/>
    </w:rPr>
  </w:style>
  <w:style w:type="paragraph" w:styleId="Heading7">
    <w:name w:val="heading 7"/>
    <w:basedOn w:val="Normal"/>
    <w:next w:val="Normal"/>
    <w:link w:val="Heading7Char"/>
    <w:qFormat/>
    <w:rsid w:val="00DC41F3"/>
    <w:pPr>
      <w:ind w:left="720"/>
      <w:outlineLvl w:val="6"/>
    </w:pPr>
    <w:rPr>
      <w:i/>
    </w:rPr>
  </w:style>
  <w:style w:type="paragraph" w:styleId="Heading8">
    <w:name w:val="heading 8"/>
    <w:basedOn w:val="Normal"/>
    <w:next w:val="Normal"/>
    <w:link w:val="Heading8Char"/>
    <w:qFormat/>
    <w:rsid w:val="00DC41F3"/>
    <w:pPr>
      <w:ind w:left="720"/>
      <w:outlineLvl w:val="7"/>
    </w:pPr>
    <w:rPr>
      <w:i/>
    </w:rPr>
  </w:style>
  <w:style w:type="paragraph" w:styleId="Heading9">
    <w:name w:val="heading 9"/>
    <w:basedOn w:val="Normal"/>
    <w:next w:val="Normal"/>
    <w:link w:val="Heading9Char"/>
    <w:qFormat/>
    <w:rsid w:val="00DC41F3"/>
    <w:pPr>
      <w:ind w:left="720"/>
      <w:outlineLvl w:val="8"/>
    </w:pPr>
    <w:rPr>
      <w:i/>
    </w:rPr>
  </w:style>
  <w:style w:type="character" w:default="1" w:styleId="DefaultParagraphFont">
    <w:name w:val="Default Paragraph Font"/>
    <w:uiPriority w:val="1"/>
    <w:unhideWhenUsed/>
    <w:rsid w:val="00DC41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41F3"/>
  </w:style>
  <w:style w:type="character" w:customStyle="1" w:styleId="Heading1Char">
    <w:name w:val="Heading 1 Char"/>
    <w:basedOn w:val="DefaultParagraphFont"/>
    <w:link w:val="Heading1"/>
    <w:rsid w:val="00DC41F3"/>
    <w:rPr>
      <w:rFonts w:ascii="Times New Roman" w:eastAsia="Times New Roman" w:hAnsi="Times New Roman" w:cs="Times New Roman"/>
      <w:b/>
      <w:sz w:val="32"/>
      <w:szCs w:val="20"/>
      <w:lang w:eastAsia="en-US"/>
    </w:rPr>
  </w:style>
  <w:style w:type="paragraph" w:styleId="BodyText">
    <w:name w:val="Body Text"/>
    <w:basedOn w:val="Normal"/>
    <w:link w:val="BodyTextChar"/>
    <w:rsid w:val="00DC41F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C41F3"/>
    <w:rPr>
      <w:rFonts w:ascii="Times New Roman" w:eastAsia="Times New Roman" w:hAnsi="Times New Roman" w:cs="Times New Roman"/>
      <w:sz w:val="24"/>
      <w:lang w:val="en-US" w:eastAsia="en-US"/>
    </w:rPr>
  </w:style>
  <w:style w:type="paragraph" w:styleId="Footer">
    <w:name w:val="footer"/>
    <w:basedOn w:val="Normal"/>
    <w:link w:val="FooterChar"/>
    <w:rsid w:val="00DC41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41F3"/>
    <w:rPr>
      <w:rFonts w:ascii="Times New Roman" w:eastAsia="Times New Roman" w:hAnsi="Times New Roman" w:cs="Times New Roman"/>
      <w:sz w:val="16"/>
      <w:lang w:val="en-US" w:eastAsia="en-US"/>
    </w:rPr>
  </w:style>
  <w:style w:type="paragraph" w:styleId="List">
    <w:name w:val="List"/>
    <w:basedOn w:val="BodyText"/>
    <w:next w:val="BodyText"/>
    <w:rsid w:val="00DC41F3"/>
    <w:pPr>
      <w:tabs>
        <w:tab w:val="left" w:pos="340"/>
      </w:tabs>
      <w:spacing w:before="60" w:after="60"/>
      <w:ind w:left="340" w:hanging="340"/>
    </w:pPr>
  </w:style>
  <w:style w:type="paragraph" w:styleId="ListBullet">
    <w:name w:val="List Bullet"/>
    <w:basedOn w:val="List"/>
    <w:rsid w:val="00DC41F3"/>
    <w:pPr>
      <w:numPr>
        <w:numId w:val="13"/>
      </w:numPr>
      <w:tabs>
        <w:tab w:val="clear" w:pos="340"/>
      </w:tabs>
      <w:spacing w:before="40" w:after="40"/>
    </w:pPr>
  </w:style>
  <w:style w:type="character" w:customStyle="1" w:styleId="SpecialBold">
    <w:name w:val="Special Bold"/>
    <w:basedOn w:val="DefaultParagraphFont"/>
    <w:rsid w:val="00DC41F3"/>
    <w:rPr>
      <w:b/>
      <w:spacing w:val="0"/>
    </w:rPr>
  </w:style>
  <w:style w:type="paragraph" w:styleId="ListBullet2">
    <w:name w:val="List Bullet 2"/>
    <w:basedOn w:val="List2"/>
    <w:rsid w:val="00DC41F3"/>
    <w:pPr>
      <w:numPr>
        <w:numId w:val="14"/>
      </w:numPr>
      <w:tabs>
        <w:tab w:val="clear" w:pos="680"/>
      </w:tabs>
    </w:pPr>
  </w:style>
  <w:style w:type="paragraph" w:styleId="Header">
    <w:name w:val="header"/>
    <w:basedOn w:val="Normal"/>
    <w:link w:val="HeaderChar"/>
    <w:rsid w:val="00DC41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41F3"/>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C41F3"/>
    <w:rPr>
      <w:i/>
    </w:rPr>
  </w:style>
  <w:style w:type="paragraph" w:customStyle="1" w:styleId="SuperHeading">
    <w:name w:val="SuperHeading"/>
    <w:basedOn w:val="Normal"/>
    <w:rsid w:val="00DC41F3"/>
    <w:pPr>
      <w:spacing w:before="240" w:after="120"/>
      <w:outlineLvl w:val="0"/>
    </w:pPr>
    <w:rPr>
      <w:rFonts w:ascii="Times New Roman" w:hAnsi="Times New Roman"/>
      <w:b/>
      <w:sz w:val="28"/>
    </w:rPr>
  </w:style>
  <w:style w:type="paragraph" w:customStyle="1" w:styleId="AllowPageBreak">
    <w:name w:val="AllowPageBreak"/>
    <w:rsid w:val="00DC41F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C41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41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41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41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41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41F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C41F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C41F3"/>
    <w:rPr>
      <w:rFonts w:ascii="Courier New" w:eastAsia="Times New Roman" w:hAnsi="Courier New" w:cs="Times New Roman"/>
      <w:i/>
      <w:szCs w:val="20"/>
      <w:lang w:val="en-US" w:eastAsia="en-US"/>
    </w:rPr>
  </w:style>
  <w:style w:type="paragraph" w:customStyle="1" w:styleId="HeadingBase">
    <w:name w:val="Heading Base"/>
    <w:rsid w:val="00DC41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41F3"/>
    <w:pPr>
      <w:tabs>
        <w:tab w:val="right" w:leader="dot" w:pos="9072"/>
      </w:tabs>
      <w:ind w:left="567"/>
    </w:pPr>
    <w:rPr>
      <w:szCs w:val="22"/>
    </w:rPr>
  </w:style>
  <w:style w:type="paragraph" w:customStyle="1" w:styleId="TOCBase">
    <w:name w:val="TOC Base"/>
    <w:rsid w:val="00DC41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41F3"/>
    <w:pPr>
      <w:tabs>
        <w:tab w:val="right" w:leader="dot" w:pos="9072"/>
      </w:tabs>
      <w:spacing w:before="40" w:after="40"/>
      <w:ind w:left="284"/>
    </w:pPr>
    <w:rPr>
      <w:rFonts w:ascii="Times New Roman" w:hAnsi="Times New Roman"/>
    </w:rPr>
  </w:style>
  <w:style w:type="paragraph" w:styleId="TOC1">
    <w:name w:val="toc 1"/>
    <w:basedOn w:val="TOCBase"/>
    <w:next w:val="Normal"/>
    <w:rsid w:val="00DC41F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C41F3"/>
    <w:pPr>
      <w:spacing w:before="5040"/>
      <w:jc w:val="center"/>
    </w:pPr>
    <w:rPr>
      <w:sz w:val="48"/>
      <w:szCs w:val="72"/>
      <w:lang w:val="en-US"/>
    </w:rPr>
  </w:style>
  <w:style w:type="character" w:customStyle="1" w:styleId="TitleChar">
    <w:name w:val="Title Char"/>
    <w:basedOn w:val="DefaultParagraphFont"/>
    <w:link w:val="Title"/>
    <w:rsid w:val="00DC41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41F3"/>
    <w:pPr>
      <w:tabs>
        <w:tab w:val="left" w:pos="3600"/>
        <w:tab w:val="left" w:pos="3958"/>
      </w:tabs>
    </w:pPr>
  </w:style>
  <w:style w:type="paragraph" w:customStyle="1" w:styleId="Note">
    <w:name w:val="Note"/>
    <w:basedOn w:val="BodyText"/>
    <w:rsid w:val="00DC41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41F3"/>
    <w:pPr>
      <w:framePr w:wrap="auto" w:hAnchor="text" w:y="6049"/>
    </w:pPr>
    <w:rPr>
      <w:color w:val="000000"/>
      <w:sz w:val="40"/>
    </w:rPr>
  </w:style>
  <w:style w:type="paragraph" w:customStyle="1" w:styleId="TOCTitle">
    <w:name w:val="TOCTitle"/>
    <w:basedOn w:val="Heading1"/>
    <w:rsid w:val="00DC41F3"/>
    <w:pPr>
      <w:spacing w:after="240"/>
      <w:jc w:val="center"/>
      <w:outlineLvl w:val="9"/>
    </w:pPr>
    <w:rPr>
      <w:caps/>
    </w:rPr>
  </w:style>
  <w:style w:type="paragraph" w:customStyle="1" w:styleId="Version">
    <w:name w:val="Version"/>
    <w:rsid w:val="00DC41F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C41F3"/>
    <w:pPr>
      <w:keepNext w:val="0"/>
      <w:tabs>
        <w:tab w:val="right" w:pos="4176"/>
      </w:tabs>
      <w:ind w:left="198" w:hanging="198"/>
    </w:pPr>
    <w:rPr>
      <w:rFonts w:ascii="Garamond" w:hAnsi="Garamond"/>
    </w:rPr>
  </w:style>
  <w:style w:type="paragraph" w:styleId="IndexHeading">
    <w:name w:val="index heading"/>
    <w:basedOn w:val="Normal"/>
    <w:next w:val="Index1"/>
    <w:semiHidden/>
    <w:rsid w:val="00DC41F3"/>
    <w:pPr>
      <w:spacing w:before="120" w:after="120"/>
    </w:pPr>
    <w:rPr>
      <w:rFonts w:ascii="Arial" w:hAnsi="Arial"/>
      <w:b/>
      <w:color w:val="918585"/>
      <w:sz w:val="24"/>
    </w:rPr>
  </w:style>
  <w:style w:type="paragraph" w:customStyle="1" w:styleId="Chapter">
    <w:name w:val="Chapter"/>
    <w:basedOn w:val="Normal"/>
    <w:rsid w:val="00DC41F3"/>
    <w:pPr>
      <w:spacing w:before="240"/>
    </w:pPr>
    <w:rPr>
      <w:rFonts w:ascii="Times New Roman" w:hAnsi="Times New Roman"/>
      <w:smallCaps/>
      <w:spacing w:val="80"/>
      <w:sz w:val="28"/>
    </w:rPr>
  </w:style>
  <w:style w:type="paragraph" w:customStyle="1" w:styleId="InChapter">
    <w:name w:val="InChapter"/>
    <w:basedOn w:val="Heading3"/>
    <w:rsid w:val="00DC41F3"/>
    <w:pPr>
      <w:spacing w:after="240"/>
      <w:outlineLvl w:val="9"/>
    </w:pPr>
    <w:rPr>
      <w:noProof/>
    </w:rPr>
  </w:style>
  <w:style w:type="paragraph" w:styleId="Index2">
    <w:name w:val="index 2"/>
    <w:basedOn w:val="Normal"/>
    <w:next w:val="Normal"/>
    <w:semiHidden/>
    <w:rsid w:val="00DC41F3"/>
    <w:pPr>
      <w:tabs>
        <w:tab w:val="right" w:pos="4176"/>
      </w:tabs>
      <w:ind w:left="568" w:hanging="284"/>
    </w:pPr>
    <w:rPr>
      <w:rFonts w:ascii="Garamond" w:hAnsi="Garamond"/>
    </w:rPr>
  </w:style>
  <w:style w:type="paragraph" w:customStyle="1" w:styleId="Byline">
    <w:name w:val="Byline"/>
    <w:rsid w:val="00DC41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41F3"/>
    <w:pPr>
      <w:tabs>
        <w:tab w:val="clear" w:pos="3600"/>
        <w:tab w:val="clear" w:pos="3958"/>
      </w:tabs>
      <w:jc w:val="right"/>
    </w:pPr>
  </w:style>
  <w:style w:type="paragraph" w:styleId="Caption">
    <w:name w:val="caption"/>
    <w:basedOn w:val="BodyText"/>
    <w:next w:val="Normal"/>
    <w:qFormat/>
    <w:rsid w:val="00DC41F3"/>
    <w:pPr>
      <w:framePr w:w="2268" w:hSpace="181" w:vSpace="181" w:wrap="around" w:vAnchor="text" w:hAnchor="page" w:x="1135" w:y="285" w:anchorLock="1"/>
    </w:pPr>
    <w:rPr>
      <w:i/>
    </w:rPr>
  </w:style>
  <w:style w:type="paragraph" w:customStyle="1" w:styleId="MiniTOCTitle">
    <w:name w:val="MiniTOCTitle"/>
    <w:basedOn w:val="Heading4"/>
    <w:rsid w:val="00DC41F3"/>
    <w:pPr>
      <w:spacing w:before="240"/>
      <w:outlineLvl w:val="9"/>
    </w:pPr>
    <w:rPr>
      <w:noProof/>
      <w:sz w:val="24"/>
    </w:rPr>
  </w:style>
  <w:style w:type="paragraph" w:customStyle="1" w:styleId="MiniTOCItem">
    <w:name w:val="MiniTOCItem"/>
    <w:basedOn w:val="ListBullet"/>
    <w:rsid w:val="00DC41F3"/>
    <w:pPr>
      <w:numPr>
        <w:numId w:val="0"/>
      </w:numPr>
      <w:tabs>
        <w:tab w:val="right" w:leader="dot" w:pos="6521"/>
      </w:tabs>
      <w:spacing w:before="0" w:after="0"/>
    </w:pPr>
  </w:style>
  <w:style w:type="paragraph" w:customStyle="1" w:styleId="TOFTitle">
    <w:name w:val="TOFTitle"/>
    <w:basedOn w:val="TOCTitle"/>
    <w:rsid w:val="00DC41F3"/>
  </w:style>
  <w:style w:type="paragraph" w:styleId="TableofFigures">
    <w:name w:val="table of figures"/>
    <w:basedOn w:val="Normal"/>
    <w:next w:val="Normal"/>
    <w:semiHidden/>
    <w:rsid w:val="00DC41F3"/>
    <w:pPr>
      <w:tabs>
        <w:tab w:val="right" w:leader="dot" w:pos="9072"/>
      </w:tabs>
      <w:ind w:left="970" w:hanging="403"/>
    </w:pPr>
    <w:rPr>
      <w:rFonts w:ascii="Times New Roman" w:hAnsi="Times New Roman"/>
      <w:b/>
    </w:rPr>
  </w:style>
  <w:style w:type="paragraph" w:styleId="ListNumber">
    <w:name w:val="List Number"/>
    <w:basedOn w:val="List"/>
    <w:rsid w:val="00DC41F3"/>
    <w:pPr>
      <w:numPr>
        <w:numId w:val="11"/>
      </w:numPr>
    </w:pPr>
  </w:style>
  <w:style w:type="character" w:customStyle="1" w:styleId="WingdingSymbols">
    <w:name w:val="Wingding Symbols"/>
    <w:rsid w:val="00DC41F3"/>
    <w:rPr>
      <w:rFonts w:ascii="Wingdings" w:hAnsi="Wingdings"/>
    </w:rPr>
  </w:style>
  <w:style w:type="paragraph" w:customStyle="1" w:styleId="TableHeading">
    <w:name w:val="Table Heading"/>
    <w:basedOn w:val="HeadingBase"/>
    <w:rsid w:val="00DC41F3"/>
    <w:pPr>
      <w:keepLines/>
      <w:pBdr>
        <w:bottom w:val="single" w:sz="6" w:space="1" w:color="918585"/>
      </w:pBdr>
      <w:spacing w:before="240"/>
    </w:pPr>
  </w:style>
  <w:style w:type="character" w:customStyle="1" w:styleId="HotSpot">
    <w:name w:val="HotSpot"/>
    <w:rsid w:val="00DC41F3"/>
    <w:rPr>
      <w:color w:val="0033CC"/>
      <w:u w:val="none"/>
    </w:rPr>
  </w:style>
  <w:style w:type="paragraph" w:customStyle="1" w:styleId="BodyTextRight">
    <w:name w:val="Body Text Right"/>
    <w:basedOn w:val="BodyText"/>
    <w:rsid w:val="00DC41F3"/>
    <w:pPr>
      <w:spacing w:before="0" w:after="0"/>
      <w:jc w:val="right"/>
    </w:pPr>
  </w:style>
  <w:style w:type="paragraph" w:styleId="Index3">
    <w:name w:val="index 3"/>
    <w:basedOn w:val="ListNumber2"/>
    <w:next w:val="Normal"/>
    <w:semiHidden/>
    <w:rsid w:val="00DC41F3"/>
    <w:pPr>
      <w:numPr>
        <w:numId w:val="0"/>
      </w:numPr>
      <w:tabs>
        <w:tab w:val="right" w:leader="dot" w:pos="4176"/>
      </w:tabs>
    </w:pPr>
  </w:style>
  <w:style w:type="paragraph" w:styleId="ListNumber2">
    <w:name w:val="List Number 2"/>
    <w:basedOn w:val="List2"/>
    <w:rsid w:val="00DC41F3"/>
    <w:pPr>
      <w:numPr>
        <w:numId w:val="10"/>
      </w:numPr>
      <w:tabs>
        <w:tab w:val="clear" w:pos="1060"/>
      </w:tabs>
    </w:pPr>
  </w:style>
  <w:style w:type="paragraph" w:customStyle="1" w:styleId="MarginNote">
    <w:name w:val="Margin Note"/>
    <w:basedOn w:val="BodyText"/>
    <w:rsid w:val="00DC41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41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41F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C41F3"/>
    <w:rPr>
      <w:sz w:val="32"/>
    </w:rPr>
  </w:style>
  <w:style w:type="paragraph" w:customStyle="1" w:styleId="HeadingProcedure">
    <w:name w:val="Heading Procedure"/>
    <w:basedOn w:val="HeadingBase"/>
    <w:next w:val="Normal"/>
    <w:rsid w:val="00DC41F3"/>
    <w:pPr>
      <w:tabs>
        <w:tab w:val="left" w:pos="0"/>
      </w:tabs>
      <w:spacing w:before="120" w:after="60"/>
    </w:pPr>
    <w:rPr>
      <w:i/>
      <w:color w:val="918585"/>
      <w:sz w:val="22"/>
    </w:rPr>
  </w:style>
  <w:style w:type="paragraph" w:customStyle="1" w:styleId="TableBodyText">
    <w:name w:val="Table Body Text"/>
    <w:basedOn w:val="BodyText"/>
    <w:rsid w:val="00DC41F3"/>
    <w:pPr>
      <w:spacing w:before="60" w:after="60"/>
    </w:pPr>
  </w:style>
  <w:style w:type="paragraph" w:styleId="ListContinue">
    <w:name w:val="List Continue"/>
    <w:basedOn w:val="List"/>
    <w:rsid w:val="00DC41F3"/>
    <w:pPr>
      <w:ind w:firstLine="0"/>
    </w:pPr>
  </w:style>
  <w:style w:type="paragraph" w:customStyle="1" w:styleId="ListNote">
    <w:name w:val="List Note"/>
    <w:basedOn w:val="List"/>
    <w:rsid w:val="00DC41F3"/>
    <w:pPr>
      <w:pBdr>
        <w:top w:val="single" w:sz="6" w:space="2" w:color="918585"/>
        <w:bottom w:val="single" w:sz="6" w:space="2" w:color="918585"/>
      </w:pBdr>
      <w:tabs>
        <w:tab w:val="left" w:pos="1021"/>
      </w:tabs>
      <w:ind w:firstLine="0"/>
    </w:pPr>
  </w:style>
  <w:style w:type="paragraph" w:customStyle="1" w:styleId="Warning">
    <w:name w:val="Warning"/>
    <w:basedOn w:val="BodyText"/>
    <w:rsid w:val="00DC41F3"/>
    <w:pPr>
      <w:shd w:val="clear" w:color="auto" w:fill="D9D9D9"/>
      <w:tabs>
        <w:tab w:val="left" w:pos="992"/>
      </w:tabs>
      <w:ind w:left="119" w:right="119"/>
    </w:pPr>
    <w:rPr>
      <w:sz w:val="20"/>
    </w:rPr>
  </w:style>
  <w:style w:type="paragraph" w:customStyle="1" w:styleId="MarginIcons">
    <w:name w:val="Margin Icons"/>
    <w:basedOn w:val="BodyText"/>
    <w:rsid w:val="00DC41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41F3"/>
    <w:rPr>
      <w:rFonts w:ascii="Courier New" w:hAnsi="Courier New"/>
    </w:rPr>
  </w:style>
  <w:style w:type="paragraph" w:customStyle="1" w:styleId="NoteBullet">
    <w:name w:val="Note Bullet"/>
    <w:basedOn w:val="Note"/>
    <w:rsid w:val="00DC41F3"/>
    <w:pPr>
      <w:tabs>
        <w:tab w:val="clear" w:pos="680"/>
      </w:tabs>
      <w:spacing w:before="60" w:after="60"/>
    </w:pPr>
  </w:style>
  <w:style w:type="paragraph" w:customStyle="1" w:styleId="SubHeading2">
    <w:name w:val="SubHeading2"/>
    <w:basedOn w:val="HeadingBase"/>
    <w:rsid w:val="00DC41F3"/>
    <w:pPr>
      <w:spacing w:before="240" w:after="60"/>
    </w:pPr>
    <w:rPr>
      <w:sz w:val="20"/>
    </w:rPr>
  </w:style>
  <w:style w:type="paragraph" w:customStyle="1" w:styleId="SubHeading1">
    <w:name w:val="SubHeading1"/>
    <w:basedOn w:val="HeadingBase"/>
    <w:rsid w:val="00DC41F3"/>
    <w:pPr>
      <w:spacing w:before="240" w:after="60"/>
    </w:pPr>
    <w:rPr>
      <w:color w:val="918585"/>
      <w:sz w:val="22"/>
    </w:rPr>
  </w:style>
  <w:style w:type="paragraph" w:customStyle="1" w:styleId="SideHeading">
    <w:name w:val="Side Heading"/>
    <w:basedOn w:val="HeadingBase"/>
    <w:rsid w:val="00DC41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41F3"/>
    <w:pPr>
      <w:numPr>
        <w:numId w:val="12"/>
      </w:numPr>
    </w:pPr>
  </w:style>
  <w:style w:type="paragraph" w:styleId="PlainText">
    <w:name w:val="Plain Text"/>
    <w:basedOn w:val="Normal"/>
    <w:link w:val="PlainTextChar"/>
    <w:rsid w:val="00DC41F3"/>
    <w:rPr>
      <w:sz w:val="20"/>
    </w:rPr>
  </w:style>
  <w:style w:type="character" w:customStyle="1" w:styleId="PlainTextChar">
    <w:name w:val="Plain Text Char"/>
    <w:basedOn w:val="DefaultParagraphFont"/>
    <w:link w:val="PlainText"/>
    <w:rsid w:val="00DC41F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C41F3"/>
    <w:rPr>
      <w:b/>
      <w:smallCaps/>
    </w:rPr>
  </w:style>
  <w:style w:type="paragraph" w:customStyle="1" w:styleId="TableListNumber">
    <w:name w:val="Table List Number"/>
    <w:basedOn w:val="ListNumber"/>
    <w:rsid w:val="00DC41F3"/>
    <w:pPr>
      <w:numPr>
        <w:numId w:val="0"/>
      </w:numPr>
    </w:pPr>
  </w:style>
  <w:style w:type="paragraph" w:styleId="TOC4">
    <w:name w:val="toc 4"/>
    <w:basedOn w:val="TOCBase"/>
    <w:next w:val="Normal"/>
    <w:semiHidden/>
    <w:rsid w:val="00DC41F3"/>
    <w:pPr>
      <w:tabs>
        <w:tab w:val="right" w:leader="dot" w:pos="9071"/>
      </w:tabs>
      <w:ind w:left="1701"/>
    </w:pPr>
  </w:style>
  <w:style w:type="paragraph" w:customStyle="1" w:styleId="ListAlpha">
    <w:name w:val="List Alpha"/>
    <w:basedOn w:val="List"/>
    <w:rsid w:val="00DC41F3"/>
    <w:pPr>
      <w:numPr>
        <w:numId w:val="9"/>
      </w:numPr>
    </w:pPr>
  </w:style>
  <w:style w:type="paragraph" w:customStyle="1" w:styleId="ListAlpha2">
    <w:name w:val="List Alpha 2"/>
    <w:basedOn w:val="List2"/>
    <w:rsid w:val="00DC41F3"/>
    <w:pPr>
      <w:numPr>
        <w:numId w:val="8"/>
      </w:numPr>
    </w:pPr>
  </w:style>
  <w:style w:type="paragraph" w:styleId="List2">
    <w:name w:val="List 2"/>
    <w:basedOn w:val="BodyText"/>
    <w:rsid w:val="00DC41F3"/>
    <w:pPr>
      <w:tabs>
        <w:tab w:val="left" w:pos="680"/>
      </w:tabs>
      <w:spacing w:before="60" w:after="60"/>
      <w:ind w:left="680" w:hanging="340"/>
    </w:pPr>
  </w:style>
  <w:style w:type="paragraph" w:styleId="List3">
    <w:name w:val="List 3"/>
    <w:basedOn w:val="BodyText"/>
    <w:rsid w:val="00DC41F3"/>
    <w:pPr>
      <w:tabs>
        <w:tab w:val="left" w:pos="1021"/>
      </w:tabs>
      <w:spacing w:before="60" w:after="60"/>
      <w:ind w:left="1020" w:hanging="340"/>
    </w:pPr>
  </w:style>
  <w:style w:type="paragraph" w:styleId="List4">
    <w:name w:val="List 4"/>
    <w:basedOn w:val="BodyText"/>
    <w:rsid w:val="00DC41F3"/>
    <w:pPr>
      <w:tabs>
        <w:tab w:val="left" w:pos="1361"/>
      </w:tabs>
      <w:spacing w:before="60" w:after="60"/>
      <w:ind w:left="1361" w:hanging="340"/>
    </w:pPr>
  </w:style>
  <w:style w:type="paragraph" w:styleId="List5">
    <w:name w:val="List 5"/>
    <w:basedOn w:val="BodyText"/>
    <w:rsid w:val="00DC41F3"/>
    <w:pPr>
      <w:tabs>
        <w:tab w:val="left" w:pos="1701"/>
      </w:tabs>
      <w:spacing w:before="60" w:after="60"/>
      <w:ind w:left="1701" w:hanging="340"/>
    </w:pPr>
  </w:style>
  <w:style w:type="paragraph" w:styleId="ListBullet3">
    <w:name w:val="List Bullet 3"/>
    <w:basedOn w:val="List3"/>
    <w:rsid w:val="00DC41F3"/>
    <w:pPr>
      <w:numPr>
        <w:numId w:val="15"/>
      </w:numPr>
      <w:tabs>
        <w:tab w:val="clear" w:pos="1021"/>
      </w:tabs>
      <w:ind w:left="1037" w:hanging="357"/>
    </w:pPr>
  </w:style>
  <w:style w:type="paragraph" w:styleId="ListBullet4">
    <w:name w:val="List Bullet 4"/>
    <w:basedOn w:val="List4"/>
    <w:rsid w:val="00DC41F3"/>
    <w:pPr>
      <w:numPr>
        <w:numId w:val="3"/>
      </w:numPr>
    </w:pPr>
  </w:style>
  <w:style w:type="paragraph" w:styleId="ListBullet5">
    <w:name w:val="List Bullet 5"/>
    <w:basedOn w:val="List5"/>
    <w:rsid w:val="00DC41F3"/>
    <w:pPr>
      <w:numPr>
        <w:numId w:val="4"/>
      </w:numPr>
    </w:pPr>
  </w:style>
  <w:style w:type="paragraph" w:styleId="ListContinue2">
    <w:name w:val="List Continue 2"/>
    <w:basedOn w:val="List2"/>
    <w:rsid w:val="00DC41F3"/>
    <w:pPr>
      <w:ind w:firstLine="0"/>
    </w:pPr>
  </w:style>
  <w:style w:type="paragraph" w:styleId="ListContinue3">
    <w:name w:val="List Continue 3"/>
    <w:basedOn w:val="List3"/>
    <w:rsid w:val="00DC41F3"/>
    <w:pPr>
      <w:ind w:left="1021" w:firstLine="0"/>
    </w:pPr>
  </w:style>
  <w:style w:type="paragraph" w:styleId="ListContinue4">
    <w:name w:val="List Continue 4"/>
    <w:basedOn w:val="List4"/>
    <w:rsid w:val="00DC41F3"/>
    <w:pPr>
      <w:ind w:firstLine="0"/>
    </w:pPr>
  </w:style>
  <w:style w:type="paragraph" w:styleId="ListContinue5">
    <w:name w:val="List Continue 5"/>
    <w:basedOn w:val="List5"/>
    <w:rsid w:val="00DC41F3"/>
    <w:pPr>
      <w:ind w:firstLine="0"/>
    </w:pPr>
  </w:style>
  <w:style w:type="paragraph" w:styleId="ListNumber3">
    <w:name w:val="List Number 3"/>
    <w:basedOn w:val="List3"/>
    <w:rsid w:val="00DC41F3"/>
    <w:pPr>
      <w:numPr>
        <w:numId w:val="5"/>
      </w:numPr>
    </w:pPr>
  </w:style>
  <w:style w:type="paragraph" w:styleId="ListNumber4">
    <w:name w:val="List Number 4"/>
    <w:basedOn w:val="List4"/>
    <w:rsid w:val="00DC41F3"/>
    <w:pPr>
      <w:numPr>
        <w:numId w:val="6"/>
      </w:numPr>
    </w:pPr>
  </w:style>
  <w:style w:type="paragraph" w:styleId="ListNumber5">
    <w:name w:val="List Number 5"/>
    <w:basedOn w:val="List5"/>
    <w:rsid w:val="00DC41F3"/>
    <w:pPr>
      <w:numPr>
        <w:numId w:val="7"/>
      </w:numPr>
    </w:pPr>
  </w:style>
  <w:style w:type="paragraph" w:styleId="BlockText">
    <w:name w:val="Block Text"/>
    <w:basedOn w:val="Normal"/>
    <w:rsid w:val="00DC41F3"/>
    <w:pPr>
      <w:spacing w:after="120"/>
      <w:ind w:left="1440" w:right="1440"/>
    </w:pPr>
  </w:style>
  <w:style w:type="character" w:customStyle="1" w:styleId="Subscript">
    <w:name w:val="Subscript"/>
    <w:basedOn w:val="DefaultParagraphFont"/>
    <w:rsid w:val="00DC41F3"/>
    <w:rPr>
      <w:sz w:val="16"/>
      <w:vertAlign w:val="subscript"/>
    </w:rPr>
  </w:style>
  <w:style w:type="character" w:customStyle="1" w:styleId="Superscript">
    <w:name w:val="Superscript"/>
    <w:basedOn w:val="DefaultParagraphFont"/>
    <w:rsid w:val="00DC41F3"/>
    <w:rPr>
      <w:sz w:val="16"/>
      <w:vertAlign w:val="superscript"/>
    </w:rPr>
  </w:style>
  <w:style w:type="character" w:customStyle="1" w:styleId="Symbols">
    <w:name w:val="Symbols"/>
    <w:basedOn w:val="DefaultParagraphFont"/>
    <w:rsid w:val="00DC41F3"/>
    <w:rPr>
      <w:rFonts w:ascii="Symbol" w:hAnsi="Symbol"/>
    </w:rPr>
  </w:style>
  <w:style w:type="character" w:customStyle="1" w:styleId="MenuOptions">
    <w:name w:val="Menu Options"/>
    <w:basedOn w:val="DefaultParagraphFont"/>
    <w:rsid w:val="00DC41F3"/>
    <w:rPr>
      <w:rFonts w:ascii="Arial Narrow" w:hAnsi="Arial Narrow"/>
      <w:smallCaps/>
    </w:rPr>
  </w:style>
  <w:style w:type="character" w:customStyle="1" w:styleId="Buttons">
    <w:name w:val="Buttons"/>
    <w:basedOn w:val="DefaultParagraphFont"/>
    <w:rsid w:val="00DC41F3"/>
    <w:rPr>
      <w:b/>
    </w:rPr>
  </w:style>
  <w:style w:type="character" w:customStyle="1" w:styleId="Underlined">
    <w:name w:val="Underlined"/>
    <w:basedOn w:val="DefaultParagraphFont"/>
    <w:rsid w:val="00DC41F3"/>
    <w:rPr>
      <w:u w:val="single"/>
    </w:rPr>
  </w:style>
  <w:style w:type="paragraph" w:customStyle="1" w:styleId="TableBodyTextRight">
    <w:name w:val="Table Body Text Right"/>
    <w:basedOn w:val="TableBodyText"/>
    <w:rsid w:val="00DC41F3"/>
    <w:pPr>
      <w:widowControl w:val="0"/>
      <w:autoSpaceDE w:val="0"/>
      <w:autoSpaceDN w:val="0"/>
      <w:adjustRightInd w:val="0"/>
      <w:jc w:val="right"/>
    </w:pPr>
    <w:rPr>
      <w:rFonts w:cs="Arial"/>
      <w:szCs w:val="18"/>
    </w:rPr>
  </w:style>
  <w:style w:type="paragraph" w:customStyle="1" w:styleId="CopyrightText">
    <w:name w:val="Copyright Text"/>
    <w:basedOn w:val="BodyText"/>
    <w:rsid w:val="00DC41F3"/>
    <w:rPr>
      <w:sz w:val="18"/>
    </w:rPr>
  </w:style>
  <w:style w:type="paragraph" w:customStyle="1" w:styleId="BodySmallRight">
    <w:name w:val="Body Small Right"/>
    <w:basedOn w:val="BodyTextRight"/>
    <w:rsid w:val="00DC41F3"/>
    <w:rPr>
      <w:sz w:val="18"/>
      <w:szCs w:val="18"/>
    </w:rPr>
  </w:style>
  <w:style w:type="paragraph" w:customStyle="1" w:styleId="MarginEdition">
    <w:name w:val="Margin Edition"/>
    <w:basedOn w:val="MarginNote"/>
    <w:rsid w:val="00DC41F3"/>
    <w:pPr>
      <w:spacing w:before="0" w:after="0"/>
    </w:pPr>
    <w:rPr>
      <w:rFonts w:ascii="Times New Roman" w:hAnsi="Times New Roman"/>
      <w:color w:val="999999"/>
    </w:rPr>
  </w:style>
  <w:style w:type="paragraph" w:customStyle="1" w:styleId="Spacer">
    <w:name w:val="Spacer"/>
    <w:basedOn w:val="Normal"/>
    <w:rsid w:val="00DC41F3"/>
    <w:rPr>
      <w:sz w:val="2"/>
      <w:szCs w:val="2"/>
    </w:rPr>
  </w:style>
  <w:style w:type="character" w:customStyle="1" w:styleId="Small">
    <w:name w:val="Small"/>
    <w:basedOn w:val="DefaultParagraphFont"/>
    <w:rsid w:val="00DC41F3"/>
    <w:rPr>
      <w:sz w:val="16"/>
    </w:rPr>
  </w:style>
  <w:style w:type="paragraph" w:customStyle="1" w:styleId="WideTable">
    <w:name w:val="Wide Table"/>
    <w:basedOn w:val="Normal"/>
    <w:rsid w:val="00DC41F3"/>
    <w:pPr>
      <w:ind w:left="-1418"/>
    </w:pPr>
    <w:rPr>
      <w:sz w:val="2"/>
      <w:szCs w:val="2"/>
    </w:rPr>
  </w:style>
  <w:style w:type="character" w:styleId="PageNumber">
    <w:name w:val="page number"/>
    <w:basedOn w:val="DefaultParagraphFont"/>
    <w:rsid w:val="00DC41F3"/>
  </w:style>
  <w:style w:type="paragraph" w:styleId="Quote">
    <w:name w:val="Quote"/>
    <w:basedOn w:val="Heading1"/>
    <w:link w:val="QuoteChar"/>
    <w:qFormat/>
    <w:rsid w:val="00DC41F3"/>
    <w:rPr>
      <w:b w:val="0"/>
      <w:sz w:val="72"/>
      <w:szCs w:val="72"/>
      <w:lang w:val="en-NZ"/>
    </w:rPr>
  </w:style>
  <w:style w:type="character" w:customStyle="1" w:styleId="QuoteChar">
    <w:name w:val="Quote Char"/>
    <w:basedOn w:val="DefaultParagraphFont"/>
    <w:link w:val="Quote"/>
    <w:rsid w:val="00DC41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41F3"/>
    <w:pPr>
      <w:pageBreakBefore/>
    </w:pPr>
  </w:style>
  <w:style w:type="paragraph" w:customStyle="1" w:styleId="Border">
    <w:name w:val="Border"/>
    <w:basedOn w:val="Normal"/>
    <w:qFormat/>
    <w:rsid w:val="00DC41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41F3"/>
    <w:rPr>
      <w:b/>
      <w:bCs/>
      <w:i/>
      <w:iCs/>
      <w:color w:val="auto"/>
    </w:rPr>
  </w:style>
  <w:style w:type="paragraph" w:styleId="IntenseQuote">
    <w:name w:val="Intense Quote"/>
    <w:basedOn w:val="Normal"/>
    <w:next w:val="Normal"/>
    <w:link w:val="IntenseQuoteChar"/>
    <w:uiPriority w:val="30"/>
    <w:qFormat/>
    <w:rsid w:val="00DC41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41F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C41F3"/>
    <w:rPr>
      <w:smallCaps/>
      <w:color w:val="auto"/>
      <w:u w:val="single"/>
    </w:rPr>
  </w:style>
  <w:style w:type="character" w:styleId="IntenseReference">
    <w:name w:val="Intense Reference"/>
    <w:basedOn w:val="DefaultParagraphFont"/>
    <w:uiPriority w:val="32"/>
    <w:qFormat/>
    <w:rsid w:val="00DC41F3"/>
    <w:rPr>
      <w:b/>
      <w:bCs/>
      <w:smallCaps/>
      <w:color w:val="auto"/>
      <w:spacing w:val="5"/>
      <w:u w:val="single"/>
    </w:rPr>
  </w:style>
  <w:style w:type="paragraph" w:customStyle="1" w:styleId="2ColumnHeading">
    <w:name w:val="2Column Heading"/>
    <w:basedOn w:val="BodyText"/>
    <w:qFormat/>
    <w:rsid w:val="00DC41F3"/>
    <w:pPr>
      <w:spacing w:after="60"/>
      <w:ind w:left="-2268"/>
    </w:pPr>
    <w:rPr>
      <w:b/>
    </w:rPr>
  </w:style>
  <w:style w:type="paragraph" w:customStyle="1" w:styleId="Heading1TOC">
    <w:name w:val="Heading1 TOC"/>
    <w:basedOn w:val="Normal"/>
    <w:qFormat/>
    <w:rsid w:val="00DC41F3"/>
    <w:pPr>
      <w:spacing w:before="240" w:after="120"/>
    </w:pPr>
    <w:rPr>
      <w:rFonts w:ascii="Times New Roman" w:hAnsi="Times New Roman"/>
      <w:b/>
      <w:sz w:val="32"/>
    </w:rPr>
  </w:style>
  <w:style w:type="paragraph" w:customStyle="1" w:styleId="Heading2TOC">
    <w:name w:val="Heading2 TOC"/>
    <w:basedOn w:val="Normal"/>
    <w:qFormat/>
    <w:rsid w:val="00DC41F3"/>
    <w:pPr>
      <w:spacing w:before="240" w:after="60"/>
    </w:pPr>
    <w:rPr>
      <w:rFonts w:ascii="Times New Roman" w:hAnsi="Times New Roman"/>
      <w:b/>
      <w:sz w:val="28"/>
    </w:rPr>
  </w:style>
  <w:style w:type="character" w:customStyle="1" w:styleId="Underline">
    <w:name w:val="Underline"/>
    <w:basedOn w:val="DefaultParagraphFont"/>
    <w:qFormat/>
    <w:rsid w:val="00DC41F3"/>
    <w:rPr>
      <w:u w:val="single"/>
    </w:rPr>
  </w:style>
  <w:style w:type="character" w:customStyle="1" w:styleId="BoldandItalics">
    <w:name w:val="Bold and Italics"/>
    <w:qFormat/>
    <w:rsid w:val="00DC41F3"/>
    <w:rPr>
      <w:b/>
      <w:i/>
      <w:u w:val="none"/>
    </w:rPr>
  </w:style>
  <w:style w:type="paragraph" w:styleId="BalloonText">
    <w:name w:val="Balloon Text"/>
    <w:basedOn w:val="Normal"/>
    <w:link w:val="BalloonTextChar"/>
    <w:rsid w:val="00DC41F3"/>
    <w:rPr>
      <w:rFonts w:ascii="Tahoma" w:hAnsi="Tahoma" w:cs="Tahoma"/>
      <w:sz w:val="16"/>
      <w:szCs w:val="16"/>
    </w:rPr>
  </w:style>
  <w:style w:type="character" w:customStyle="1" w:styleId="BalloonTextChar">
    <w:name w:val="Balloon Text Char"/>
    <w:basedOn w:val="DefaultParagraphFont"/>
    <w:link w:val="BalloonText"/>
    <w:rsid w:val="00DC41F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C41F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C41F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1976</Words>
  <Characters>12833</Characters>
  <Application>Microsoft Office Word</Application>
  <DocSecurity>0</DocSecurity>
  <Lines>454</Lines>
  <Paragraphs>258</Paragraphs>
  <ScaleCrop>false</ScaleCrop>
  <Company>Author-it Software Corporation Ltd.</Company>
  <LinksUpToDate>false</LinksUpToDate>
  <CharactersWithSpaces>14742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HLTAYV404D Provide ayurvedic advice on nutrition</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2012-05-26T16:50:00Z</dcterms:created>
  <dcterms:modified xsi:type="dcterms:W3CDTF">2012-05-26T16:50:00Z</dcterms:modified>
</cp:coreProperties>
</file>