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22F" w:rsidP="00DB322F">
      <w:pPr>
        <w:pStyle w:val="Title"/>
      </w:pPr>
      <w:r>
        <w:fldChar w:fldCharType="begin"/>
      </w:r>
      <w:r>
        <w:instrText xml:space="preserve"> TITLE   \* MERGEFORMAT </w:instrText>
      </w:r>
      <w:r>
        <w:fldChar w:fldCharType="separate"/>
      </w:r>
      <w:r>
        <w:t>HLTARO509B Plan a specialised aromatherapy treatment</w:t>
      </w:r>
      <w:r>
        <w:fldChar w:fldCharType="end"/>
      </w:r>
    </w:p>
    <w:p w:rsidR="00DB322F" w:rsidP="00DB322F">
      <w:pPr>
        <w:pStyle w:val="Version"/>
        <w:sectPr w:rsidSect="00334E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E94" w:rsidP="00334E94">
      <w:pPr>
        <w:pStyle w:val="SuperHeading"/>
      </w:pPr>
      <w:r w:rsidRPr="00334E94">
        <w:t>HLTARO509B Plan a specialised aromatherapy treatment</w:t>
      </w:r>
    </w:p>
    <w:p w:rsidR="00000000" w:rsidRPr="00334E94" w:rsidP="00334E94">
      <w:pPr>
        <w:pStyle w:val="Heading1"/>
      </w:pPr>
      <w:bookmarkStart w:id="1" w:name="O_271020"/>
      <w:bookmarkEnd w:id="1"/>
      <w:r w:rsidRPr="00334E94">
        <w:t>Modification History</w:t>
      </w:r>
    </w:p>
    <w:p w:rsidR="00000000" w:rsidRPr="00334E94" w:rsidP="00334E94">
      <w:pPr>
        <w:pStyle w:val="BodyText"/>
      </w:pPr>
      <w:r w:rsidRPr="00334E94">
        <w:t>Not Applicable</w:t>
      </w:r>
    </w:p>
    <w:p w:rsidR="00000000" w:rsidRPr="00334E94" w:rsidP="00334E94">
      <w:pPr>
        <w:pStyle w:val="AllowPageBreak"/>
      </w:pPr>
    </w:p>
    <w:p w:rsidR="00000000" w:rsidRPr="00334E94" w:rsidP="00334E94">
      <w:pPr>
        <w:pStyle w:val="Heading1"/>
      </w:pPr>
      <w:bookmarkStart w:id="2" w:name="O_205350"/>
      <w:bookmarkEnd w:id="2"/>
      <w:r w:rsidRPr="00334E94">
        <w:t>Unit Descriptor</w:t>
      </w:r>
    </w:p>
    <w:tbl>
      <w:tblPr>
        <w:tblW w:w="0" w:type="auto"/>
        <w:tblLayout w:type="fixed"/>
        <w:tblCellMar>
          <w:left w:w="62" w:type="dxa"/>
          <w:right w:w="62" w:type="dxa"/>
        </w:tblCellMar>
        <w:tblLook w:val="0000"/>
      </w:tblPr>
      <w:tblGrid>
        <w:gridCol w:w="3331"/>
        <w:gridCol w:w="5225"/>
      </w:tblGrid>
      <w:tr w:rsidTr="00DB322F">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This unit of competency describes the skills and knowledge required to plan specialised aromatherapy tr</w:t>
            </w:r>
            <w:r w:rsidRPr="00334E94">
              <w:t>eatments for less common conditions/disease states in accordance with the age, gender and mental health needs of the client</w:t>
            </w:r>
          </w:p>
          <w:p w:rsidR="00000000" w:rsidRPr="00334E94" w:rsidP="00334E94">
            <w:pPr>
              <w:pStyle w:val="BodyText"/>
            </w:pPr>
            <w:r w:rsidRPr="00334E94">
              <w:t xml:space="preserve">This includes negotiating a treatment management plan over the course of treatment required </w:t>
            </w:r>
          </w:p>
        </w:tc>
      </w:tr>
    </w:tbl>
    <w:p w:rsidR="00DB322F" w:rsidP="00334E94">
      <w:pPr>
        <w:pStyle w:val="BodyText"/>
      </w:pPr>
    </w:p>
    <w:p w:rsidR="00DB322F" w:rsidP="00334E94">
      <w:pPr>
        <w:pStyle w:val="BodyText"/>
      </w:pPr>
    </w:p>
    <w:p w:rsidR="00000000" w:rsidRPr="00334E94" w:rsidP="00334E94">
      <w:pPr>
        <w:pStyle w:val="Heading1"/>
      </w:pPr>
      <w:bookmarkStart w:id="3" w:name="O_205352"/>
      <w:bookmarkEnd w:id="3"/>
      <w:r w:rsidRPr="00334E94">
        <w:t>Application of the Unit</w:t>
      </w:r>
    </w:p>
    <w:tbl>
      <w:tblPr>
        <w:tblW w:w="0" w:type="auto"/>
        <w:tblLayout w:type="fixed"/>
        <w:tblCellMar>
          <w:left w:w="62" w:type="dxa"/>
          <w:right w:w="62" w:type="dxa"/>
        </w:tblCellMar>
        <w:tblLook w:val="0000"/>
      </w:tblPr>
      <w:tblGrid>
        <w:gridCol w:w="3349"/>
        <w:gridCol w:w="5207"/>
      </w:tblGrid>
      <w:tr w:rsidTr="00DB322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This unit requires medium level knowledge of essential oils and a wide range of health conditions</w:t>
            </w:r>
          </w:p>
        </w:tc>
      </w:tr>
    </w:tbl>
    <w:p w:rsidR="00DB322F" w:rsidP="00334E94">
      <w:pPr>
        <w:pStyle w:val="BodyText"/>
      </w:pPr>
    </w:p>
    <w:p w:rsidR="00DB322F" w:rsidP="00334E94">
      <w:pPr>
        <w:pStyle w:val="BodyText"/>
      </w:pPr>
    </w:p>
    <w:p w:rsidR="00000000" w:rsidRPr="00334E94" w:rsidP="00334E94">
      <w:pPr>
        <w:pStyle w:val="Heading1"/>
      </w:pPr>
      <w:bookmarkStart w:id="4" w:name="O_279280"/>
      <w:bookmarkEnd w:id="4"/>
      <w:r w:rsidRPr="00334E94">
        <w:t>Licensing/Regulatory Information</w:t>
      </w:r>
    </w:p>
    <w:p w:rsidR="00000000" w:rsidRPr="00334E94" w:rsidP="00334E94">
      <w:pPr>
        <w:pStyle w:val="BodyText"/>
      </w:pPr>
      <w:r w:rsidRPr="00334E94">
        <w:t>Not Applicable</w:t>
      </w:r>
    </w:p>
    <w:p w:rsidR="00000000" w:rsidRPr="00334E94" w:rsidP="00334E94">
      <w:pPr>
        <w:pStyle w:val="AllowPageBreak"/>
      </w:pPr>
    </w:p>
    <w:p w:rsidR="00000000" w:rsidRPr="00334E94" w:rsidP="00334E94">
      <w:pPr>
        <w:pStyle w:val="Heading1"/>
      </w:pPr>
      <w:bookmarkStart w:id="5" w:name="O_284036"/>
      <w:bookmarkEnd w:id="5"/>
      <w:r w:rsidRPr="00334E94">
        <w:t>Pre-Requisites</w:t>
      </w:r>
    </w:p>
    <w:p w:rsidR="00000000" w:rsidRPr="00334E94" w:rsidP="00334E94">
      <w:pPr>
        <w:pStyle w:val="BodyText"/>
      </w:pPr>
      <w:r w:rsidRPr="00334E94">
        <w:t>Not Applicable</w:t>
      </w:r>
    </w:p>
    <w:p w:rsidR="00000000" w:rsidRPr="00334E94" w:rsidP="00334E94">
      <w:pPr>
        <w:pStyle w:val="AllowPageBreak"/>
      </w:pPr>
    </w:p>
    <w:p w:rsidR="00000000" w:rsidRPr="00334E94" w:rsidP="00334E94">
      <w:pPr>
        <w:pStyle w:val="Heading1"/>
      </w:pPr>
      <w:bookmarkStart w:id="6" w:name="O_205351"/>
      <w:bookmarkEnd w:id="6"/>
      <w:r w:rsidRPr="00334E94">
        <w:t>Employability Skills Information</w:t>
      </w:r>
    </w:p>
    <w:tbl>
      <w:tblPr>
        <w:tblW w:w="0" w:type="auto"/>
        <w:tblLayout w:type="fixed"/>
        <w:tblCellMar>
          <w:left w:w="62" w:type="dxa"/>
          <w:right w:w="62" w:type="dxa"/>
        </w:tblCellMar>
        <w:tblLook w:val="0000"/>
      </w:tblPr>
      <w:tblGrid>
        <w:gridCol w:w="3320"/>
        <w:gridCol w:w="5236"/>
      </w:tblGrid>
      <w:tr w:rsidTr="00DB32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This unit contains Employability Skills</w:t>
            </w:r>
          </w:p>
        </w:tc>
      </w:tr>
    </w:tbl>
    <w:p w:rsidR="00DB322F" w:rsidP="00334E94">
      <w:pPr>
        <w:pStyle w:val="BodyText"/>
      </w:pPr>
    </w:p>
    <w:p w:rsidR="00DB322F" w:rsidP="00334E94">
      <w:pPr>
        <w:pStyle w:val="BodyText"/>
      </w:pPr>
    </w:p>
    <w:p w:rsidR="00000000" w:rsidRPr="00334E94" w:rsidP="00334E94">
      <w:pPr>
        <w:pStyle w:val="Heading1"/>
      </w:pPr>
      <w:bookmarkStart w:id="7" w:name="O_289066"/>
      <w:bookmarkEnd w:id="7"/>
      <w:r w:rsidRPr="00334E94">
        <w:t>Elements and Performance Criteria Pre-Content</w:t>
      </w:r>
    </w:p>
    <w:tbl>
      <w:tblPr>
        <w:tblW w:w="0" w:type="auto"/>
        <w:tblLayout w:type="fixed"/>
        <w:tblCellMar>
          <w:left w:w="62" w:type="dxa"/>
          <w:right w:w="62" w:type="dxa"/>
        </w:tblCellMar>
        <w:tblLook w:val="0000"/>
      </w:tblPr>
      <w:tblGrid>
        <w:gridCol w:w="3369"/>
        <w:gridCol w:w="5702"/>
      </w:tblGrid>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 xml:space="preserve">The Performance </w:t>
            </w:r>
            <w:r w:rsidRPr="00334E94">
              <w:t xml:space="preserve">Criteria specify the level of performance required to demonstrate achievement of the Element. Terms in italics are elaborated in the Range Statement. </w:t>
            </w:r>
          </w:p>
        </w:tc>
      </w:tr>
    </w:tbl>
    <w:p w:rsidR="00000000" w:rsidRPr="00334E94" w:rsidP="00334E94">
      <w:pPr>
        <w:pStyle w:val="BodyText"/>
      </w:pPr>
    </w:p>
    <w:p w:rsidR="00000000" w:rsidRPr="00334E94" w:rsidP="00334E94">
      <w:pPr>
        <w:pStyle w:val="AllowPageBreak"/>
      </w:pPr>
    </w:p>
    <w:p w:rsidR="00000000" w:rsidRPr="00334E94" w:rsidP="00334E94">
      <w:pPr>
        <w:pStyle w:val="Heading1"/>
      </w:pPr>
      <w:bookmarkStart w:id="8" w:name="O_235733"/>
      <w:bookmarkEnd w:id="8"/>
      <w:r w:rsidRPr="00334E94">
        <w:t>Elements and Performance Criteria</w:t>
      </w:r>
    </w:p>
    <w:tbl>
      <w:tblPr>
        <w:tblW w:w="0" w:type="auto"/>
        <w:tblLayout w:type="fixed"/>
        <w:tblCellMar>
          <w:left w:w="62" w:type="dxa"/>
          <w:right w:w="62" w:type="dxa"/>
        </w:tblCellMar>
        <w:tblLook w:val="0000"/>
      </w:tblPr>
      <w:tblGrid>
        <w:gridCol w:w="3369"/>
        <w:gridCol w:w="5702"/>
      </w:tblGrid>
      <w:tr w:rsidTr="00DB322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SpecialBold"/>
              </w:rPr>
              <w:t>PERFORMANCE CRITERIA</w:t>
            </w: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E94">
            <w:pPr>
              <w:pStyle w:val="List"/>
              <w:rPr>
                <w:lang w:val="en-NZ"/>
              </w:rPr>
            </w:pPr>
            <w:r w:rsidRPr="00334E94">
              <w:t>1.</w:t>
            </w:r>
            <w:r w:rsidRPr="00334E94">
              <w:tab/>
              <w:t xml:space="preserve">Manage the </w:t>
            </w:r>
            <w:r w:rsidRPr="00334E94">
              <w:rPr>
                <w:rStyle w:val="Emphasis"/>
              </w:rPr>
              <w:t>specialised aromatherapy treatment</w:t>
            </w:r>
          </w:p>
        </w:tc>
        <w:tc>
          <w:tcPr>
            <w:tcW w:w="570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1.1</w:t>
            </w:r>
            <w:r w:rsidRPr="00334E94">
              <w:tab/>
              <w:t>Use knowledge of aromatherapy oils to select the most appropriate treatment strategy</w:t>
            </w:r>
          </w:p>
          <w:p w:rsidR="00000000" w:rsidRPr="00334E94" w:rsidP="00334E94">
            <w:pPr>
              <w:pStyle w:val="BodyText"/>
            </w:pPr>
            <w:r w:rsidRPr="00334E94">
              <w:t>1.2</w:t>
            </w:r>
            <w:r w:rsidRPr="00334E94">
              <w:tab/>
              <w:t xml:space="preserve">Take into account </w:t>
            </w:r>
            <w:r w:rsidRPr="00334E94">
              <w:rPr>
                <w:rStyle w:val="Emphasis"/>
              </w:rPr>
              <w:t>factors which may interfere with the effectiveness of the treatment</w:t>
            </w:r>
            <w:r w:rsidRPr="00334E94">
              <w:t xml:space="preserve"> </w:t>
            </w:r>
          </w:p>
          <w:p w:rsidR="00000000" w:rsidRPr="00334E94" w:rsidP="00334E94">
            <w:pPr>
              <w:pStyle w:val="BodyText"/>
            </w:pPr>
            <w:r w:rsidRPr="00334E94">
              <w:t>1.3</w:t>
            </w:r>
            <w:r w:rsidRPr="00334E94">
              <w:tab/>
              <w:t xml:space="preserve">Take into account possible treatment </w:t>
            </w:r>
            <w:r w:rsidRPr="00334E94">
              <w:t xml:space="preserve">reactions </w:t>
            </w:r>
          </w:p>
          <w:p w:rsidR="00000000" w:rsidRPr="00334E94" w:rsidP="00334E94">
            <w:pPr>
              <w:pStyle w:val="BodyText"/>
            </w:pPr>
            <w:r w:rsidRPr="00334E94">
              <w:t>1.4</w:t>
            </w:r>
            <w:r w:rsidRPr="00334E94">
              <w:tab/>
              <w:t xml:space="preserve">Take into account contra-indications </w:t>
            </w:r>
          </w:p>
          <w:p w:rsidR="00000000" w:rsidRPr="00334E94" w:rsidP="00334E94">
            <w:pPr>
              <w:pStyle w:val="BodyText"/>
            </w:pPr>
            <w:r w:rsidRPr="00334E94">
              <w:t>1.5</w:t>
            </w:r>
            <w:r w:rsidRPr="00334E94">
              <w:tab/>
              <w:t>Ensure consent for treatment</w:t>
            </w:r>
          </w:p>
          <w:p w:rsidR="00000000" w:rsidRPr="00334E94" w:rsidP="00334E94">
            <w:pPr>
              <w:pStyle w:val="BodyText"/>
            </w:pPr>
            <w:r w:rsidRPr="00334E94">
              <w:t>1.6</w:t>
            </w:r>
            <w:r w:rsidRPr="00334E94">
              <w:tab/>
              <w:t xml:space="preserve">Recognise and promptly respond to reactions to treatment (adverse or otherwise) </w:t>
            </w:r>
          </w:p>
          <w:p w:rsidR="00000000" w:rsidRPr="00334E94" w:rsidP="00334E94">
            <w:pPr>
              <w:pStyle w:val="BodyText"/>
            </w:pPr>
            <w:r w:rsidRPr="00334E94">
              <w:t>1.7</w:t>
            </w:r>
            <w:r w:rsidRPr="00334E94">
              <w:tab/>
            </w:r>
            <w:r w:rsidRPr="00334E94">
              <w:rPr>
                <w:rStyle w:val="Emphasis"/>
              </w:rPr>
              <w:t>Document assessments and recommendations</w:t>
            </w:r>
            <w:r w:rsidRPr="00334E94">
              <w:t xml:space="preserve"> </w:t>
            </w:r>
          </w:p>
          <w:p w:rsidR="00000000" w:rsidRPr="00334E94" w:rsidP="00334E94">
            <w:pPr>
              <w:pStyle w:val="BodyText"/>
            </w:pPr>
            <w:r w:rsidRPr="00334E94">
              <w:t>1.8</w:t>
            </w:r>
            <w:r w:rsidRPr="00334E94">
              <w:tab/>
              <w:t xml:space="preserve">Provide treatment according to the </w:t>
            </w:r>
            <w:r w:rsidRPr="00334E94">
              <w:t>specialised aromatherapy treatment plan</w:t>
            </w:r>
          </w:p>
          <w:p w:rsidR="00000000" w:rsidRPr="00334E94" w:rsidP="00334E94">
            <w:pPr>
              <w:pStyle w:val="BodyText"/>
            </w:pPr>
            <w:r w:rsidRPr="00334E94">
              <w:t>1.9</w:t>
            </w:r>
            <w:r w:rsidRPr="00334E94">
              <w:tab/>
              <w:t xml:space="preserve">Explain fully, treatment to the client and </w:t>
            </w:r>
            <w:r w:rsidRPr="00334E94">
              <w:rPr>
                <w:rStyle w:val="Emphasis"/>
              </w:rPr>
              <w:t>respond to all enquiries</w:t>
            </w:r>
          </w:p>
          <w:p w:rsidR="00000000" w:rsidRPr="00334E94" w:rsidP="00334E94">
            <w:pPr>
              <w:pStyle w:val="BodyText"/>
            </w:pPr>
            <w:r w:rsidRPr="00334E94">
              <w:t>1.10</w:t>
            </w:r>
            <w:r w:rsidRPr="00334E94">
              <w:tab/>
              <w:t>Use counselling skills as appropriate</w:t>
            </w:r>
          </w:p>
          <w:p w:rsidR="00000000" w:rsidP="00334E94">
            <w:pPr>
              <w:pStyle w:val="BodyText"/>
              <w:rPr>
                <w:lang w:val="en-NZ"/>
              </w:rPr>
            </w:pPr>
            <w:r w:rsidRPr="00334E94">
              <w:t>1.11</w:t>
            </w:r>
            <w:r w:rsidRPr="00334E94">
              <w:tab/>
              <w:t xml:space="preserve">Review the </w:t>
            </w:r>
            <w:r w:rsidRPr="00334E94">
              <w:rPr>
                <w:rStyle w:val="Emphasis"/>
              </w:rPr>
              <w:t>treatment plan</w:t>
            </w:r>
            <w:r w:rsidRPr="00334E94">
              <w:t xml:space="preserve"> and negotiate continuing care with the client</w:t>
            </w: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E94">
            <w:pPr>
              <w:pStyle w:val="List"/>
              <w:rPr>
                <w:lang w:val="en-NZ"/>
              </w:rPr>
            </w:pPr>
            <w:r w:rsidRPr="00334E94">
              <w:t>2.</w:t>
            </w:r>
            <w:r w:rsidRPr="00334E94">
              <w:tab/>
            </w:r>
            <w:r w:rsidRPr="00334E94">
              <w:t>Plan specialised aromatherapy treatment for children and adolescents</w:t>
            </w:r>
          </w:p>
        </w:tc>
        <w:tc>
          <w:tcPr>
            <w:tcW w:w="570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2.1</w:t>
            </w:r>
            <w:r w:rsidRPr="00334E94">
              <w:tab/>
              <w:t xml:space="preserve">Obtain </w:t>
            </w:r>
            <w:r w:rsidRPr="00334E94">
              <w:rPr>
                <w:rStyle w:val="Emphasis"/>
              </w:rPr>
              <w:t>consent for treatment</w:t>
            </w:r>
            <w:r w:rsidRPr="00334E94">
              <w:t xml:space="preserve"> from the parent/caregiver/guardian</w:t>
            </w:r>
          </w:p>
          <w:p w:rsidR="00000000" w:rsidRPr="00334E94" w:rsidP="00334E94">
            <w:pPr>
              <w:pStyle w:val="BodyText"/>
            </w:pPr>
            <w:r w:rsidRPr="00334E94">
              <w:t>2.2</w:t>
            </w:r>
            <w:r w:rsidRPr="00334E94">
              <w:tab/>
            </w:r>
            <w:r w:rsidRPr="00334E94">
              <w:rPr>
                <w:rStyle w:val="Emphasis"/>
              </w:rPr>
              <w:t>Assess client health</w:t>
            </w:r>
            <w:r w:rsidRPr="00334E94">
              <w:t xml:space="preserve"> according to standard guidelines relating to age </w:t>
            </w:r>
          </w:p>
          <w:p w:rsidR="00000000" w:rsidRPr="00334E94" w:rsidP="00334E94">
            <w:pPr>
              <w:pStyle w:val="BodyText"/>
            </w:pPr>
            <w:r w:rsidRPr="00334E94">
              <w:t>2.3</w:t>
            </w:r>
            <w:r w:rsidRPr="00334E94">
              <w:tab/>
              <w:t>Develop a specialised aromatherapy treat</w:t>
            </w:r>
            <w:r w:rsidRPr="00334E94">
              <w:t>ment plan according to findings</w:t>
            </w:r>
          </w:p>
          <w:p w:rsidR="00000000" w:rsidP="00334E94">
            <w:pPr>
              <w:pStyle w:val="BodyText"/>
              <w:rPr>
                <w:lang w:val="en-NZ"/>
              </w:rPr>
            </w:pPr>
            <w:r w:rsidRPr="00334E94">
              <w:t>2.4</w:t>
            </w:r>
            <w:r w:rsidRPr="00334E94">
              <w:tab/>
              <w:t>Implement the treatment plan</w:t>
            </w: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E94">
            <w:pPr>
              <w:pStyle w:val="List"/>
              <w:rPr>
                <w:lang w:val="en-NZ"/>
              </w:rPr>
            </w:pPr>
            <w:r w:rsidRPr="00334E94">
              <w:t>3.</w:t>
            </w:r>
            <w:r w:rsidRPr="00334E94">
              <w:tab/>
              <w:t>Provide specialised aromatherapy treatment for women</w:t>
            </w:r>
          </w:p>
        </w:tc>
        <w:tc>
          <w:tcPr>
            <w:tcW w:w="570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3.1</w:t>
            </w:r>
            <w:r w:rsidRPr="00334E94">
              <w:tab/>
              <w:t>Assess client health and welfare with special consideration given to conditions common to women</w:t>
            </w:r>
          </w:p>
          <w:p w:rsidR="00000000" w:rsidRPr="00334E94" w:rsidP="00334E94">
            <w:pPr>
              <w:pStyle w:val="BodyText"/>
            </w:pPr>
            <w:r w:rsidRPr="00334E94">
              <w:t>3.2</w:t>
            </w:r>
            <w:r w:rsidRPr="00334E94">
              <w:tab/>
              <w:t>Conduct an examination with</w:t>
            </w:r>
            <w:r w:rsidRPr="00334E94">
              <w:t xml:space="preserve"> special regard to common conditions of women in various life stages and according to local and national regulations</w:t>
            </w:r>
          </w:p>
          <w:p w:rsidR="00000000" w:rsidRPr="00334E94" w:rsidP="00334E94">
            <w:pPr>
              <w:pStyle w:val="BodyText"/>
            </w:pPr>
            <w:r w:rsidRPr="00334E94">
              <w:t>3.3</w:t>
            </w:r>
            <w:r w:rsidRPr="00334E94">
              <w:tab/>
              <w:t>Develop a specialised aromatherapy  treatment plan according to findings</w:t>
            </w:r>
          </w:p>
          <w:p w:rsidR="00000000" w:rsidP="00334E94">
            <w:pPr>
              <w:pStyle w:val="BodyText"/>
              <w:rPr>
                <w:lang w:val="en-NZ"/>
              </w:rPr>
            </w:pPr>
            <w:r w:rsidRPr="00334E94">
              <w:t>3.4</w:t>
            </w:r>
            <w:r w:rsidRPr="00334E94">
              <w:tab/>
              <w:t>Implement the treatment plan</w:t>
            </w: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E94">
            <w:pPr>
              <w:pStyle w:val="List"/>
              <w:rPr>
                <w:lang w:val="en-NZ"/>
              </w:rPr>
            </w:pPr>
            <w:r w:rsidRPr="00334E94">
              <w:t>4.</w:t>
            </w:r>
            <w:r w:rsidRPr="00334E94">
              <w:tab/>
            </w:r>
            <w:r w:rsidRPr="00334E94">
              <w:t>Provide specialised aromatherapy treatment for men</w:t>
            </w:r>
          </w:p>
        </w:tc>
        <w:tc>
          <w:tcPr>
            <w:tcW w:w="570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4.1</w:t>
            </w:r>
            <w:r w:rsidRPr="00334E94">
              <w:tab/>
              <w:t xml:space="preserve">Assess client health and welfare with special consideration to conditions common to men </w:t>
            </w:r>
          </w:p>
          <w:p w:rsidR="00000000" w:rsidRPr="00334E94" w:rsidP="00334E94">
            <w:pPr>
              <w:pStyle w:val="BodyText"/>
            </w:pPr>
            <w:r w:rsidRPr="00334E94">
              <w:t>4.2</w:t>
            </w:r>
            <w:r w:rsidRPr="00334E94">
              <w:tab/>
              <w:t>Conduct an examination with special regard to common conditions of men relating to age and according to loca</w:t>
            </w:r>
            <w:r w:rsidRPr="00334E94">
              <w:t>l and national regulations</w:t>
            </w:r>
          </w:p>
          <w:p w:rsidR="00000000" w:rsidRPr="00334E94" w:rsidP="00334E94">
            <w:pPr>
              <w:pStyle w:val="BodyText"/>
            </w:pPr>
            <w:r w:rsidRPr="00334E94">
              <w:t>4.3</w:t>
            </w:r>
            <w:r w:rsidRPr="00334E94">
              <w:tab/>
              <w:t>Develop a specialised aromatherapy treatment plan according to findings</w:t>
            </w:r>
          </w:p>
          <w:p w:rsidR="00000000" w:rsidP="00334E94">
            <w:pPr>
              <w:pStyle w:val="BodyText"/>
              <w:rPr>
                <w:lang w:val="en-NZ"/>
              </w:rPr>
            </w:pPr>
            <w:r w:rsidRPr="00334E94">
              <w:t>4.4</w:t>
            </w:r>
            <w:r w:rsidRPr="00334E94">
              <w:tab/>
              <w:t>Implement the treatment plan</w:t>
            </w: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E94">
            <w:pPr>
              <w:pStyle w:val="List"/>
              <w:rPr>
                <w:lang w:val="en-NZ"/>
              </w:rPr>
            </w:pPr>
            <w:r w:rsidRPr="00334E94">
              <w:t>5.</w:t>
            </w:r>
            <w:r w:rsidRPr="00334E94">
              <w:tab/>
              <w:t>Provide specialised aromatherapy geriatric care</w:t>
            </w:r>
          </w:p>
        </w:tc>
        <w:tc>
          <w:tcPr>
            <w:tcW w:w="570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5.1</w:t>
            </w:r>
            <w:r w:rsidRPr="00334E94">
              <w:tab/>
              <w:t>Take client history with special consideration to client memo</w:t>
            </w:r>
            <w:r w:rsidRPr="00334E94">
              <w:t>ry, cognitive ability and care requirements</w:t>
            </w:r>
          </w:p>
          <w:p w:rsidR="00000000" w:rsidRPr="00334E94" w:rsidP="00334E94">
            <w:pPr>
              <w:pStyle w:val="BodyText"/>
            </w:pPr>
            <w:r w:rsidRPr="00334E94">
              <w:t>5.2</w:t>
            </w:r>
            <w:r w:rsidRPr="00334E94">
              <w:tab/>
              <w:t>Conduct a physical examination with special regard to common conditions of ageing and according to local and national regulations</w:t>
            </w:r>
          </w:p>
          <w:p w:rsidR="00000000" w:rsidRPr="00334E94" w:rsidP="00334E94">
            <w:pPr>
              <w:pStyle w:val="BodyText"/>
            </w:pPr>
            <w:r w:rsidRPr="00334E94">
              <w:t>5.3</w:t>
            </w:r>
            <w:r w:rsidRPr="00334E94">
              <w:tab/>
              <w:t>Develop a specialised aromatherapy treatment plan according to findings</w:t>
            </w:r>
          </w:p>
          <w:p w:rsidR="00000000" w:rsidP="00334E94">
            <w:pPr>
              <w:pStyle w:val="BodyText"/>
              <w:rPr>
                <w:lang w:val="en-NZ"/>
              </w:rPr>
            </w:pPr>
            <w:r w:rsidRPr="00334E94">
              <w:t>5.</w:t>
            </w:r>
            <w:r w:rsidRPr="00334E94">
              <w:t>4</w:t>
            </w:r>
            <w:r w:rsidRPr="00334E94">
              <w:tab/>
              <w:t>Implement the treatment plan</w:t>
            </w: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4E94">
            <w:pPr>
              <w:pStyle w:val="List"/>
              <w:rPr>
                <w:lang w:val="en-NZ"/>
              </w:rPr>
            </w:pPr>
            <w:r w:rsidRPr="00334E94">
              <w:t>6.</w:t>
            </w:r>
            <w:r w:rsidRPr="00334E94">
              <w:tab/>
              <w:t>Provide specialised aromatherapy mental health care</w:t>
            </w:r>
          </w:p>
        </w:tc>
        <w:tc>
          <w:tcPr>
            <w:tcW w:w="570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6.1</w:t>
            </w:r>
            <w:r w:rsidRPr="00334E94">
              <w:tab/>
              <w:t>Take client history with special consideration to client mental health and care requirements</w:t>
            </w:r>
          </w:p>
          <w:p w:rsidR="00000000" w:rsidRPr="00334E94" w:rsidP="00334E94">
            <w:pPr>
              <w:pStyle w:val="BodyText"/>
            </w:pPr>
            <w:r w:rsidRPr="00334E94">
              <w:t>6.2</w:t>
            </w:r>
            <w:r w:rsidRPr="00334E94">
              <w:tab/>
            </w:r>
            <w:r w:rsidRPr="00334E94">
              <w:t>Develop a specialised aromatherapy  treatment plan according to findings</w:t>
            </w:r>
          </w:p>
          <w:p w:rsidR="00000000" w:rsidRPr="00334E94" w:rsidP="00334E94">
            <w:pPr>
              <w:pStyle w:val="BodyText"/>
            </w:pPr>
            <w:r w:rsidRPr="00334E94">
              <w:t>6.3</w:t>
            </w:r>
            <w:r w:rsidRPr="00334E94">
              <w:tab/>
              <w:t>Implement the treatment plan</w:t>
            </w:r>
          </w:p>
        </w:tc>
      </w:tr>
    </w:tbl>
    <w:p w:rsidR="00DB322F" w:rsidP="00334E94">
      <w:pPr>
        <w:pStyle w:val="BodyText"/>
      </w:pPr>
    </w:p>
    <w:p w:rsidR="00DB322F" w:rsidP="00334E94">
      <w:pPr>
        <w:pStyle w:val="BodyText"/>
      </w:pPr>
    </w:p>
    <w:p w:rsidR="00000000" w:rsidRPr="00334E94" w:rsidP="00334E94">
      <w:pPr>
        <w:pStyle w:val="Heading1"/>
      </w:pPr>
      <w:bookmarkStart w:id="9" w:name="O_259683"/>
      <w:bookmarkEnd w:id="9"/>
      <w:r w:rsidRPr="00334E94">
        <w:t>Required Skills and Knowledge</w:t>
      </w:r>
    </w:p>
    <w:tbl>
      <w:tblPr>
        <w:tblW w:w="0" w:type="auto"/>
        <w:tblLayout w:type="fixed"/>
        <w:tblCellMar>
          <w:left w:w="62" w:type="dxa"/>
          <w:right w:w="62" w:type="dxa"/>
        </w:tblCellMar>
        <w:tblLook w:val="0000"/>
      </w:tblPr>
      <w:tblGrid>
        <w:gridCol w:w="9072"/>
      </w:tblGrid>
      <w:tr w:rsidTr="00DB322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SpecialBold"/>
              </w:rPr>
              <w:t>REQUIRED SKILLS AND KNOWLEDGE</w:t>
            </w:r>
          </w:p>
        </w:tc>
      </w:tr>
      <w:tr w:rsidTr="00DB32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t>This describes the essential skills and knowledge and their level required for this unit.</w:t>
            </w:r>
          </w:p>
        </w:tc>
      </w:tr>
      <w:tr w:rsidTr="00DB32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rPr>
                <w:rStyle w:val="Emphasis"/>
              </w:rPr>
              <w:t>Essential knowledge</w:t>
            </w:r>
            <w:r w:rsidRPr="00334E94">
              <w:t>:</w:t>
            </w:r>
          </w:p>
          <w:p w:rsidR="00000000" w:rsidRPr="00334E94" w:rsidP="00334E94">
            <w:pPr>
              <w:pStyle w:val="BodyText"/>
            </w:pPr>
            <w:r w:rsidRPr="00334E94">
              <w:t>The candidate must be able to demonstrate essential knowledge required to effectively do the task outlined in elements and performance criteri</w:t>
            </w:r>
            <w:r w:rsidRPr="00334E94">
              <w:t>a of this unit, manage the task and manage contingencies in the context of the identified work role</w:t>
            </w:r>
          </w:p>
          <w:p w:rsidR="00000000" w:rsidRPr="00334E94" w:rsidP="00334E94">
            <w:pPr>
              <w:pStyle w:val="BodyText"/>
            </w:pPr>
            <w:r w:rsidRPr="00334E94">
              <w:t>This includes knowledge of:</w:t>
            </w:r>
          </w:p>
          <w:p w:rsidR="00000000" w:rsidRPr="00334E94" w:rsidP="00334E94">
            <w:pPr>
              <w:pStyle w:val="ListBullet"/>
            </w:pPr>
            <w:r w:rsidRPr="00334E94">
              <w:t>A minimum of 40 essential and carrier oils and may include the following essential oils:</w:t>
            </w:r>
          </w:p>
          <w:p w:rsidR="00000000" w:rsidRPr="00334E94" w:rsidP="00334E94">
            <w:pPr>
              <w:pStyle w:val="ListBullet2"/>
            </w:pPr>
            <w:r w:rsidRPr="00334E94">
              <w:t>Aniseed</w:t>
            </w:r>
            <w:r w:rsidRPr="00334E94">
              <w:tab/>
            </w:r>
            <w:r w:rsidRPr="00334E94">
              <w:tab/>
            </w:r>
            <w:r w:rsidRPr="00334E94">
              <w:tab/>
            </w:r>
            <w:r w:rsidRPr="00334E94">
              <w:tab/>
              <w:t>Pimpinella anisum</w:t>
            </w:r>
          </w:p>
          <w:p w:rsidR="00000000" w:rsidRPr="00334E94" w:rsidP="00334E94">
            <w:pPr>
              <w:pStyle w:val="ListBullet2"/>
            </w:pPr>
            <w:r w:rsidRPr="00334E94">
              <w:t>Bay Laurel</w:t>
            </w:r>
            <w:r w:rsidRPr="00334E94">
              <w:tab/>
            </w:r>
            <w:r w:rsidRPr="00334E94">
              <w:tab/>
            </w:r>
            <w:r w:rsidRPr="00334E94">
              <w:tab/>
            </w:r>
            <w:r w:rsidRPr="00334E94">
              <w:tab/>
              <w:t>Laurus nobilis</w:t>
            </w:r>
          </w:p>
          <w:p w:rsidR="00000000" w:rsidRPr="00334E94" w:rsidP="00334E94">
            <w:pPr>
              <w:pStyle w:val="ListBullet2"/>
            </w:pPr>
            <w:r w:rsidRPr="00334E94">
              <w:t>Benzoin</w:t>
            </w:r>
            <w:r w:rsidRPr="00334E94">
              <w:tab/>
            </w:r>
            <w:r w:rsidRPr="00334E94">
              <w:tab/>
            </w:r>
            <w:r w:rsidRPr="00334E94">
              <w:tab/>
            </w:r>
            <w:r w:rsidRPr="00334E94">
              <w:tab/>
              <w:t>Styrax benzoe</w:t>
            </w:r>
          </w:p>
          <w:p w:rsidR="00000000" w:rsidRPr="00334E94" w:rsidP="00334E94">
            <w:pPr>
              <w:pStyle w:val="ListBullet2"/>
            </w:pPr>
            <w:r w:rsidRPr="00334E94">
              <w:t>CaJeput</w:t>
            </w:r>
            <w:r w:rsidRPr="00334E94">
              <w:tab/>
            </w:r>
            <w:r w:rsidRPr="00334E94">
              <w:tab/>
            </w:r>
            <w:r w:rsidRPr="00334E94">
              <w:tab/>
            </w:r>
            <w:r w:rsidRPr="00334E94">
              <w:tab/>
              <w:t>Melaleuca cajeputi</w:t>
            </w:r>
          </w:p>
          <w:p w:rsidR="00000000" w:rsidRPr="00334E94" w:rsidP="00334E94">
            <w:pPr>
              <w:pStyle w:val="ListBullet2"/>
            </w:pPr>
            <w:r w:rsidRPr="00334E94">
              <w:t>Carrot Seed</w:t>
            </w:r>
            <w:r w:rsidRPr="00334E94">
              <w:tab/>
            </w:r>
            <w:r w:rsidRPr="00334E94">
              <w:tab/>
            </w:r>
            <w:r w:rsidRPr="00334E94">
              <w:tab/>
            </w:r>
            <w:r w:rsidRPr="00334E94">
              <w:tab/>
              <w:t>Daucus carota</w:t>
            </w:r>
          </w:p>
          <w:p w:rsidR="00000000" w:rsidRPr="00334E94" w:rsidP="00334E94">
            <w:pPr>
              <w:pStyle w:val="ListBullet2"/>
            </w:pPr>
            <w:r w:rsidRPr="00334E94">
              <w:t>Cedarwood Virginian</w:t>
            </w:r>
            <w:r w:rsidRPr="00334E94">
              <w:tab/>
            </w:r>
            <w:r w:rsidRPr="00334E94">
              <w:tab/>
            </w:r>
            <w:r w:rsidRPr="00334E94">
              <w:tab/>
              <w:t>Juniperus virginiana</w:t>
            </w:r>
          </w:p>
          <w:p w:rsidR="00000000" w:rsidRPr="00334E94" w:rsidP="00334E94">
            <w:pPr>
              <w:pStyle w:val="ListBullet2"/>
            </w:pPr>
            <w:r w:rsidRPr="00334E94">
              <w:t>Celery Seed</w:t>
            </w:r>
            <w:r w:rsidRPr="00334E94">
              <w:tab/>
            </w:r>
            <w:r w:rsidRPr="00334E94">
              <w:tab/>
            </w:r>
            <w:r w:rsidRPr="00334E94">
              <w:tab/>
            </w:r>
            <w:r w:rsidRPr="00334E94">
              <w:tab/>
              <w:t xml:space="preserve">Apium graveolens </w:t>
            </w:r>
          </w:p>
          <w:p w:rsidR="00000000" w:rsidRPr="00334E94" w:rsidP="00334E94">
            <w:pPr>
              <w:pStyle w:val="ListBullet2"/>
            </w:pPr>
            <w:r w:rsidRPr="00334E94">
              <w:t>Chamomile Maroc</w:t>
            </w:r>
            <w:r w:rsidRPr="00334E94">
              <w:tab/>
            </w:r>
            <w:r w:rsidRPr="00334E94">
              <w:tab/>
            </w:r>
            <w:r w:rsidRPr="00334E94">
              <w:tab/>
              <w:t>Ormenis multicaulis</w:t>
            </w:r>
          </w:p>
          <w:p w:rsidR="00000000" w:rsidRPr="00334E94" w:rsidP="00334E94">
            <w:pPr>
              <w:pStyle w:val="ListBullet2"/>
            </w:pPr>
            <w:r w:rsidRPr="00334E94">
              <w:t>Cinnamon</w:t>
            </w:r>
            <w:r w:rsidRPr="00334E94">
              <w:tab/>
            </w:r>
            <w:r w:rsidRPr="00334E94">
              <w:tab/>
            </w:r>
            <w:r w:rsidRPr="00334E94">
              <w:tab/>
            </w:r>
            <w:r w:rsidRPr="00334E94">
              <w:tab/>
              <w:t>Cinnamomum zeylan</w:t>
            </w:r>
            <w:r w:rsidRPr="00334E94">
              <w:t>icum</w:t>
            </w:r>
          </w:p>
          <w:p w:rsidR="00000000" w:rsidRPr="00334E94" w:rsidP="00334E94">
            <w:pPr>
              <w:pStyle w:val="ListBullet2"/>
            </w:pPr>
            <w:r w:rsidRPr="00334E94">
              <w:t>Citronella</w:t>
            </w:r>
            <w:r w:rsidRPr="00334E94">
              <w:tab/>
            </w:r>
            <w:r w:rsidRPr="00334E94">
              <w:tab/>
            </w:r>
            <w:r w:rsidRPr="00334E94">
              <w:tab/>
            </w:r>
            <w:r w:rsidRPr="00334E94">
              <w:tab/>
              <w:t xml:space="preserve">Cymbogon nardus </w:t>
            </w:r>
          </w:p>
          <w:p w:rsidR="00000000" w:rsidRPr="00334E94" w:rsidP="00334E94">
            <w:pPr>
              <w:pStyle w:val="ListBullet2"/>
            </w:pPr>
            <w:r w:rsidRPr="00334E94">
              <w:t>Clove</w:t>
            </w:r>
            <w:r w:rsidRPr="00334E94">
              <w:tab/>
            </w:r>
            <w:r w:rsidRPr="00334E94">
              <w:tab/>
            </w:r>
            <w:r w:rsidRPr="00334E94">
              <w:tab/>
            </w:r>
            <w:r w:rsidRPr="00334E94">
              <w:tab/>
            </w:r>
            <w:r w:rsidRPr="00334E94">
              <w:tab/>
              <w:t>Eugenia caryophyllata</w:t>
            </w:r>
          </w:p>
          <w:p w:rsidR="00000000" w:rsidRPr="00334E94" w:rsidP="00334E94">
            <w:pPr>
              <w:pStyle w:val="ListBullet2"/>
            </w:pPr>
            <w:r w:rsidRPr="00334E94">
              <w:t>Dill</w:t>
            </w:r>
            <w:r w:rsidRPr="00334E94">
              <w:tab/>
            </w:r>
            <w:r w:rsidRPr="00334E94">
              <w:tab/>
            </w:r>
            <w:r w:rsidRPr="00334E94">
              <w:tab/>
            </w:r>
            <w:r w:rsidRPr="00334E94">
              <w:tab/>
            </w:r>
            <w:r w:rsidRPr="00334E94">
              <w:tab/>
              <w:t>Anethum graveolens</w:t>
            </w:r>
          </w:p>
          <w:p w:rsidR="00000000" w:rsidRPr="00334E94" w:rsidP="00334E94">
            <w:pPr>
              <w:pStyle w:val="ListBullet2"/>
            </w:pPr>
            <w:r w:rsidRPr="00334E94">
              <w:t>Eucalyptus</w:t>
            </w:r>
            <w:r w:rsidRPr="00334E94">
              <w:tab/>
            </w:r>
            <w:r w:rsidRPr="00334E94">
              <w:tab/>
            </w:r>
            <w:r w:rsidRPr="00334E94">
              <w:tab/>
            </w:r>
            <w:r w:rsidRPr="00334E94">
              <w:tab/>
              <w:t>Eucalyptus radiata</w:t>
            </w:r>
          </w:p>
          <w:p w:rsidR="00000000" w:rsidRPr="00334E94" w:rsidP="00334E94">
            <w:pPr>
              <w:pStyle w:val="ListBullet2"/>
            </w:pPr>
            <w:r w:rsidRPr="00334E94">
              <w:t>Eucalyptus Peppermint</w:t>
            </w:r>
            <w:r w:rsidRPr="00334E94">
              <w:tab/>
            </w:r>
            <w:r w:rsidRPr="00334E94">
              <w:tab/>
              <w:t>Eucalyptus dives</w:t>
            </w:r>
          </w:p>
          <w:p w:rsidR="00000000" w:rsidRPr="00334E94" w:rsidP="00334E94">
            <w:pPr>
              <w:pStyle w:val="ListBullet2"/>
            </w:pPr>
            <w:r w:rsidRPr="00334E94">
              <w:t>Everlasting</w:t>
            </w:r>
            <w:r w:rsidRPr="00334E94">
              <w:tab/>
            </w:r>
            <w:r w:rsidRPr="00334E94">
              <w:tab/>
            </w:r>
            <w:r w:rsidRPr="00334E94">
              <w:tab/>
            </w:r>
            <w:r w:rsidRPr="00334E94">
              <w:tab/>
              <w:t>Helichrysum angustifolium</w:t>
            </w:r>
          </w:p>
          <w:p w:rsidR="00000000" w:rsidRPr="00334E94" w:rsidP="00334E94">
            <w:pPr>
              <w:pStyle w:val="ListBullet2"/>
            </w:pPr>
            <w:r w:rsidRPr="00334E94">
              <w:t>Hyssop</w:t>
            </w:r>
            <w:r w:rsidRPr="00334E94">
              <w:tab/>
            </w:r>
            <w:r w:rsidRPr="00334E94">
              <w:tab/>
            </w:r>
            <w:r w:rsidRPr="00334E94">
              <w:tab/>
            </w:r>
            <w:r w:rsidRPr="00334E94">
              <w:tab/>
            </w:r>
            <w:r w:rsidRPr="00334E94">
              <w:tab/>
              <w:t>Hyssopus officinalis</w:t>
            </w:r>
          </w:p>
          <w:p w:rsidR="00000000" w:rsidRPr="00334E94" w:rsidP="00334E94">
            <w:pPr>
              <w:pStyle w:val="ListBullet2"/>
            </w:pPr>
            <w:r w:rsidRPr="00334E94">
              <w:t>Lavandin</w:t>
            </w:r>
            <w:r w:rsidRPr="00334E94">
              <w:tab/>
            </w:r>
            <w:r w:rsidRPr="00334E94">
              <w:tab/>
            </w:r>
            <w:r w:rsidRPr="00334E94">
              <w:tab/>
            </w:r>
            <w:r w:rsidRPr="00334E94">
              <w:tab/>
              <w:t>La</w:t>
            </w:r>
            <w:r w:rsidRPr="00334E94">
              <w:t>vendula x intermedia</w:t>
            </w:r>
          </w:p>
          <w:p w:rsidR="00000000" w:rsidRPr="00334E94" w:rsidP="00334E94">
            <w:pPr>
              <w:pStyle w:val="ListBullet2"/>
            </w:pPr>
            <w:r w:rsidRPr="00334E94">
              <w:t>Lavender Spike</w:t>
            </w:r>
            <w:r w:rsidRPr="00334E94">
              <w:tab/>
            </w:r>
            <w:r w:rsidRPr="00334E94">
              <w:tab/>
            </w:r>
            <w:r w:rsidRPr="00334E94">
              <w:tab/>
              <w:t>Lavandula latifolia</w:t>
            </w:r>
          </w:p>
          <w:p w:rsidR="00000000" w:rsidRPr="00334E94" w:rsidP="00334E94">
            <w:pPr>
              <w:pStyle w:val="ListBullet2"/>
            </w:pPr>
            <w:r w:rsidRPr="00334E94">
              <w:t>Lemon Verbena</w:t>
            </w:r>
            <w:r w:rsidRPr="00334E94">
              <w:tab/>
            </w:r>
            <w:r w:rsidRPr="00334E94">
              <w:tab/>
            </w:r>
            <w:r w:rsidRPr="00334E94">
              <w:tab/>
              <w:t>Lippia citridora</w:t>
            </w:r>
          </w:p>
          <w:p w:rsidR="00000000" w:rsidRPr="00334E94" w:rsidP="00334E94">
            <w:pPr>
              <w:pStyle w:val="ListBullet2"/>
            </w:pPr>
            <w:r w:rsidRPr="00334E94">
              <w:t>Lime Cold Pressed</w:t>
            </w:r>
            <w:r w:rsidRPr="00334E94">
              <w:tab/>
            </w:r>
            <w:r w:rsidRPr="00334E94">
              <w:tab/>
            </w:r>
            <w:r w:rsidRPr="00334E94">
              <w:tab/>
              <w:t>Citrus medica</w:t>
            </w:r>
          </w:p>
          <w:p w:rsidR="00000000" w:rsidRPr="00334E94" w:rsidP="00334E94">
            <w:pPr>
              <w:pStyle w:val="ListBullet2"/>
            </w:pPr>
            <w:r w:rsidRPr="00334E94">
              <w:t>May Chang</w:t>
            </w:r>
            <w:r w:rsidRPr="00334E94">
              <w:tab/>
            </w:r>
            <w:r w:rsidRPr="00334E94">
              <w:tab/>
            </w:r>
            <w:r w:rsidRPr="00334E94">
              <w:tab/>
            </w:r>
            <w:r w:rsidRPr="00334E94">
              <w:tab/>
              <w:t>Litsea cubeba</w:t>
            </w:r>
          </w:p>
          <w:p w:rsidR="00000000" w:rsidRPr="00334E94" w:rsidP="00334E94">
            <w:pPr>
              <w:pStyle w:val="ListBullet2"/>
            </w:pPr>
            <w:r w:rsidRPr="00334E94">
              <w:t>Myrtle</w:t>
            </w:r>
            <w:r w:rsidRPr="00334E94">
              <w:tab/>
            </w:r>
            <w:r w:rsidRPr="00334E94">
              <w:tab/>
            </w:r>
            <w:r w:rsidRPr="00334E94">
              <w:tab/>
            </w:r>
            <w:r w:rsidRPr="00334E94">
              <w:tab/>
            </w:r>
            <w:r w:rsidRPr="00334E94">
              <w:tab/>
              <w:t>Myrtus communis</w:t>
            </w:r>
          </w:p>
          <w:p w:rsidR="00000000" w:rsidRPr="00334E94" w:rsidP="00334E94">
            <w:pPr>
              <w:pStyle w:val="ListBullet2"/>
            </w:pPr>
            <w:r w:rsidRPr="00334E94">
              <w:t>Niaouli</w:t>
            </w:r>
            <w:r w:rsidRPr="00334E94">
              <w:tab/>
            </w:r>
            <w:r w:rsidRPr="00334E94">
              <w:tab/>
            </w:r>
            <w:r w:rsidRPr="00334E94">
              <w:tab/>
            </w:r>
            <w:r w:rsidRPr="00334E94">
              <w:tab/>
            </w:r>
            <w:r w:rsidRPr="00334E94">
              <w:tab/>
              <w:t>Melaleuca viridflora</w:t>
            </w:r>
          </w:p>
          <w:p w:rsidR="00000000" w:rsidRPr="00334E94" w:rsidP="00334E94">
            <w:pPr>
              <w:pStyle w:val="ListBullet2"/>
            </w:pPr>
            <w:r w:rsidRPr="00334E94">
              <w:t>Nutmeg</w:t>
            </w:r>
            <w:r w:rsidRPr="00334E94">
              <w:tab/>
            </w:r>
            <w:r w:rsidRPr="00334E94">
              <w:tab/>
            </w:r>
            <w:r w:rsidRPr="00334E94">
              <w:tab/>
            </w:r>
            <w:r w:rsidRPr="00334E94">
              <w:tab/>
              <w:t>Myristica fragrans</w:t>
            </w:r>
          </w:p>
          <w:p w:rsidR="00000000" w:rsidRPr="00334E94" w:rsidP="00334E94">
            <w:pPr>
              <w:pStyle w:val="ListBullet2"/>
            </w:pPr>
            <w:r w:rsidRPr="00334E94">
              <w:t>Orange Sweet</w:t>
            </w:r>
            <w:r w:rsidRPr="00334E94">
              <w:tab/>
            </w:r>
            <w:r w:rsidRPr="00334E94">
              <w:tab/>
            </w:r>
            <w:r w:rsidRPr="00334E94">
              <w:tab/>
            </w:r>
            <w:r w:rsidRPr="00334E94">
              <w:tab/>
              <w:t>Citrus sinensis</w:t>
            </w:r>
          </w:p>
          <w:p w:rsidR="00000000" w:rsidRPr="00334E94" w:rsidP="00334E94">
            <w:pPr>
              <w:pStyle w:val="ListBullet2"/>
            </w:pPr>
            <w:r w:rsidRPr="00334E94">
              <w:t>Oregano</w:t>
            </w:r>
            <w:r w:rsidRPr="00334E94">
              <w:tab/>
              <w:t xml:space="preserve"> </w:t>
            </w:r>
            <w:r w:rsidRPr="00334E94">
              <w:tab/>
            </w:r>
            <w:r w:rsidRPr="00334E94">
              <w:tab/>
            </w:r>
            <w:r w:rsidRPr="00334E94">
              <w:tab/>
              <w:t xml:space="preserve">Thymus mastichina </w:t>
            </w:r>
          </w:p>
          <w:p w:rsidR="00000000" w:rsidRPr="00334E94" w:rsidP="00334E94">
            <w:pPr>
              <w:pStyle w:val="ListBullet2"/>
            </w:pPr>
            <w:r w:rsidRPr="00334E94">
              <w:t>Palmarosa</w:t>
            </w:r>
            <w:r w:rsidRPr="00334E94">
              <w:tab/>
            </w:r>
            <w:r w:rsidRPr="00334E94">
              <w:tab/>
            </w:r>
            <w:r w:rsidRPr="00334E94">
              <w:tab/>
            </w:r>
            <w:r w:rsidRPr="00334E94">
              <w:tab/>
              <w:t>Cymbopogon martini</w:t>
            </w:r>
          </w:p>
          <w:p w:rsidR="00000000" w:rsidRPr="00334E94" w:rsidP="00334E94">
            <w:pPr>
              <w:pStyle w:val="ListBullet2"/>
            </w:pPr>
            <w:r w:rsidRPr="00334E94">
              <w:t>Rosemary Camphor</w:t>
            </w:r>
            <w:r w:rsidRPr="00334E94">
              <w:tab/>
            </w:r>
            <w:r w:rsidRPr="00334E94">
              <w:tab/>
            </w:r>
            <w:r w:rsidRPr="00334E94">
              <w:tab/>
              <w:t xml:space="preserve">Rosmarinus officinalis </w:t>
            </w:r>
          </w:p>
          <w:p w:rsidR="00000000" w:rsidRPr="00334E94" w:rsidP="00334E94">
            <w:pPr>
              <w:pStyle w:val="ListBullet2"/>
            </w:pPr>
            <w:r w:rsidRPr="00334E94">
              <w:t>Rosemary Verbenone</w:t>
            </w:r>
            <w:r w:rsidRPr="00334E94">
              <w:tab/>
            </w:r>
            <w:r w:rsidRPr="00334E94">
              <w:tab/>
            </w:r>
            <w:r w:rsidRPr="00334E94">
              <w:tab/>
              <w:t xml:space="preserve">Rosmarinus officinalis </w:t>
            </w:r>
          </w:p>
          <w:p w:rsidR="00000000" w:rsidRPr="00334E94" w:rsidP="00334E94">
            <w:pPr>
              <w:pStyle w:val="ListBullet2"/>
            </w:pPr>
            <w:r w:rsidRPr="00334E94">
              <w:t>Rosewood</w:t>
            </w:r>
            <w:r w:rsidRPr="00334E94">
              <w:tab/>
            </w:r>
            <w:r w:rsidRPr="00334E94">
              <w:tab/>
            </w:r>
            <w:r w:rsidRPr="00334E94">
              <w:tab/>
            </w:r>
            <w:r w:rsidRPr="00334E94">
              <w:tab/>
              <w:t xml:space="preserve">Aniba rosaeodora </w:t>
            </w:r>
          </w:p>
          <w:p w:rsidR="00000000" w:rsidRPr="00334E94" w:rsidP="00334E94">
            <w:pPr>
              <w:pStyle w:val="ListBullet2"/>
            </w:pPr>
            <w:r w:rsidRPr="00334E94">
              <w:t>Sage Common</w:t>
            </w:r>
            <w:r w:rsidRPr="00334E94">
              <w:tab/>
            </w:r>
            <w:r w:rsidRPr="00334E94">
              <w:tab/>
            </w:r>
            <w:r w:rsidRPr="00334E94">
              <w:tab/>
            </w:r>
            <w:r w:rsidRPr="00334E94">
              <w:tab/>
              <w:t>Salvia officinalis</w:t>
            </w:r>
          </w:p>
          <w:p w:rsidR="00000000" w:rsidRPr="00334E94" w:rsidP="00334E94">
            <w:pPr>
              <w:pStyle w:val="ListBullet2"/>
            </w:pPr>
            <w:r w:rsidRPr="00334E94">
              <w:t>Sandalwood Australian</w:t>
            </w:r>
            <w:r w:rsidRPr="00334E94">
              <w:tab/>
            </w:r>
            <w:r w:rsidRPr="00334E94">
              <w:tab/>
              <w:t>S</w:t>
            </w:r>
            <w:r w:rsidRPr="00334E94">
              <w:t>antalum spicatum</w:t>
            </w:r>
          </w:p>
          <w:p w:rsidR="00000000" w:rsidRPr="00334E94" w:rsidP="00334E94">
            <w:pPr>
              <w:pStyle w:val="ListBullet2"/>
            </w:pPr>
            <w:r w:rsidRPr="00334E94">
              <w:t>Sandalwood Indian</w:t>
            </w:r>
            <w:r w:rsidRPr="00334E94">
              <w:tab/>
            </w:r>
            <w:r w:rsidRPr="00334E94">
              <w:tab/>
            </w:r>
            <w:r w:rsidRPr="00334E94">
              <w:tab/>
              <w:t>Santalum album</w:t>
            </w:r>
          </w:p>
          <w:p w:rsidR="00000000" w:rsidRPr="00334E94" w:rsidP="00334E94">
            <w:pPr>
              <w:pStyle w:val="ListBullet2"/>
            </w:pPr>
            <w:r w:rsidRPr="00334E94">
              <w:t>Spearmint</w:t>
            </w:r>
            <w:r w:rsidRPr="00334E94">
              <w:tab/>
            </w:r>
            <w:r w:rsidRPr="00334E94">
              <w:tab/>
            </w:r>
            <w:r w:rsidRPr="00334E94">
              <w:tab/>
            </w:r>
            <w:r w:rsidRPr="00334E94">
              <w:tab/>
              <w:t xml:space="preserve">Mentha spicata </w:t>
            </w:r>
          </w:p>
          <w:p w:rsidR="00000000" w:rsidRPr="00334E94" w:rsidP="00334E94">
            <w:pPr>
              <w:pStyle w:val="ListBullet2"/>
            </w:pPr>
            <w:r w:rsidRPr="00334E94">
              <w:t>Spikenard</w:t>
            </w:r>
            <w:r w:rsidRPr="00334E94">
              <w:tab/>
            </w:r>
            <w:r w:rsidRPr="00334E94">
              <w:tab/>
            </w:r>
            <w:r w:rsidRPr="00334E94">
              <w:tab/>
            </w:r>
            <w:r w:rsidRPr="00334E94">
              <w:tab/>
              <w:t>Nardostachys jatamansi</w:t>
            </w:r>
          </w:p>
          <w:p w:rsidR="00000000" w:rsidRPr="00334E94" w:rsidP="00334E94">
            <w:pPr>
              <w:pStyle w:val="ListBullet2"/>
            </w:pPr>
            <w:r w:rsidRPr="00334E94">
              <w:t>Tagetes</w:t>
            </w:r>
            <w:r w:rsidRPr="00334E94">
              <w:tab/>
            </w:r>
            <w:r w:rsidRPr="00334E94">
              <w:tab/>
            </w:r>
            <w:r w:rsidRPr="00334E94">
              <w:tab/>
            </w:r>
            <w:r w:rsidRPr="00334E94">
              <w:tab/>
              <w:t xml:space="preserve">Tagetes minuta </w:t>
            </w:r>
          </w:p>
          <w:p w:rsidR="00000000" w:rsidRPr="00334E94" w:rsidP="00334E94">
            <w:pPr>
              <w:pStyle w:val="ListBullet2"/>
            </w:pPr>
            <w:r w:rsidRPr="00334E94">
              <w:t>Tangerine</w:t>
            </w:r>
            <w:r w:rsidRPr="00334E94">
              <w:tab/>
            </w:r>
            <w:r w:rsidRPr="00334E94">
              <w:tab/>
            </w:r>
            <w:r w:rsidRPr="00334E94">
              <w:tab/>
            </w:r>
            <w:r w:rsidRPr="00334E94">
              <w:tab/>
              <w:t xml:space="preserve">Citrus reticulata blanco </w:t>
            </w:r>
          </w:p>
          <w:p w:rsidR="00000000" w:rsidP="00334E94">
            <w:pPr>
              <w:pStyle w:val="BodyText"/>
              <w:rPr>
                <w:lang w:val="en-NZ"/>
              </w:rPr>
            </w:pPr>
            <w:r w:rsidRPr="00334E94">
              <w:rPr>
                <w:rStyle w:val="Emphasis"/>
              </w:rPr>
              <w:t>continued</w:t>
            </w:r>
            <w:r w:rsidRPr="00334E94">
              <w:t xml:space="preserve"> ...</w:t>
            </w:r>
          </w:p>
        </w:tc>
      </w:tr>
      <w:tr w:rsidTr="00DB32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rPr>
                <w:rStyle w:val="Emphasis"/>
              </w:rPr>
              <w:t>Essential knowledge</w:t>
            </w:r>
            <w:r w:rsidRPr="00334E94">
              <w:t xml:space="preserve"> (</w:t>
            </w:r>
            <w:r w:rsidRPr="00334E94">
              <w:rPr>
                <w:rStyle w:val="Emphasis"/>
              </w:rPr>
              <w:t>contd</w:t>
            </w:r>
            <w:r w:rsidRPr="00334E94">
              <w:t>):</w:t>
            </w:r>
          </w:p>
          <w:p w:rsidR="00000000" w:rsidRPr="00334E94" w:rsidP="00334E94">
            <w:pPr>
              <w:pStyle w:val="BodyText"/>
            </w:pPr>
            <w:r w:rsidRPr="00334E94">
              <w:t>Essential oils may include (contd):</w:t>
            </w:r>
          </w:p>
          <w:p w:rsidR="00000000" w:rsidRPr="00334E94" w:rsidP="00334E94">
            <w:pPr>
              <w:pStyle w:val="ListBullet2"/>
            </w:pPr>
            <w:r w:rsidRPr="00334E94">
              <w:t>Thyme Lemon</w:t>
            </w:r>
            <w:r w:rsidRPr="00334E94">
              <w:tab/>
            </w:r>
            <w:r w:rsidRPr="00334E94">
              <w:tab/>
            </w:r>
            <w:r w:rsidRPr="00334E94">
              <w:tab/>
            </w:r>
            <w:r w:rsidRPr="00334E94">
              <w:tab/>
              <w:t>Thymus citriodora</w:t>
            </w:r>
          </w:p>
          <w:p w:rsidR="00000000" w:rsidRPr="00334E94" w:rsidP="00334E94">
            <w:pPr>
              <w:pStyle w:val="ListBullet2"/>
            </w:pPr>
            <w:r w:rsidRPr="00334E94">
              <w:t>Thyme Spanish</w:t>
            </w:r>
            <w:r w:rsidRPr="00334E94">
              <w:tab/>
            </w:r>
            <w:r w:rsidRPr="00334E94">
              <w:tab/>
            </w:r>
            <w:r w:rsidRPr="00334E94">
              <w:tab/>
              <w:t>Thymus zygis</w:t>
            </w:r>
          </w:p>
          <w:p w:rsidR="00000000" w:rsidRPr="00334E94" w:rsidP="00334E94">
            <w:pPr>
              <w:pStyle w:val="ListBullet2"/>
            </w:pPr>
            <w:r w:rsidRPr="00334E94">
              <w:t>Thyme Wild</w:t>
            </w:r>
            <w:r w:rsidRPr="00334E94">
              <w:tab/>
            </w:r>
            <w:r w:rsidRPr="00334E94">
              <w:tab/>
            </w:r>
            <w:r w:rsidRPr="00334E94">
              <w:tab/>
            </w:r>
            <w:r w:rsidRPr="00334E94">
              <w:tab/>
              <w:t>Thymus serpyllum</w:t>
            </w:r>
          </w:p>
          <w:p w:rsidR="00000000" w:rsidRPr="00334E94" w:rsidP="00334E94">
            <w:pPr>
              <w:pStyle w:val="ListBullet2"/>
            </w:pPr>
            <w:r w:rsidRPr="00334E94">
              <w:t>Valerian</w:t>
            </w:r>
            <w:r w:rsidRPr="00334E94">
              <w:tab/>
            </w:r>
            <w:r w:rsidRPr="00334E94">
              <w:tab/>
            </w:r>
            <w:r w:rsidRPr="00334E94">
              <w:tab/>
            </w:r>
            <w:r w:rsidRPr="00334E94">
              <w:tab/>
              <w:t xml:space="preserve">Valeriana officinalis </w:t>
            </w:r>
          </w:p>
          <w:p w:rsidR="00000000" w:rsidRPr="00334E94" w:rsidP="00334E94">
            <w:pPr>
              <w:pStyle w:val="BodyText"/>
            </w:pPr>
          </w:p>
          <w:p w:rsidR="00000000" w:rsidRPr="00334E94" w:rsidP="00334E94">
            <w:pPr>
              <w:pStyle w:val="ListBullet"/>
            </w:pPr>
            <w:r w:rsidRPr="00334E94">
              <w:t xml:space="preserve">A range of alternative and complementary therapies </w:t>
            </w:r>
          </w:p>
          <w:p w:rsidR="00000000" w:rsidRPr="00334E94" w:rsidP="00334E94">
            <w:pPr>
              <w:pStyle w:val="ListBullet"/>
            </w:pPr>
            <w:r w:rsidRPr="00334E94">
              <w:t xml:space="preserve">Common disease states and functional problems of each bodily system, and the principles and practice of treating each system/condition </w:t>
            </w:r>
          </w:p>
          <w:p w:rsidR="00000000" w:rsidRPr="00334E94" w:rsidP="00334E94">
            <w:pPr>
              <w:pStyle w:val="ListBullet"/>
            </w:pPr>
            <w:r w:rsidRPr="00334E94">
              <w:t>Contra-indications of treatment</w:t>
            </w:r>
          </w:p>
          <w:p w:rsidR="00000000" w:rsidRPr="00334E94" w:rsidP="00334E94">
            <w:pPr>
              <w:pStyle w:val="ListBullet"/>
            </w:pPr>
            <w:r w:rsidRPr="00334E94">
              <w:t>How to correctly prepare and dispense essential oils</w:t>
            </w:r>
          </w:p>
          <w:p w:rsidR="00000000" w:rsidRPr="00334E94" w:rsidP="00334E94">
            <w:pPr>
              <w:pStyle w:val="ListBullet"/>
            </w:pPr>
            <w:r w:rsidRPr="00334E94">
              <w:t>How to select best treatment/medici</w:t>
            </w:r>
            <w:r w:rsidRPr="00334E94">
              <w:t>ne within best current practice</w:t>
            </w:r>
          </w:p>
          <w:p w:rsidR="00000000" w:rsidRPr="00334E94" w:rsidP="00334E94">
            <w:pPr>
              <w:pStyle w:val="ListBullet"/>
            </w:pPr>
            <w:r w:rsidRPr="00334E94">
              <w:t>Knowledge and understanding of methods of preparing treatment and management plans</w:t>
            </w:r>
          </w:p>
          <w:p w:rsidR="00000000" w:rsidRPr="00334E94" w:rsidP="00334E94">
            <w:pPr>
              <w:pStyle w:val="ListBullet"/>
            </w:pPr>
            <w:r w:rsidRPr="00334E94">
              <w:t>Less common disease states and functional problems of particular groups in society with specific needs including, but not limited to infants,</w:t>
            </w:r>
            <w:r w:rsidRPr="00334E94">
              <w:t xml:space="preserve"> children, adolescents, elderly, peri- and post- menopausal, pregnant and lactating women</w:t>
            </w:r>
          </w:p>
          <w:p w:rsidR="00000000" w:rsidRPr="00334E94" w:rsidP="00334E94">
            <w:pPr>
              <w:pStyle w:val="ListBullet"/>
            </w:pPr>
            <w:r w:rsidRPr="00334E94">
              <w:t>Less common disease states and functional problems of the reproductive system of women and men</w:t>
            </w:r>
          </w:p>
          <w:p w:rsidR="00000000" w:rsidRPr="00334E94" w:rsidP="00334E94">
            <w:pPr>
              <w:pStyle w:val="ListBullet"/>
            </w:pPr>
            <w:r w:rsidRPr="00334E94">
              <w:t>Medical reports and diagnostic procedure</w:t>
            </w:r>
          </w:p>
          <w:p w:rsidR="00000000" w:rsidRPr="00334E94" w:rsidP="00334E94">
            <w:pPr>
              <w:pStyle w:val="ListBullet"/>
            </w:pPr>
            <w:r w:rsidRPr="00334E94">
              <w:t>Relevant reference works and i</w:t>
            </w:r>
            <w:r w:rsidRPr="00334E94">
              <w:t>nformation sources</w:t>
            </w:r>
          </w:p>
          <w:p w:rsidR="00000000" w:rsidRPr="00334E94" w:rsidP="00334E94">
            <w:pPr>
              <w:pStyle w:val="ListBullet"/>
            </w:pPr>
            <w:r w:rsidRPr="00334E94">
              <w:t>Research issues,  priorities and their uses</w:t>
            </w:r>
          </w:p>
          <w:p w:rsidR="00000000" w:rsidRPr="00334E94" w:rsidP="00334E94">
            <w:pPr>
              <w:pStyle w:val="ListBullet"/>
            </w:pPr>
            <w:r w:rsidRPr="00334E94">
              <w:t>Statistical analysis</w:t>
            </w:r>
          </w:p>
          <w:p w:rsidR="00000000" w:rsidRPr="00334E94" w:rsidP="00334E94">
            <w:pPr>
              <w:pStyle w:val="ListBullet"/>
            </w:pPr>
            <w:r w:rsidRPr="00334E94">
              <w:t>Supplementary measures in the management of the conditions e.g. dietary considerations and exercise</w:t>
            </w:r>
          </w:p>
          <w:p w:rsidR="00000000" w:rsidRPr="00334E94" w:rsidP="00334E94">
            <w:pPr>
              <w:pStyle w:val="ListBullet"/>
            </w:pPr>
            <w:r w:rsidRPr="00334E94">
              <w:t>The correct preparations required for specific treatment</w:t>
            </w:r>
          </w:p>
          <w:p w:rsidR="00000000" w:rsidRPr="00334E94" w:rsidP="00334E94">
            <w:pPr>
              <w:pStyle w:val="ListBullet"/>
            </w:pPr>
            <w:r w:rsidRPr="00334E94">
              <w:t>The possible re</w:t>
            </w:r>
            <w:r w:rsidRPr="00334E94">
              <w:t xml:space="preserve">sponses to treatments </w:t>
            </w:r>
          </w:p>
          <w:p w:rsidR="00000000" w:rsidP="00334E94">
            <w:pPr>
              <w:pStyle w:val="ListBullet"/>
              <w:rPr>
                <w:lang w:val="en-NZ"/>
              </w:rPr>
            </w:pPr>
            <w:r w:rsidRPr="00334E94">
              <w:t>The principles of formulation (including dosage and duration of treatment)</w:t>
            </w:r>
          </w:p>
        </w:tc>
      </w:tr>
      <w:tr w:rsidTr="00DB32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rPr>
                <w:rStyle w:val="Emphasis"/>
              </w:rPr>
              <w:t>Essential skills</w:t>
            </w:r>
            <w:r w:rsidRPr="00334E94">
              <w:t>:</w:t>
            </w:r>
          </w:p>
          <w:p w:rsidR="00000000" w:rsidRPr="00334E94" w:rsidP="00334E94">
            <w:pPr>
              <w:pStyle w:val="BodyText"/>
            </w:pPr>
            <w:r w:rsidRPr="00334E94">
              <w:t>It is critical that the candidate demonstrate the ability to effe</w:t>
            </w:r>
            <w:r w:rsidRPr="00334E94">
              <w:t>ctively do the task outlined in elements and performance criteria of this unit, manage the task and manage contingencies in the context of the identified work role</w:t>
            </w:r>
          </w:p>
          <w:p w:rsidR="00000000" w:rsidRPr="00334E94" w:rsidP="00334E94">
            <w:pPr>
              <w:pStyle w:val="BodyText"/>
            </w:pPr>
            <w:r w:rsidRPr="00334E94">
              <w:t>This includes the ability to:</w:t>
            </w:r>
          </w:p>
          <w:p w:rsidR="00000000" w:rsidRPr="00334E94" w:rsidP="00334E94">
            <w:pPr>
              <w:pStyle w:val="ListBullet"/>
            </w:pPr>
            <w:r w:rsidRPr="00334E94">
              <w:t>Access and critically evaluate reference material on the effe</w:t>
            </w:r>
            <w:r w:rsidRPr="00334E94">
              <w:t>cts of current conventional drug therapies and their withdrawal</w:t>
            </w:r>
          </w:p>
          <w:p w:rsidR="00000000" w:rsidRPr="00334E94" w:rsidP="00334E94">
            <w:pPr>
              <w:pStyle w:val="ListBullet"/>
            </w:pPr>
            <w:r w:rsidRPr="00334E94">
              <w:t>Access and interpret up-to-date information</w:t>
            </w:r>
          </w:p>
          <w:p w:rsidR="00000000" w:rsidRPr="00334E94" w:rsidP="00334E94">
            <w:pPr>
              <w:pStyle w:val="ListBullet"/>
            </w:pPr>
            <w:r w:rsidRPr="00334E94">
              <w:t>Analyse a complex clinical problem utilising an aromatherapy model of clinical reasoning, and utilising literature review techniques to understand t</w:t>
            </w:r>
            <w:r w:rsidRPr="00334E94">
              <w:t>he nature of the problem and its management</w:t>
            </w:r>
          </w:p>
          <w:p w:rsidR="00000000" w:rsidRPr="00334E94" w:rsidP="00334E94">
            <w:pPr>
              <w:pStyle w:val="ListBullet"/>
            </w:pPr>
            <w:r w:rsidRPr="00334E94">
              <w:t xml:space="preserve">Appropriately record details of client enquiries according to clinic guidelines </w:t>
            </w:r>
          </w:p>
          <w:p w:rsidR="00000000" w:rsidRPr="00334E94" w:rsidP="00334E94">
            <w:pPr>
              <w:pStyle w:val="ListBullet"/>
            </w:pPr>
            <w:r w:rsidRPr="00334E94">
              <w:t>Communicate information through written or verbal media</w:t>
            </w:r>
          </w:p>
          <w:p w:rsidR="00000000" w:rsidRPr="00334E94" w:rsidP="00334E94">
            <w:pPr>
              <w:pStyle w:val="ListBullet"/>
            </w:pPr>
            <w:r w:rsidRPr="00334E94">
              <w:t>Correctly identify client information needs</w:t>
            </w:r>
          </w:p>
          <w:p w:rsidR="00000000" w:rsidRPr="00334E94" w:rsidP="00334E94">
            <w:pPr>
              <w:pStyle w:val="ListBullet"/>
            </w:pPr>
            <w:r w:rsidRPr="00334E94">
              <w:t>Critically evaluate research</w:t>
            </w:r>
          </w:p>
          <w:p w:rsidR="00000000" w:rsidRPr="00334E94" w:rsidP="00334E94">
            <w:pPr>
              <w:pStyle w:val="ListBullet"/>
            </w:pPr>
            <w:r w:rsidRPr="00334E94">
              <w:t>De</w:t>
            </w:r>
            <w:r w:rsidRPr="00334E94">
              <w:t>monstrate age appropriate communication skills in a one-to-one and group setting</w:t>
            </w:r>
          </w:p>
          <w:p w:rsidR="00000000" w:rsidRPr="00334E94" w:rsidP="00334E94">
            <w:pPr>
              <w:pStyle w:val="ListBullet"/>
            </w:pPr>
            <w:r w:rsidRPr="00334E94">
              <w:t>Determine 'level of concern' in relation to risk of complications, severity of disease process, lifestyle factors and their impact on treatment strategies, timeframe of treatm</w:t>
            </w:r>
            <w:r w:rsidRPr="00334E94">
              <w:t>ent, and other factors</w:t>
            </w:r>
          </w:p>
          <w:p w:rsidR="00000000" w:rsidRPr="00334E94" w:rsidP="00334E94">
            <w:pPr>
              <w:pStyle w:val="ListBullet"/>
            </w:pPr>
            <w:r w:rsidRPr="00334E94">
              <w:t>Explain relevant services and case management program</w:t>
            </w:r>
          </w:p>
          <w:p w:rsidR="00000000" w:rsidRPr="00334E94" w:rsidP="00334E94">
            <w:pPr>
              <w:pStyle w:val="ListBullet"/>
            </w:pPr>
            <w:r w:rsidRPr="00334E94">
              <w:t>Extrapolate case study information to new cases</w:t>
            </w:r>
          </w:p>
          <w:p w:rsidR="00000000" w:rsidRPr="00334E94" w:rsidP="00334E94">
            <w:pPr>
              <w:pStyle w:val="ListBullet"/>
            </w:pPr>
            <w:r w:rsidRPr="00334E94">
              <w:t>Identify and effectively monitor 'high level of concern client's</w:t>
            </w:r>
          </w:p>
          <w:p w:rsidR="00000000" w:rsidRPr="00334E94" w:rsidP="00334E94">
            <w:pPr>
              <w:pStyle w:val="ListBullet"/>
            </w:pPr>
            <w:r w:rsidRPr="00334E94">
              <w:t>Integrate knowledge of the historical, theoretical and philosophical aspects of aromatherapy into clinical practice</w:t>
            </w:r>
          </w:p>
          <w:p w:rsidR="00000000" w:rsidRPr="00334E94" w:rsidP="00334E94">
            <w:pPr>
              <w:pStyle w:val="ListBullet"/>
            </w:pPr>
            <w:r w:rsidRPr="00334E94">
              <w:t>Provide client with required information</w:t>
            </w:r>
          </w:p>
          <w:p w:rsidR="00000000" w:rsidRPr="00334E94" w:rsidP="00334E94">
            <w:pPr>
              <w:pStyle w:val="ListBullet"/>
            </w:pPr>
            <w:r w:rsidRPr="00334E94">
              <w:t>Provide treatment appropriate to age and specific needs of  clients</w:t>
            </w:r>
          </w:p>
          <w:p w:rsidR="00000000" w:rsidRPr="00334E94" w:rsidP="00334E94">
            <w:pPr>
              <w:pStyle w:val="ListBullet"/>
            </w:pPr>
            <w:r w:rsidRPr="00334E94">
              <w:t>Use interpersonal and questioni</w:t>
            </w:r>
            <w:r w:rsidRPr="00334E94">
              <w:t>ng skills</w:t>
            </w:r>
          </w:p>
          <w:p w:rsidR="00000000" w:rsidRPr="00334E94" w:rsidP="00334E94">
            <w:pPr>
              <w:pStyle w:val="ListBullet"/>
            </w:pPr>
            <w:r w:rsidRPr="00334E94">
              <w:t>Work or model work which demonstrates an ability to apply the underpinning values and philosophies of aromatherapy within clinical practice</w:t>
            </w:r>
          </w:p>
          <w:p w:rsidR="00000000" w:rsidRPr="00334E94" w:rsidP="00334E94">
            <w:pPr>
              <w:pStyle w:val="ListBullet"/>
            </w:pPr>
            <w:r w:rsidRPr="00334E94">
              <w:t>Write referrals, appraisal letters for insurance companies and other documentation</w:t>
            </w:r>
          </w:p>
        </w:tc>
      </w:tr>
    </w:tbl>
    <w:p w:rsidR="00DB322F" w:rsidP="00334E94">
      <w:pPr>
        <w:pStyle w:val="BodyText"/>
      </w:pPr>
    </w:p>
    <w:p w:rsidR="00DB322F" w:rsidP="00334E94">
      <w:pPr>
        <w:pStyle w:val="BodyText"/>
      </w:pPr>
    </w:p>
    <w:p w:rsidR="00000000" w:rsidRPr="00334E94" w:rsidP="00334E94">
      <w:pPr>
        <w:pStyle w:val="Heading1"/>
      </w:pPr>
      <w:bookmarkStart w:id="10" w:name="O_243717"/>
      <w:bookmarkEnd w:id="10"/>
      <w:r w:rsidRPr="00334E94">
        <w:t>Ev</w:t>
      </w:r>
      <w:r w:rsidRPr="00334E94">
        <w:t>idence Guide</w:t>
      </w:r>
    </w:p>
    <w:tbl>
      <w:tblPr>
        <w:tblW w:w="0" w:type="auto"/>
        <w:tblLayout w:type="fixed"/>
        <w:tblCellMar>
          <w:left w:w="62" w:type="dxa"/>
          <w:right w:w="62" w:type="dxa"/>
        </w:tblCellMar>
        <w:tblLook w:val="0000"/>
      </w:tblPr>
      <w:tblGrid>
        <w:gridCol w:w="3402"/>
        <w:gridCol w:w="5670"/>
      </w:tblGrid>
      <w:tr w:rsidTr="00DB32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SpecialBold"/>
              </w:rPr>
              <w:t>EVIDENCE GUIDE</w:t>
            </w:r>
          </w:p>
        </w:tc>
      </w:tr>
      <w:tr w:rsidTr="00DB32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t>The evidence guide provides advice on assessment and must be read in conjunction with the Performance Criteria, Required Skills and Knowledge, the Range Statement and the Assessment Guidelines for this Training Package.</w:t>
            </w:r>
          </w:p>
        </w:tc>
      </w:tr>
      <w:tr w:rsidTr="00DB32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Critical aspects for assessment and evidence required to demonstrate this competency unit</w:t>
            </w:r>
            <w:r w:rsidRPr="00334E94">
              <w:t xml:space="preserve">: </w:t>
            </w:r>
            <w:r w:rsidRPr="00334E94">
              <w:br/>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The individual being assessed must provide evidence of specified essential knowledge as well as skills</w:t>
            </w:r>
          </w:p>
          <w:p w:rsidR="00000000" w:rsidRPr="00334E94" w:rsidP="00334E94">
            <w:pPr>
              <w:pStyle w:val="ListBullet"/>
            </w:pPr>
            <w:r w:rsidRPr="00334E94">
              <w:t>Observation of performance in the workplace or a simulat</w:t>
            </w:r>
            <w:r w:rsidRPr="00334E94">
              <w:t>ed workplace (defined as a supervised clinic) is essential for assessment of this unit</w:t>
            </w:r>
          </w:p>
          <w:p w:rsidR="00000000" w:rsidRPr="00334E94" w:rsidP="00334E94">
            <w:pPr>
              <w:pStyle w:val="ListBullet"/>
            </w:pPr>
            <w:r w:rsidRPr="00334E94">
              <w:t>Consistency of performance should be demonstrated over a range of workplace situations</w:t>
            </w:r>
          </w:p>
          <w:p w:rsidR="00000000" w:rsidRPr="00334E94" w:rsidP="00334E94">
            <w:pPr>
              <w:pStyle w:val="ListBullet"/>
            </w:pPr>
            <w:r w:rsidRPr="00334E94">
              <w:t>Assessment may contain both theoretical and practical components and examples cove</w:t>
            </w:r>
            <w:r w:rsidRPr="00334E94">
              <w:t>ring a range of clinical situations</w:t>
            </w:r>
          </w:p>
          <w:p w:rsidR="00000000" w:rsidRPr="00334E94" w:rsidP="00334E94">
            <w:pPr>
              <w:pStyle w:val="ListBullet"/>
            </w:pPr>
            <w:r w:rsidRPr="00334E94">
              <w:t>Evidence is required of both knowledge and skills application</w:t>
            </w:r>
          </w:p>
          <w:p w:rsidR="00000000" w:rsidRPr="00334E94" w:rsidP="00334E94">
            <w:pPr>
              <w:pStyle w:val="ListBullet"/>
            </w:pPr>
            <w:r w:rsidRPr="00334E94">
              <w:t>Where, for reasons of safety, access to equipment and resources and space, assessment takes place away from the workplace, simulations should be used to repre</w:t>
            </w:r>
            <w:r w:rsidRPr="00334E94">
              <w:t>sent workplace conditions as closely as possible</w:t>
            </w:r>
          </w:p>
          <w:p w:rsidR="00000000" w:rsidRPr="00334E94" w:rsidP="00334E94">
            <w:pPr>
              <w:pStyle w:val="ListBullet"/>
            </w:pPr>
            <w:r w:rsidRPr="00334E94">
              <w:t>Assessment of sole practitioners must include a range of clinical situations and different client groups covering at minimum, age, culture and gender</w:t>
            </w:r>
          </w:p>
          <w:p w:rsidR="00000000" w:rsidRPr="00334E94" w:rsidP="00334E94">
            <w:pPr>
              <w:pStyle w:val="ListBullet"/>
            </w:pPr>
            <w:r w:rsidRPr="00334E94">
              <w:t>Assessment of sole practitioners must consider their uniq</w:t>
            </w:r>
            <w:r w:rsidRPr="00334E94">
              <w:t>ue workplace context, including:</w:t>
            </w:r>
          </w:p>
          <w:p w:rsidR="00000000" w:rsidRPr="00334E94" w:rsidP="00334E94">
            <w:pPr>
              <w:pStyle w:val="ListBullet2"/>
            </w:pPr>
            <w:r w:rsidRPr="00334E94">
              <w:t>interaction with others in the broader professional community as part of the sole practitioner's workplace</w:t>
            </w:r>
          </w:p>
          <w:p w:rsidR="00000000" w:rsidRPr="00334E94" w:rsidP="00334E94">
            <w:pPr>
              <w:pStyle w:val="ListBullet2"/>
            </w:pPr>
            <w:r w:rsidRPr="00334E94">
              <w:t>scope of practice as detailed in the qualification and component competency units</w:t>
            </w:r>
          </w:p>
          <w:p w:rsidR="00000000" w:rsidRPr="00334E94" w:rsidP="00334E94">
            <w:pPr>
              <w:pStyle w:val="ListBullet2"/>
            </w:pPr>
            <w:r w:rsidRPr="00334E94">
              <w:t>holistic/integrated assessment in</w:t>
            </w:r>
            <w:r w:rsidRPr="00334E94">
              <w:t>cluding:</w:t>
            </w:r>
          </w:p>
          <w:p w:rsidR="00000000" w:rsidRPr="00334E94" w:rsidP="00334E94">
            <w:pPr>
              <w:pStyle w:val="ListBullet2"/>
            </w:pPr>
            <w:r w:rsidRPr="00334E94">
              <w:t>working within the practice framework</w:t>
            </w:r>
          </w:p>
          <w:p w:rsidR="00000000" w:rsidRPr="00334E94" w:rsidP="00334E94">
            <w:pPr>
              <w:pStyle w:val="ListBullet2"/>
            </w:pPr>
            <w:r w:rsidRPr="00334E94">
              <w:t>performing a health assessment</w:t>
            </w:r>
          </w:p>
          <w:p w:rsidR="00000000" w:rsidRPr="00334E94" w:rsidP="00334E94">
            <w:pPr>
              <w:pStyle w:val="ListBullet2"/>
            </w:pPr>
            <w:r w:rsidRPr="00334E94">
              <w:t>assessing the client</w:t>
            </w:r>
          </w:p>
          <w:p w:rsidR="00000000" w:rsidRPr="00334E94" w:rsidP="00334E94">
            <w:pPr>
              <w:pStyle w:val="ListBullet2"/>
            </w:pPr>
            <w:r w:rsidRPr="00334E94">
              <w:t>planning treatment</w:t>
            </w:r>
          </w:p>
          <w:p w:rsidR="00000000" w:rsidP="00334E94">
            <w:pPr>
              <w:pStyle w:val="ListBullet2"/>
              <w:rPr>
                <w:lang w:val="en-NZ"/>
              </w:rPr>
            </w:pPr>
            <w:r w:rsidRPr="00334E94">
              <w:t>providing treatment</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Access and equity considerations</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All workers in the health industry should be a</w:t>
            </w:r>
            <w:r w:rsidRPr="00334E94">
              <w:t>ware of access and equity issues in relation to their own area of work</w:t>
            </w:r>
          </w:p>
          <w:p w:rsidR="00000000" w:rsidRPr="00334E94" w:rsidP="00334E94">
            <w:pPr>
              <w:pStyle w:val="ListBullet"/>
            </w:pPr>
            <w:r w:rsidRPr="00334E94">
              <w:t xml:space="preserve">All workers should develop their ability to work in a culturally diverse environment </w:t>
            </w:r>
          </w:p>
          <w:p w:rsidR="00000000" w:rsidRPr="00334E94" w:rsidP="00334E94">
            <w:pPr>
              <w:pStyle w:val="ListBullet"/>
            </w:pPr>
            <w:r w:rsidRPr="00334E94">
              <w:t>In recognition of particular health issues facing Aboriginal and Torres Strait Islander communities, workers should be aware of cultural, historical and current issues impacting on health of Aboriginal and Torres Strait Islander people</w:t>
            </w:r>
          </w:p>
          <w:p w:rsidR="00000000" w:rsidP="00334E94">
            <w:pPr>
              <w:pStyle w:val="ListBullet"/>
              <w:rPr>
                <w:lang w:val="en-NZ"/>
              </w:rPr>
            </w:pPr>
            <w:r w:rsidRPr="00334E94">
              <w:t>Assessors and traine</w:t>
            </w:r>
            <w:r w:rsidRPr="00334E94">
              <w:t>rs must take into account relevant access and equity issues, in particular relating to factors impacting on health of Aboriginal and/or Torres Strait Islander clients and communities</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Context of and specific resources for assessment</w:t>
            </w:r>
            <w:r w:rsidRPr="00334E94">
              <w:t xml:space="preserve">: </w:t>
            </w:r>
            <w:r w:rsidRPr="00334E94">
              <w:br/>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Resources essential for assessment include:</w:t>
            </w:r>
          </w:p>
          <w:p w:rsidR="00000000" w:rsidRPr="00334E94" w:rsidP="00334E94">
            <w:pPr>
              <w:pStyle w:val="ListBullet2"/>
            </w:pPr>
            <w:r w:rsidRPr="00334E94">
              <w:t>a fully stocked and equipped clinic or simulated clinic environment</w:t>
            </w:r>
          </w:p>
          <w:p w:rsidR="00000000" w:rsidRPr="00334E94" w:rsidP="00334E94">
            <w:pPr>
              <w:pStyle w:val="ListBullet2"/>
            </w:pPr>
            <w:r w:rsidRPr="00334E94">
              <w:t>relevant texts or medical manuals</w:t>
            </w:r>
          </w:p>
          <w:p w:rsidR="00000000" w:rsidRPr="00334E94" w:rsidP="00334E94">
            <w:pPr>
              <w:pStyle w:val="ListBullet2"/>
            </w:pPr>
            <w:r w:rsidRPr="00334E94">
              <w:t>relevant paper-based/video assessment instruments</w:t>
            </w:r>
          </w:p>
          <w:p w:rsidR="00000000" w:rsidP="00334E94">
            <w:pPr>
              <w:pStyle w:val="ListBullet2"/>
              <w:rPr>
                <w:lang w:val="en-NZ"/>
              </w:rPr>
            </w:pPr>
            <w:r w:rsidRPr="00334E94">
              <w:t>Appropriate assessment environment</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Method o</w:t>
            </w:r>
            <w:r w:rsidRPr="00334E94">
              <w:rPr>
                <w:rStyle w:val="Emphasis"/>
              </w:rPr>
              <w:t>f assessment may include</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 xml:space="preserve">Observation in the work place </w:t>
            </w:r>
          </w:p>
          <w:p w:rsidR="00000000" w:rsidRPr="00334E94" w:rsidP="00334E94">
            <w:pPr>
              <w:pStyle w:val="ListBullet"/>
            </w:pPr>
            <w:r w:rsidRPr="00334E94">
              <w:t>Practical demonstration</w:t>
            </w:r>
          </w:p>
          <w:p w:rsidR="00000000" w:rsidRPr="00334E94" w:rsidP="00334E94">
            <w:pPr>
              <w:pStyle w:val="ListBullet"/>
            </w:pPr>
            <w:r w:rsidRPr="00334E94">
              <w:t>Written assignments/projects and research</w:t>
            </w:r>
          </w:p>
          <w:p w:rsidR="00000000" w:rsidRPr="00334E94" w:rsidP="00334E94">
            <w:pPr>
              <w:pStyle w:val="ListBullet"/>
            </w:pPr>
            <w:r w:rsidRPr="00334E94">
              <w:t>Case study and scenario as a basis for discussion of issues and strategies to contribute to best practice</w:t>
            </w:r>
          </w:p>
          <w:p w:rsidR="00000000" w:rsidRPr="00334E94" w:rsidP="00334E94">
            <w:pPr>
              <w:pStyle w:val="ListBullet"/>
            </w:pPr>
            <w:r w:rsidRPr="00334E94">
              <w:t>Oral questioning and discussion</w:t>
            </w:r>
          </w:p>
          <w:p w:rsidR="00000000" w:rsidRPr="00334E94" w:rsidP="00334E94">
            <w:pPr>
              <w:pStyle w:val="ListBullet"/>
            </w:pPr>
            <w:r w:rsidRPr="00334E94">
              <w:t>Role play simulation</w:t>
            </w:r>
          </w:p>
          <w:p w:rsidR="00000000" w:rsidRPr="00334E94" w:rsidP="00334E94">
            <w:pPr>
              <w:pStyle w:val="ListBullet"/>
            </w:pPr>
            <w:r w:rsidRPr="00334E94">
              <w:t>Explanation for plan preparations</w:t>
            </w:r>
          </w:p>
          <w:p w:rsidR="00000000" w:rsidRPr="00334E94" w:rsidP="00334E94">
            <w:pPr>
              <w:pStyle w:val="ListBullet"/>
            </w:pPr>
            <w:r w:rsidRPr="00334E94">
              <w:t>Journals and portfolios</w:t>
            </w:r>
          </w:p>
          <w:p w:rsidR="00000000" w:rsidP="00334E94">
            <w:pPr>
              <w:pStyle w:val="ListBullet"/>
              <w:rPr>
                <w:lang w:val="en-NZ"/>
              </w:rPr>
            </w:pPr>
            <w:r w:rsidRPr="00334E94">
              <w:t xml:space="preserve">Clinical skills involving direct client care are to be assessed initially in a simulated clinical setting. If successful, a second assessment is </w:t>
            </w:r>
            <w:r w:rsidRPr="00334E94">
              <w:t>to be conducted during workplace application under direct supervision</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Related units</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BodyText"/>
            </w:pPr>
            <w:r w:rsidRPr="00334E94">
              <w:t>This unit should be assessed in conjunction with the following related competency units:</w:t>
            </w:r>
          </w:p>
          <w:p w:rsidR="00000000" w:rsidRPr="00334E94" w:rsidP="00334E94">
            <w:pPr>
              <w:pStyle w:val="ListBullet"/>
            </w:pPr>
            <w:r w:rsidRPr="00334E94">
              <w:t>HLTARO511B Provide specific aromatherapy assessment and care</w:t>
            </w:r>
          </w:p>
          <w:p w:rsidR="00000000" w:rsidP="00334E94">
            <w:pPr>
              <w:pStyle w:val="ListBullet"/>
              <w:rPr>
                <w:lang w:val="en-NZ"/>
              </w:rPr>
            </w:pPr>
            <w:r w:rsidRPr="00334E94">
              <w:t>HLTARO510B Monitor and evaluate aromatherapy treatments</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BodyText"/>
            </w:pPr>
          </w:p>
        </w:tc>
      </w:tr>
    </w:tbl>
    <w:p w:rsidR="00DB322F" w:rsidP="00334E94">
      <w:pPr>
        <w:pStyle w:val="BodyText"/>
      </w:pPr>
    </w:p>
    <w:p w:rsidR="00DB322F" w:rsidP="00334E94">
      <w:pPr>
        <w:pStyle w:val="BodyText"/>
      </w:pPr>
    </w:p>
    <w:p w:rsidR="00000000" w:rsidRPr="00334E94" w:rsidP="00334E94">
      <w:pPr>
        <w:pStyle w:val="Heading1"/>
      </w:pPr>
      <w:bookmarkStart w:id="11" w:name="O_251700"/>
      <w:bookmarkEnd w:id="11"/>
      <w:r w:rsidRPr="00334E94">
        <w:t>Range Statement</w:t>
      </w:r>
    </w:p>
    <w:tbl>
      <w:tblPr>
        <w:tblW w:w="0" w:type="auto"/>
        <w:tblLayout w:type="fixed"/>
        <w:tblCellMar>
          <w:left w:w="62" w:type="dxa"/>
          <w:right w:w="62" w:type="dxa"/>
        </w:tblCellMar>
        <w:tblLook w:val="0000"/>
      </w:tblPr>
      <w:tblGrid>
        <w:gridCol w:w="3402"/>
        <w:gridCol w:w="5670"/>
      </w:tblGrid>
      <w:tr w:rsidTr="00DB32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SpecialBold"/>
              </w:rPr>
              <w:t>RANGE STATEMENT</w:t>
            </w:r>
          </w:p>
        </w:tc>
      </w:tr>
      <w:tr w:rsidTr="00DB32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t>The Range Statement relates to the unit of competency as a whole.  It allows for different work environments and situations that may affect performance.  Add any essential operating conditions that may be present with training and assessment depending on t</w:t>
            </w:r>
            <w:r w:rsidRPr="00334E94">
              <w:t>he work situation, needs of the candidate, accessibility of the item, and local industry and regional contexts.</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Specialised aromatherapy treatment includes</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Using a high level of aromatherapy knowledge to enable extrapolation of case study informatio</w:t>
            </w:r>
            <w:r w:rsidRPr="00334E94">
              <w:t>n to new cases</w:t>
            </w:r>
          </w:p>
          <w:p w:rsidR="00000000" w:rsidRPr="00334E94" w:rsidP="00334E94">
            <w:pPr>
              <w:pStyle w:val="ListBullet"/>
            </w:pPr>
            <w:r w:rsidRPr="00334E94">
              <w:t>Using research including literature reviews and critical assessment of research, as a tool in providing treatment</w:t>
            </w:r>
          </w:p>
          <w:p w:rsidR="00000000" w:rsidRPr="00334E94" w:rsidP="00334E94">
            <w:pPr>
              <w:pStyle w:val="ListBullet"/>
            </w:pPr>
            <w:r w:rsidRPr="00334E94">
              <w:t>Knowledge and understanding of aromatherapy medicine treatment of conditions/disease states of particular groups in society with specific needs</w:t>
            </w:r>
          </w:p>
          <w:p w:rsidR="00000000" w:rsidRPr="00334E94" w:rsidP="00334E94">
            <w:pPr>
              <w:pStyle w:val="ListBullet"/>
            </w:pPr>
            <w:r w:rsidRPr="00334E94">
              <w:t xml:space="preserve">Knowledge and understanding of hazardous essential oils </w:t>
            </w:r>
          </w:p>
          <w:p w:rsidR="00000000" w:rsidRPr="00334E94" w:rsidP="00334E94">
            <w:pPr>
              <w:pStyle w:val="ListBullet"/>
            </w:pPr>
            <w:r w:rsidRPr="00334E94">
              <w:t>Applying recommending, dispensing or prescribing essent</w:t>
            </w:r>
            <w:r w:rsidRPr="00334E94">
              <w:t xml:space="preserve">ial oils, extemporaneous preparations,  poultices, ointments or other topical  applications </w:t>
            </w:r>
          </w:p>
          <w:p w:rsidR="00000000" w:rsidRPr="00334E94" w:rsidP="00334E94">
            <w:pPr>
              <w:pStyle w:val="ListBullet"/>
            </w:pPr>
            <w:r w:rsidRPr="00334E94">
              <w:t>All treatment or care delivered meets the requirements of relevant legislation and regulations</w:t>
            </w:r>
          </w:p>
          <w:p w:rsidR="00000000" w:rsidP="00334E94">
            <w:pPr>
              <w:pStyle w:val="ListBullet"/>
              <w:rPr>
                <w:lang w:val="en-NZ"/>
              </w:rPr>
            </w:pPr>
            <w:r w:rsidRPr="00334E94">
              <w:t>Collaborating with or referring to other health care professionals a</w:t>
            </w:r>
            <w:r w:rsidRPr="00334E94">
              <w:t>s required</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Factors which interfere with the effectiveness of treatment may include</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 xml:space="preserve">Other medical treatment being undertaken </w:t>
            </w:r>
          </w:p>
          <w:p w:rsidR="00000000" w:rsidRPr="00334E94" w:rsidP="00334E94">
            <w:pPr>
              <w:pStyle w:val="ListBullet"/>
            </w:pPr>
            <w:r w:rsidRPr="00334E94">
              <w:t xml:space="preserve">Client physical and psychological readiness and/or wellness </w:t>
            </w:r>
          </w:p>
          <w:p w:rsidR="00000000" w:rsidRPr="00334E94" w:rsidP="00334E94">
            <w:pPr>
              <w:pStyle w:val="ListBullet"/>
            </w:pPr>
            <w:r w:rsidRPr="00334E94">
              <w:t>Cultural factors</w:t>
            </w:r>
          </w:p>
          <w:p w:rsidR="00000000" w:rsidRPr="00334E94" w:rsidP="00334E94">
            <w:pPr>
              <w:pStyle w:val="ListBullet"/>
            </w:pPr>
            <w:r w:rsidRPr="00334E94">
              <w:t>Contra-indications to treatment</w:t>
            </w:r>
          </w:p>
          <w:p w:rsidR="00000000" w:rsidP="00334E94">
            <w:pPr>
              <w:pStyle w:val="ListBullet"/>
              <w:rPr>
                <w:lang w:val="en-NZ"/>
              </w:rPr>
            </w:pPr>
            <w:r w:rsidRPr="00334E94">
              <w:t>Post treatment activity</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Responses to reactions may include</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Adjusting treatment accordingly</w:t>
            </w:r>
          </w:p>
          <w:p w:rsidR="00000000" w:rsidRPr="00334E94" w:rsidP="00334E94">
            <w:pPr>
              <w:pStyle w:val="ListBullet"/>
            </w:pPr>
            <w:r w:rsidRPr="00334E94">
              <w:t>Seeking appropriate expertise</w:t>
            </w:r>
          </w:p>
          <w:p w:rsidR="00000000" w:rsidRPr="00334E94" w:rsidP="00334E94">
            <w:pPr>
              <w:pStyle w:val="ListBullet"/>
            </w:pPr>
            <w:r w:rsidRPr="00334E94">
              <w:t>Discussing reaction with the client</w:t>
            </w:r>
          </w:p>
          <w:p w:rsidR="00000000" w:rsidRPr="00334E94" w:rsidP="00334E94">
            <w:pPr>
              <w:pStyle w:val="ListBullet"/>
            </w:pPr>
            <w:r w:rsidRPr="00334E94">
              <w:t xml:space="preserve">Adhering to clinic guidelines for response to accidents and emergencies </w:t>
            </w:r>
          </w:p>
          <w:p w:rsidR="00000000" w:rsidRPr="00334E94" w:rsidP="00334E94">
            <w:pPr>
              <w:pStyle w:val="ListBullet"/>
            </w:pPr>
            <w:r w:rsidRPr="00334E94">
              <w:t>Using of First Aid p</w:t>
            </w:r>
            <w:r w:rsidRPr="00334E94">
              <w:t>rocedures according to St John, Australian Red Cross or other appropriate First Aid training</w:t>
            </w:r>
          </w:p>
          <w:p w:rsidR="00000000" w:rsidP="00334E94">
            <w:pPr>
              <w:pStyle w:val="ListBullet"/>
              <w:rPr>
                <w:lang w:val="en-NZ"/>
              </w:rPr>
            </w:pPr>
            <w:r w:rsidRPr="00334E94">
              <w:t>Accessing local emergency services</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Consent for treatment refers to</w:t>
            </w:r>
            <w:r w:rsidRPr="00334E94">
              <w:t>:</w:t>
            </w:r>
          </w:p>
        </w:tc>
        <w:tc>
          <w:tcPr>
            <w:tcW w:w="5670" w:type="dxa"/>
            <w:tcBorders>
              <w:top w:val="nil"/>
              <w:left w:val="nil"/>
              <w:bottom w:val="nil"/>
              <w:right w:val="nil"/>
            </w:tcBorders>
            <w:tcMar>
              <w:top w:w="0" w:type="dxa"/>
              <w:left w:w="62" w:type="dxa"/>
              <w:bottom w:w="0" w:type="dxa"/>
              <w:right w:w="62" w:type="dxa"/>
            </w:tcMar>
          </w:tcPr>
          <w:p w:rsidR="00000000" w:rsidP="00334E94">
            <w:pPr>
              <w:pStyle w:val="ListBullet"/>
              <w:rPr>
                <w:lang w:val="en-NZ"/>
              </w:rPr>
            </w:pPr>
            <w:r w:rsidRPr="00334E94">
              <w:t>Informed consent according to the local and national regulations and legal guidelines</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Documentation of assessment and recommendations may include</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Client contact details</w:t>
            </w:r>
          </w:p>
          <w:p w:rsidR="00000000" w:rsidRPr="00334E94" w:rsidP="00334E94">
            <w:pPr>
              <w:pStyle w:val="ListBullet"/>
            </w:pPr>
            <w:r w:rsidRPr="00334E94">
              <w:t>Nature of presenting symptoms - acute and chronic</w:t>
            </w:r>
          </w:p>
          <w:p w:rsidR="00000000" w:rsidRPr="00334E94" w:rsidP="00334E94">
            <w:pPr>
              <w:pStyle w:val="ListBullet"/>
            </w:pPr>
            <w:r w:rsidRPr="00334E94">
              <w:t>Health history</w:t>
            </w:r>
          </w:p>
          <w:p w:rsidR="00000000" w:rsidRPr="00334E94" w:rsidP="00334E94">
            <w:pPr>
              <w:pStyle w:val="ListBullet"/>
            </w:pPr>
            <w:r w:rsidRPr="00334E94">
              <w:t>Medications and supplements, both prescribed or otherwise</w:t>
            </w:r>
          </w:p>
          <w:p w:rsidR="00000000" w:rsidRPr="00334E94" w:rsidP="00334E94">
            <w:pPr>
              <w:pStyle w:val="ListBullet"/>
            </w:pPr>
            <w:r w:rsidRPr="00334E94">
              <w:t>Health reports and referrals</w:t>
            </w:r>
          </w:p>
          <w:p w:rsidR="00000000" w:rsidRPr="00334E94" w:rsidP="00334E94">
            <w:pPr>
              <w:pStyle w:val="ListBullet"/>
            </w:pPr>
            <w:r w:rsidRPr="00334E94">
              <w:t>Contra-indications</w:t>
            </w:r>
          </w:p>
          <w:p w:rsidR="00000000" w:rsidRPr="00334E94" w:rsidP="00334E94">
            <w:pPr>
              <w:pStyle w:val="ListBullet"/>
            </w:pPr>
            <w:r w:rsidRPr="00334E94">
              <w:t>Client feedback</w:t>
            </w:r>
          </w:p>
          <w:p w:rsidR="00000000" w:rsidRPr="00334E94" w:rsidP="00334E94">
            <w:pPr>
              <w:pStyle w:val="ListBullet"/>
            </w:pPr>
            <w:r w:rsidRPr="00334E94">
              <w:t>Adverse reactions</w:t>
            </w:r>
          </w:p>
          <w:p w:rsidR="00000000" w:rsidRPr="00334E94" w:rsidP="00334E94">
            <w:pPr>
              <w:pStyle w:val="ListBullet"/>
            </w:pPr>
            <w:r w:rsidRPr="00334E94">
              <w:t>Home care advice</w:t>
            </w:r>
          </w:p>
          <w:p w:rsidR="00000000" w:rsidP="00334E94">
            <w:pPr>
              <w:pStyle w:val="ListBullet"/>
              <w:rPr>
                <w:lang w:val="en-NZ"/>
              </w:rPr>
            </w:pPr>
            <w:r w:rsidRPr="00334E94">
              <w:t>Treatment application and proposed program</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Response to enquiries may include</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Providing (or directing to) information material</w:t>
            </w:r>
          </w:p>
          <w:p w:rsidR="00000000" w:rsidRPr="00334E94" w:rsidP="00334E94">
            <w:pPr>
              <w:pStyle w:val="ListBullet"/>
            </w:pPr>
            <w:r w:rsidRPr="00334E94">
              <w:t>Answering questions</w:t>
            </w:r>
          </w:p>
          <w:p w:rsidR="00000000" w:rsidRPr="00334E94" w:rsidP="00334E94">
            <w:pPr>
              <w:pStyle w:val="ListBullet"/>
            </w:pPr>
            <w:r w:rsidRPr="00334E94">
              <w:t>Following up with further information</w:t>
            </w:r>
          </w:p>
          <w:p w:rsidR="00000000" w:rsidP="00334E94">
            <w:pPr>
              <w:pStyle w:val="ListBullet"/>
              <w:rPr>
                <w:lang w:val="en-NZ"/>
              </w:rPr>
            </w:pPr>
            <w:r w:rsidRPr="00334E94">
              <w:t>Providing of referrals</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The treatment plan may include</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 xml:space="preserve">Use and dispensing of essential oils </w:t>
            </w:r>
          </w:p>
          <w:p w:rsidR="00000000" w:rsidRPr="00334E94" w:rsidP="00334E94">
            <w:pPr>
              <w:pStyle w:val="ListBullet"/>
            </w:pPr>
            <w:r w:rsidRPr="00334E94">
              <w:t>Methods of administration including:</w:t>
            </w:r>
          </w:p>
          <w:p w:rsidR="00000000" w:rsidRPr="00334E94" w:rsidP="00334E94">
            <w:pPr>
              <w:pStyle w:val="ListBullet2"/>
            </w:pPr>
            <w:r w:rsidRPr="00334E94">
              <w:t>vaporisation</w:t>
            </w:r>
          </w:p>
          <w:p w:rsidR="00000000" w:rsidRPr="00334E94" w:rsidP="00334E94">
            <w:pPr>
              <w:pStyle w:val="ListBullet2"/>
            </w:pPr>
            <w:r w:rsidRPr="00334E94">
              <w:t>floral mists</w:t>
            </w:r>
          </w:p>
          <w:p w:rsidR="00000000" w:rsidRPr="00334E94" w:rsidP="00334E94">
            <w:pPr>
              <w:pStyle w:val="ListBullet2"/>
            </w:pPr>
            <w:r w:rsidRPr="00334E94">
              <w:t>massage</w:t>
            </w:r>
          </w:p>
          <w:p w:rsidR="00000000" w:rsidRPr="00334E94" w:rsidP="00334E94">
            <w:pPr>
              <w:pStyle w:val="ListBullet2"/>
            </w:pPr>
            <w:r w:rsidRPr="00334E94">
              <w:t>baths</w:t>
            </w:r>
          </w:p>
          <w:p w:rsidR="00000000" w:rsidRPr="00334E94" w:rsidP="00334E94">
            <w:pPr>
              <w:pStyle w:val="ListBullet2"/>
            </w:pPr>
            <w:r w:rsidRPr="00334E94">
              <w:t>compresses</w:t>
            </w:r>
          </w:p>
          <w:p w:rsidR="00000000" w:rsidRPr="00334E94" w:rsidP="00334E94">
            <w:pPr>
              <w:pStyle w:val="ListBullet2"/>
            </w:pPr>
            <w:r w:rsidRPr="00334E94">
              <w:t>douches</w:t>
            </w:r>
          </w:p>
          <w:p w:rsidR="00000000" w:rsidP="00334E94">
            <w:pPr>
              <w:pStyle w:val="ListBullet2"/>
              <w:rPr>
                <w:lang w:val="en-NZ"/>
              </w:rPr>
            </w:pPr>
            <w:r w:rsidRPr="00334E94">
              <w:t>dermal applications</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Assessment of the case may include</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Antenatal, birth and post natal period information, APGAR score, birth weight and feeding method and frequency</w:t>
            </w:r>
          </w:p>
          <w:p w:rsidR="00000000" w:rsidRPr="00334E94" w:rsidP="00334E94">
            <w:pPr>
              <w:pStyle w:val="ListBullet"/>
            </w:pPr>
            <w:r w:rsidRPr="00334E94">
              <w:t>Family history, maternal and paternal</w:t>
            </w:r>
          </w:p>
          <w:p w:rsidR="00000000" w:rsidRPr="00334E94" w:rsidP="00334E94">
            <w:pPr>
              <w:pStyle w:val="ListBullet"/>
            </w:pPr>
            <w:r w:rsidRPr="00334E94">
              <w:t xml:space="preserve">Growth and growth patterns </w:t>
            </w:r>
          </w:p>
          <w:p w:rsidR="00000000" w:rsidRPr="00334E94" w:rsidP="00334E94">
            <w:pPr>
              <w:pStyle w:val="ListBullet"/>
            </w:pPr>
            <w:r w:rsidRPr="00334E94">
              <w:t xml:space="preserve">Height, weight and head circumference measurements </w:t>
            </w:r>
          </w:p>
          <w:p w:rsidR="00000000" w:rsidRPr="00334E94" w:rsidP="00334E94">
            <w:pPr>
              <w:pStyle w:val="ListBullet"/>
            </w:pPr>
            <w:r w:rsidRPr="00334E94">
              <w:t xml:space="preserve">Changes in the pattern of growth over a series of measurements </w:t>
            </w:r>
          </w:p>
          <w:p w:rsidR="00000000" w:rsidRPr="00334E94" w:rsidP="00334E94">
            <w:pPr>
              <w:pStyle w:val="ListBullet"/>
            </w:pPr>
            <w:r w:rsidRPr="00334E94">
              <w:t xml:space="preserve">Recognise major milestones in development </w:t>
            </w:r>
          </w:p>
          <w:p w:rsidR="00000000" w:rsidP="00334E94">
            <w:pPr>
              <w:pStyle w:val="ListBullet"/>
              <w:rPr>
                <w:lang w:val="en-NZ"/>
              </w:rPr>
            </w:pPr>
            <w:r w:rsidRPr="00334E94">
              <w:t>Relate the major milestones in personal and social skills fine motor skills, general motor skills and language development to a simplified standard m</w:t>
            </w:r>
            <w:r w:rsidRPr="00334E94">
              <w:t>ilestone chart</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4E94">
            <w:pPr>
              <w:pStyle w:val="BodyText"/>
              <w:rPr>
                <w:lang w:val="en-NZ"/>
              </w:rPr>
            </w:pPr>
            <w:r w:rsidRPr="00334E94">
              <w:rPr>
                <w:rStyle w:val="Emphasis"/>
              </w:rPr>
              <w:t>Life stages refer to</w:t>
            </w:r>
            <w:r w:rsidRPr="00334E94">
              <w:t>:</w:t>
            </w: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ListBullet"/>
            </w:pPr>
            <w:r w:rsidRPr="00334E94">
              <w:t>Neonate (birth to 28 days)</w:t>
            </w:r>
          </w:p>
          <w:p w:rsidR="00000000" w:rsidRPr="00334E94" w:rsidP="00334E94">
            <w:pPr>
              <w:pStyle w:val="ListBullet"/>
            </w:pPr>
            <w:r w:rsidRPr="00334E94">
              <w:t xml:space="preserve">Children </w:t>
            </w:r>
          </w:p>
          <w:p w:rsidR="00000000" w:rsidRPr="00334E94" w:rsidP="00334E94">
            <w:pPr>
              <w:pStyle w:val="ListBullet"/>
            </w:pPr>
            <w:r w:rsidRPr="00334E94">
              <w:t>Adolescence (puberty to adulthood)</w:t>
            </w:r>
          </w:p>
          <w:p w:rsidR="00000000" w:rsidRPr="00334E94" w:rsidP="00334E94">
            <w:pPr>
              <w:pStyle w:val="ListBullet"/>
            </w:pPr>
            <w:r w:rsidRPr="00334E94">
              <w:t>Adulthood</w:t>
            </w:r>
          </w:p>
          <w:p w:rsidR="00000000" w:rsidRPr="00334E94" w:rsidP="00334E94">
            <w:pPr>
              <w:pStyle w:val="ListBullet"/>
            </w:pPr>
            <w:r w:rsidRPr="00334E94">
              <w:t>Old Age</w:t>
            </w:r>
          </w:p>
          <w:p w:rsidR="00000000" w:rsidRPr="00334E94" w:rsidP="00334E94">
            <w:pPr>
              <w:pStyle w:val="ListBullet"/>
            </w:pPr>
            <w:r w:rsidRPr="00334E94">
              <w:t>Pregnancy and post natal period for women</w:t>
            </w:r>
          </w:p>
          <w:p w:rsidR="00000000" w:rsidP="00334E94">
            <w:pPr>
              <w:pStyle w:val="ListBullet"/>
              <w:rPr>
                <w:lang w:val="en-NZ"/>
              </w:rPr>
            </w:pPr>
            <w:r w:rsidRPr="00334E94">
              <w:t>Peri-menopausal and post menopausal state for women</w:t>
            </w:r>
          </w:p>
        </w:tc>
      </w:tr>
      <w:tr w:rsidTr="00DB32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4E94" w:rsidP="00334E94">
            <w:pPr>
              <w:pStyle w:val="BodyText"/>
            </w:pPr>
          </w:p>
        </w:tc>
      </w:tr>
    </w:tbl>
    <w:p w:rsidR="00DB322F" w:rsidP="00334E94">
      <w:pPr>
        <w:pStyle w:val="BodyText"/>
      </w:pPr>
    </w:p>
    <w:p w:rsidR="00DB322F" w:rsidP="00334E94">
      <w:pPr>
        <w:pStyle w:val="BodyText"/>
      </w:pPr>
    </w:p>
    <w:p w:rsidR="00000000" w:rsidRPr="00334E94" w:rsidP="00334E94">
      <w:pPr>
        <w:pStyle w:val="Heading1"/>
      </w:pPr>
      <w:bookmarkStart w:id="12" w:name="O_294926"/>
      <w:bookmarkEnd w:id="12"/>
      <w:r w:rsidRPr="00334E94">
        <w:t>Unit Sector(s)</w:t>
      </w:r>
    </w:p>
    <w:p w:rsidR="00000000" w:rsidRPr="00334E94" w:rsidP="00334E94">
      <w:pPr>
        <w:pStyle w:val="BodyText"/>
      </w:pPr>
      <w:r w:rsidRPr="00334E94">
        <w:t>Not Applicable</w:t>
      </w:r>
    </w:p>
    <w:p w:rsidR="00000000" w:rsidRPr="00334E94" w:rsidP="00334E94"/>
    <w:sectPr w:rsidSect="00334E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22F" w:rsidP="00DB3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F" w:rsidP="00334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B322F" w:rsidP="00334E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322F" w:rsidP="00334E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322F" w:rsidP="00DB32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F" w:rsidP="00334E94">
    <w:pPr>
      <w:pStyle w:val="Header"/>
      <w:framePr w:wrap="around"/>
    </w:pPr>
    <w:r>
      <w:fldChar w:fldCharType="begin"/>
    </w:r>
    <w:r>
      <w:instrText xml:space="preserve"> TITLE   \* MERGEFORMAT </w:instrText>
    </w:r>
    <w:r>
      <w:fldChar w:fldCharType="separate"/>
    </w:r>
    <w:r>
      <w:t>HLTARO509B Plan a specialised aromatherapy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322F" w:rsidP="00334E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4D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EE0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83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E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4E94"/>
    <w:pPr>
      <w:spacing w:before="360" w:after="60"/>
      <w:outlineLvl w:val="0"/>
    </w:pPr>
    <w:rPr>
      <w:sz w:val="32"/>
    </w:rPr>
  </w:style>
  <w:style w:type="paragraph" w:styleId="Heading2">
    <w:name w:val="heading 2"/>
    <w:basedOn w:val="HeadingBase"/>
    <w:next w:val="BodyText"/>
    <w:link w:val="Heading2Char"/>
    <w:qFormat/>
    <w:rsid w:val="00334E94"/>
    <w:pPr>
      <w:keepLines/>
      <w:spacing w:before="240" w:after="120"/>
      <w:outlineLvl w:val="1"/>
    </w:pPr>
    <w:rPr>
      <w:sz w:val="28"/>
      <w:szCs w:val="40"/>
    </w:rPr>
  </w:style>
  <w:style w:type="paragraph" w:styleId="Heading3">
    <w:name w:val="heading 3"/>
    <w:basedOn w:val="HeadingBase"/>
    <w:next w:val="BodyText"/>
    <w:link w:val="Heading3Char"/>
    <w:qFormat/>
    <w:rsid w:val="00334E94"/>
    <w:pPr>
      <w:spacing w:before="180" w:after="120"/>
      <w:outlineLvl w:val="2"/>
    </w:pPr>
    <w:rPr>
      <w:spacing w:val="-10"/>
      <w:kern w:val="32"/>
    </w:rPr>
  </w:style>
  <w:style w:type="paragraph" w:styleId="Heading4">
    <w:name w:val="heading 4"/>
    <w:basedOn w:val="HeadingBase"/>
    <w:next w:val="BodyText"/>
    <w:link w:val="Heading4Char"/>
    <w:qFormat/>
    <w:rsid w:val="00334E94"/>
    <w:pPr>
      <w:spacing w:before="160" w:after="120"/>
      <w:outlineLvl w:val="3"/>
    </w:pPr>
    <w:rPr>
      <w:sz w:val="22"/>
    </w:rPr>
  </w:style>
  <w:style w:type="paragraph" w:styleId="Heading5">
    <w:name w:val="heading 5"/>
    <w:basedOn w:val="HeadingBase"/>
    <w:next w:val="Normal"/>
    <w:link w:val="Heading5Char"/>
    <w:qFormat/>
    <w:rsid w:val="00334E94"/>
    <w:pPr>
      <w:spacing w:before="80"/>
      <w:outlineLvl w:val="4"/>
    </w:pPr>
    <w:rPr>
      <w:color w:val="918585"/>
      <w:sz w:val="20"/>
    </w:rPr>
  </w:style>
  <w:style w:type="paragraph" w:styleId="Heading6">
    <w:name w:val="heading 6"/>
    <w:basedOn w:val="HeadingBase"/>
    <w:next w:val="Normal"/>
    <w:link w:val="Heading6Char"/>
    <w:qFormat/>
    <w:rsid w:val="00334E94"/>
    <w:pPr>
      <w:spacing w:before="60"/>
      <w:outlineLvl w:val="5"/>
    </w:pPr>
    <w:rPr>
      <w:color w:val="918585"/>
      <w:sz w:val="20"/>
    </w:rPr>
  </w:style>
  <w:style w:type="paragraph" w:styleId="Heading7">
    <w:name w:val="heading 7"/>
    <w:basedOn w:val="Normal"/>
    <w:next w:val="Normal"/>
    <w:link w:val="Heading7Char"/>
    <w:qFormat/>
    <w:rsid w:val="00334E94"/>
    <w:pPr>
      <w:ind w:left="720"/>
      <w:outlineLvl w:val="6"/>
    </w:pPr>
    <w:rPr>
      <w:i/>
    </w:rPr>
  </w:style>
  <w:style w:type="paragraph" w:styleId="Heading8">
    <w:name w:val="heading 8"/>
    <w:basedOn w:val="Normal"/>
    <w:next w:val="Normal"/>
    <w:link w:val="Heading8Char"/>
    <w:qFormat/>
    <w:rsid w:val="00334E94"/>
    <w:pPr>
      <w:ind w:left="720"/>
      <w:outlineLvl w:val="7"/>
    </w:pPr>
    <w:rPr>
      <w:i/>
    </w:rPr>
  </w:style>
  <w:style w:type="paragraph" w:styleId="Heading9">
    <w:name w:val="heading 9"/>
    <w:basedOn w:val="Normal"/>
    <w:next w:val="Normal"/>
    <w:link w:val="Heading9Char"/>
    <w:qFormat/>
    <w:rsid w:val="00334E94"/>
    <w:pPr>
      <w:ind w:left="720"/>
      <w:outlineLvl w:val="8"/>
    </w:pPr>
    <w:rPr>
      <w:i/>
    </w:rPr>
  </w:style>
  <w:style w:type="character" w:default="1" w:styleId="DefaultParagraphFont">
    <w:name w:val="Default Paragraph Font"/>
    <w:uiPriority w:val="1"/>
    <w:unhideWhenUsed/>
    <w:rsid w:val="00334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E94"/>
  </w:style>
  <w:style w:type="character" w:customStyle="1" w:styleId="Heading1Char">
    <w:name w:val="Heading 1 Char"/>
    <w:basedOn w:val="DefaultParagraphFont"/>
    <w:link w:val="Heading1"/>
    <w:rsid w:val="00334E94"/>
    <w:rPr>
      <w:rFonts w:ascii="Times New Roman" w:eastAsia="Times New Roman" w:hAnsi="Times New Roman" w:cs="Times New Roman"/>
      <w:b/>
      <w:sz w:val="32"/>
      <w:szCs w:val="20"/>
      <w:lang w:eastAsia="en-US"/>
    </w:rPr>
  </w:style>
  <w:style w:type="paragraph" w:styleId="BodyText">
    <w:name w:val="Body Text"/>
    <w:basedOn w:val="Normal"/>
    <w:link w:val="BodyTextChar"/>
    <w:rsid w:val="00334E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4E94"/>
    <w:rPr>
      <w:rFonts w:ascii="Times New Roman" w:eastAsia="Times New Roman" w:hAnsi="Times New Roman" w:cs="Times New Roman"/>
      <w:sz w:val="24"/>
      <w:lang w:val="en-US" w:eastAsia="en-US"/>
    </w:rPr>
  </w:style>
  <w:style w:type="paragraph" w:styleId="Footer">
    <w:name w:val="footer"/>
    <w:basedOn w:val="Normal"/>
    <w:link w:val="FooterChar"/>
    <w:rsid w:val="00334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E94"/>
    <w:rPr>
      <w:rFonts w:ascii="Times New Roman" w:eastAsia="Times New Roman" w:hAnsi="Times New Roman" w:cs="Times New Roman"/>
      <w:sz w:val="16"/>
      <w:lang w:val="en-US" w:eastAsia="en-US"/>
    </w:rPr>
  </w:style>
  <w:style w:type="paragraph" w:styleId="List">
    <w:name w:val="List"/>
    <w:basedOn w:val="BodyText"/>
    <w:next w:val="BodyText"/>
    <w:rsid w:val="00334E94"/>
    <w:pPr>
      <w:tabs>
        <w:tab w:val="left" w:pos="340"/>
      </w:tabs>
      <w:spacing w:before="60" w:after="60"/>
      <w:ind w:left="340" w:hanging="340"/>
    </w:pPr>
  </w:style>
  <w:style w:type="paragraph" w:styleId="ListBullet">
    <w:name w:val="List Bullet"/>
    <w:basedOn w:val="List"/>
    <w:rsid w:val="00334E94"/>
    <w:pPr>
      <w:numPr>
        <w:numId w:val="13"/>
      </w:numPr>
      <w:tabs>
        <w:tab w:val="clear" w:pos="340"/>
      </w:tabs>
      <w:spacing w:before="40" w:after="40"/>
    </w:pPr>
  </w:style>
  <w:style w:type="character" w:customStyle="1" w:styleId="SpecialBold">
    <w:name w:val="Special Bold"/>
    <w:basedOn w:val="DefaultParagraphFont"/>
    <w:rsid w:val="00334E94"/>
    <w:rPr>
      <w:b/>
      <w:spacing w:val="0"/>
    </w:rPr>
  </w:style>
  <w:style w:type="paragraph" w:styleId="ListBullet2">
    <w:name w:val="List Bullet 2"/>
    <w:basedOn w:val="List2"/>
    <w:rsid w:val="00334E94"/>
    <w:pPr>
      <w:numPr>
        <w:numId w:val="14"/>
      </w:numPr>
      <w:tabs>
        <w:tab w:val="clear" w:pos="680"/>
      </w:tabs>
    </w:pPr>
  </w:style>
  <w:style w:type="paragraph" w:styleId="Header">
    <w:name w:val="header"/>
    <w:basedOn w:val="Normal"/>
    <w:link w:val="HeaderChar"/>
    <w:rsid w:val="00334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E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4E94"/>
    <w:rPr>
      <w:i/>
    </w:rPr>
  </w:style>
  <w:style w:type="paragraph" w:customStyle="1" w:styleId="SuperHeading">
    <w:name w:val="SuperHeading"/>
    <w:basedOn w:val="Normal"/>
    <w:rsid w:val="00334E94"/>
    <w:pPr>
      <w:spacing w:before="240" w:after="120"/>
      <w:outlineLvl w:val="0"/>
    </w:pPr>
    <w:rPr>
      <w:rFonts w:ascii="Times New Roman" w:hAnsi="Times New Roman"/>
      <w:b/>
      <w:sz w:val="28"/>
    </w:rPr>
  </w:style>
  <w:style w:type="paragraph" w:customStyle="1" w:styleId="AllowPageBreak">
    <w:name w:val="AllowPageBreak"/>
    <w:rsid w:val="00334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4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E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4E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4E94"/>
    <w:rPr>
      <w:rFonts w:ascii="Courier New" w:eastAsia="Times New Roman" w:hAnsi="Courier New" w:cs="Times New Roman"/>
      <w:i/>
      <w:szCs w:val="20"/>
      <w:lang w:val="en-US" w:eastAsia="en-US"/>
    </w:rPr>
  </w:style>
  <w:style w:type="paragraph" w:customStyle="1" w:styleId="HeadingBase">
    <w:name w:val="Heading Base"/>
    <w:rsid w:val="00334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E94"/>
    <w:pPr>
      <w:tabs>
        <w:tab w:val="right" w:leader="dot" w:pos="9072"/>
      </w:tabs>
      <w:ind w:left="567"/>
    </w:pPr>
    <w:rPr>
      <w:szCs w:val="22"/>
    </w:rPr>
  </w:style>
  <w:style w:type="paragraph" w:customStyle="1" w:styleId="TOCBase">
    <w:name w:val="TOC Base"/>
    <w:rsid w:val="00334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E94"/>
    <w:pPr>
      <w:tabs>
        <w:tab w:val="right" w:leader="dot" w:pos="9072"/>
      </w:tabs>
      <w:spacing w:before="40" w:after="40"/>
      <w:ind w:left="284"/>
    </w:pPr>
    <w:rPr>
      <w:rFonts w:ascii="Times New Roman" w:hAnsi="Times New Roman"/>
    </w:rPr>
  </w:style>
  <w:style w:type="paragraph" w:styleId="TOC1">
    <w:name w:val="toc 1"/>
    <w:basedOn w:val="TOCBase"/>
    <w:next w:val="Normal"/>
    <w:rsid w:val="00334E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4E94"/>
    <w:pPr>
      <w:spacing w:before="5040"/>
      <w:jc w:val="center"/>
    </w:pPr>
    <w:rPr>
      <w:sz w:val="48"/>
      <w:szCs w:val="72"/>
      <w:lang w:val="en-US"/>
    </w:rPr>
  </w:style>
  <w:style w:type="character" w:customStyle="1" w:styleId="TitleChar">
    <w:name w:val="Title Char"/>
    <w:basedOn w:val="DefaultParagraphFont"/>
    <w:link w:val="Title"/>
    <w:rsid w:val="00334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E94"/>
    <w:pPr>
      <w:tabs>
        <w:tab w:val="left" w:pos="3600"/>
        <w:tab w:val="left" w:pos="3958"/>
      </w:tabs>
    </w:pPr>
  </w:style>
  <w:style w:type="paragraph" w:customStyle="1" w:styleId="Note">
    <w:name w:val="Note"/>
    <w:basedOn w:val="BodyText"/>
    <w:rsid w:val="00334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E94"/>
    <w:pPr>
      <w:framePr w:wrap="auto" w:hAnchor="text" w:y="6049"/>
    </w:pPr>
    <w:rPr>
      <w:color w:val="000000"/>
      <w:sz w:val="40"/>
    </w:rPr>
  </w:style>
  <w:style w:type="paragraph" w:customStyle="1" w:styleId="TOCTitle">
    <w:name w:val="TOCTitle"/>
    <w:basedOn w:val="Heading1"/>
    <w:rsid w:val="00334E94"/>
    <w:pPr>
      <w:spacing w:after="240"/>
      <w:jc w:val="center"/>
      <w:outlineLvl w:val="9"/>
    </w:pPr>
    <w:rPr>
      <w:caps/>
    </w:rPr>
  </w:style>
  <w:style w:type="paragraph" w:customStyle="1" w:styleId="Version">
    <w:name w:val="Version"/>
    <w:rsid w:val="00334E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4E94"/>
    <w:pPr>
      <w:keepNext w:val="0"/>
      <w:tabs>
        <w:tab w:val="right" w:pos="4176"/>
      </w:tabs>
      <w:ind w:left="198" w:hanging="198"/>
    </w:pPr>
    <w:rPr>
      <w:rFonts w:ascii="Garamond" w:hAnsi="Garamond"/>
    </w:rPr>
  </w:style>
  <w:style w:type="paragraph" w:styleId="IndexHeading">
    <w:name w:val="index heading"/>
    <w:basedOn w:val="Normal"/>
    <w:next w:val="Index1"/>
    <w:semiHidden/>
    <w:rsid w:val="00334E94"/>
    <w:pPr>
      <w:spacing w:before="120" w:after="120"/>
    </w:pPr>
    <w:rPr>
      <w:rFonts w:ascii="Arial" w:hAnsi="Arial"/>
      <w:b/>
      <w:color w:val="918585"/>
      <w:sz w:val="24"/>
    </w:rPr>
  </w:style>
  <w:style w:type="paragraph" w:customStyle="1" w:styleId="Chapter">
    <w:name w:val="Chapter"/>
    <w:basedOn w:val="Normal"/>
    <w:rsid w:val="00334E94"/>
    <w:pPr>
      <w:spacing w:before="240"/>
    </w:pPr>
    <w:rPr>
      <w:rFonts w:ascii="Times New Roman" w:hAnsi="Times New Roman"/>
      <w:smallCaps/>
      <w:spacing w:val="80"/>
      <w:sz w:val="28"/>
    </w:rPr>
  </w:style>
  <w:style w:type="paragraph" w:customStyle="1" w:styleId="InChapter">
    <w:name w:val="InChapter"/>
    <w:basedOn w:val="Heading3"/>
    <w:rsid w:val="00334E94"/>
    <w:pPr>
      <w:spacing w:after="240"/>
      <w:outlineLvl w:val="9"/>
    </w:pPr>
    <w:rPr>
      <w:noProof/>
    </w:rPr>
  </w:style>
  <w:style w:type="paragraph" w:styleId="Index2">
    <w:name w:val="index 2"/>
    <w:basedOn w:val="Normal"/>
    <w:next w:val="Normal"/>
    <w:semiHidden/>
    <w:rsid w:val="00334E94"/>
    <w:pPr>
      <w:tabs>
        <w:tab w:val="right" w:pos="4176"/>
      </w:tabs>
      <w:ind w:left="568" w:hanging="284"/>
    </w:pPr>
    <w:rPr>
      <w:rFonts w:ascii="Garamond" w:hAnsi="Garamond"/>
    </w:rPr>
  </w:style>
  <w:style w:type="paragraph" w:customStyle="1" w:styleId="Byline">
    <w:name w:val="Byline"/>
    <w:rsid w:val="00334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E94"/>
    <w:pPr>
      <w:tabs>
        <w:tab w:val="clear" w:pos="3600"/>
        <w:tab w:val="clear" w:pos="3958"/>
      </w:tabs>
      <w:jc w:val="right"/>
    </w:pPr>
  </w:style>
  <w:style w:type="paragraph" w:styleId="Caption">
    <w:name w:val="caption"/>
    <w:basedOn w:val="BodyText"/>
    <w:next w:val="Normal"/>
    <w:qFormat/>
    <w:rsid w:val="00334E94"/>
    <w:pPr>
      <w:framePr w:w="2268" w:hSpace="181" w:vSpace="181" w:wrap="around" w:vAnchor="text" w:hAnchor="page" w:x="1135" w:y="285" w:anchorLock="1"/>
    </w:pPr>
    <w:rPr>
      <w:i/>
    </w:rPr>
  </w:style>
  <w:style w:type="paragraph" w:customStyle="1" w:styleId="MiniTOCTitle">
    <w:name w:val="MiniTOCTitle"/>
    <w:basedOn w:val="Heading4"/>
    <w:rsid w:val="00334E94"/>
    <w:pPr>
      <w:spacing w:before="240"/>
      <w:outlineLvl w:val="9"/>
    </w:pPr>
    <w:rPr>
      <w:noProof/>
      <w:sz w:val="24"/>
    </w:rPr>
  </w:style>
  <w:style w:type="paragraph" w:customStyle="1" w:styleId="MiniTOCItem">
    <w:name w:val="MiniTOCItem"/>
    <w:basedOn w:val="ListBullet"/>
    <w:rsid w:val="00334E94"/>
    <w:pPr>
      <w:numPr>
        <w:numId w:val="0"/>
      </w:numPr>
      <w:tabs>
        <w:tab w:val="right" w:leader="dot" w:pos="6521"/>
      </w:tabs>
      <w:spacing w:before="0" w:after="0"/>
    </w:pPr>
  </w:style>
  <w:style w:type="paragraph" w:customStyle="1" w:styleId="TOFTitle">
    <w:name w:val="TOFTitle"/>
    <w:basedOn w:val="TOCTitle"/>
    <w:rsid w:val="00334E94"/>
  </w:style>
  <w:style w:type="paragraph" w:styleId="TableofFigures">
    <w:name w:val="table of figures"/>
    <w:basedOn w:val="Normal"/>
    <w:next w:val="Normal"/>
    <w:semiHidden/>
    <w:rsid w:val="00334E94"/>
    <w:pPr>
      <w:tabs>
        <w:tab w:val="right" w:leader="dot" w:pos="9072"/>
      </w:tabs>
      <w:ind w:left="970" w:hanging="403"/>
    </w:pPr>
    <w:rPr>
      <w:rFonts w:ascii="Times New Roman" w:hAnsi="Times New Roman"/>
      <w:b/>
    </w:rPr>
  </w:style>
  <w:style w:type="paragraph" w:styleId="ListNumber">
    <w:name w:val="List Number"/>
    <w:basedOn w:val="List"/>
    <w:rsid w:val="00334E94"/>
    <w:pPr>
      <w:numPr>
        <w:numId w:val="11"/>
      </w:numPr>
    </w:pPr>
  </w:style>
  <w:style w:type="character" w:customStyle="1" w:styleId="WingdingSymbols">
    <w:name w:val="Wingding Symbols"/>
    <w:rsid w:val="00334E94"/>
    <w:rPr>
      <w:rFonts w:ascii="Wingdings" w:hAnsi="Wingdings"/>
    </w:rPr>
  </w:style>
  <w:style w:type="paragraph" w:customStyle="1" w:styleId="TableHeading">
    <w:name w:val="Table Heading"/>
    <w:basedOn w:val="HeadingBase"/>
    <w:rsid w:val="00334E94"/>
    <w:pPr>
      <w:keepLines/>
      <w:pBdr>
        <w:bottom w:val="single" w:sz="6" w:space="1" w:color="918585"/>
      </w:pBdr>
      <w:spacing w:before="240"/>
    </w:pPr>
  </w:style>
  <w:style w:type="character" w:customStyle="1" w:styleId="HotSpot">
    <w:name w:val="HotSpot"/>
    <w:rsid w:val="00334E94"/>
    <w:rPr>
      <w:color w:val="0033CC"/>
      <w:u w:val="none"/>
    </w:rPr>
  </w:style>
  <w:style w:type="paragraph" w:customStyle="1" w:styleId="BodyTextRight">
    <w:name w:val="Body Text Right"/>
    <w:basedOn w:val="BodyText"/>
    <w:rsid w:val="00334E94"/>
    <w:pPr>
      <w:spacing w:before="0" w:after="0"/>
      <w:jc w:val="right"/>
    </w:pPr>
  </w:style>
  <w:style w:type="paragraph" w:styleId="Index3">
    <w:name w:val="index 3"/>
    <w:basedOn w:val="ListNumber2"/>
    <w:next w:val="Normal"/>
    <w:semiHidden/>
    <w:rsid w:val="00334E94"/>
    <w:pPr>
      <w:numPr>
        <w:numId w:val="0"/>
      </w:numPr>
      <w:tabs>
        <w:tab w:val="right" w:leader="dot" w:pos="4176"/>
      </w:tabs>
    </w:pPr>
  </w:style>
  <w:style w:type="paragraph" w:styleId="ListNumber2">
    <w:name w:val="List Number 2"/>
    <w:basedOn w:val="List2"/>
    <w:rsid w:val="00334E94"/>
    <w:pPr>
      <w:numPr>
        <w:numId w:val="10"/>
      </w:numPr>
      <w:tabs>
        <w:tab w:val="clear" w:pos="1060"/>
      </w:tabs>
    </w:pPr>
  </w:style>
  <w:style w:type="paragraph" w:customStyle="1" w:styleId="MarginNote">
    <w:name w:val="Margin Note"/>
    <w:basedOn w:val="BodyText"/>
    <w:rsid w:val="00334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E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4E94"/>
    <w:rPr>
      <w:sz w:val="32"/>
    </w:rPr>
  </w:style>
  <w:style w:type="paragraph" w:customStyle="1" w:styleId="HeadingProcedure">
    <w:name w:val="Heading Procedure"/>
    <w:basedOn w:val="HeadingBase"/>
    <w:next w:val="Normal"/>
    <w:rsid w:val="00334E94"/>
    <w:pPr>
      <w:tabs>
        <w:tab w:val="left" w:pos="0"/>
      </w:tabs>
      <w:spacing w:before="120" w:after="60"/>
    </w:pPr>
    <w:rPr>
      <w:i/>
      <w:color w:val="918585"/>
      <w:sz w:val="22"/>
    </w:rPr>
  </w:style>
  <w:style w:type="paragraph" w:customStyle="1" w:styleId="TableBodyText">
    <w:name w:val="Table Body Text"/>
    <w:basedOn w:val="BodyText"/>
    <w:rsid w:val="00334E94"/>
    <w:pPr>
      <w:spacing w:before="60" w:after="60"/>
    </w:pPr>
  </w:style>
  <w:style w:type="paragraph" w:styleId="ListContinue">
    <w:name w:val="List Continue"/>
    <w:basedOn w:val="List"/>
    <w:rsid w:val="00334E94"/>
    <w:pPr>
      <w:ind w:firstLine="0"/>
    </w:pPr>
  </w:style>
  <w:style w:type="paragraph" w:customStyle="1" w:styleId="ListNote">
    <w:name w:val="List Note"/>
    <w:basedOn w:val="List"/>
    <w:rsid w:val="00334E94"/>
    <w:pPr>
      <w:pBdr>
        <w:top w:val="single" w:sz="6" w:space="2" w:color="918585"/>
        <w:bottom w:val="single" w:sz="6" w:space="2" w:color="918585"/>
      </w:pBdr>
      <w:tabs>
        <w:tab w:val="left" w:pos="1021"/>
      </w:tabs>
      <w:ind w:firstLine="0"/>
    </w:pPr>
  </w:style>
  <w:style w:type="paragraph" w:customStyle="1" w:styleId="Warning">
    <w:name w:val="Warning"/>
    <w:basedOn w:val="BodyText"/>
    <w:rsid w:val="00334E94"/>
    <w:pPr>
      <w:shd w:val="clear" w:color="auto" w:fill="D9D9D9"/>
      <w:tabs>
        <w:tab w:val="left" w:pos="992"/>
      </w:tabs>
      <w:ind w:left="119" w:right="119"/>
    </w:pPr>
    <w:rPr>
      <w:sz w:val="20"/>
    </w:rPr>
  </w:style>
  <w:style w:type="paragraph" w:customStyle="1" w:styleId="MarginIcons">
    <w:name w:val="Margin Icons"/>
    <w:basedOn w:val="BodyText"/>
    <w:rsid w:val="00334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E94"/>
    <w:rPr>
      <w:rFonts w:ascii="Courier New" w:hAnsi="Courier New"/>
    </w:rPr>
  </w:style>
  <w:style w:type="paragraph" w:customStyle="1" w:styleId="NoteBullet">
    <w:name w:val="Note Bullet"/>
    <w:basedOn w:val="Note"/>
    <w:rsid w:val="00334E94"/>
    <w:pPr>
      <w:tabs>
        <w:tab w:val="clear" w:pos="680"/>
      </w:tabs>
      <w:spacing w:before="60" w:after="60"/>
    </w:pPr>
  </w:style>
  <w:style w:type="paragraph" w:customStyle="1" w:styleId="SubHeading2">
    <w:name w:val="SubHeading2"/>
    <w:basedOn w:val="HeadingBase"/>
    <w:rsid w:val="00334E94"/>
    <w:pPr>
      <w:spacing w:before="240" w:after="60"/>
    </w:pPr>
    <w:rPr>
      <w:sz w:val="20"/>
    </w:rPr>
  </w:style>
  <w:style w:type="paragraph" w:customStyle="1" w:styleId="SubHeading1">
    <w:name w:val="SubHeading1"/>
    <w:basedOn w:val="HeadingBase"/>
    <w:rsid w:val="00334E94"/>
    <w:pPr>
      <w:spacing w:before="240" w:after="60"/>
    </w:pPr>
    <w:rPr>
      <w:color w:val="918585"/>
      <w:sz w:val="22"/>
    </w:rPr>
  </w:style>
  <w:style w:type="paragraph" w:customStyle="1" w:styleId="SideHeading">
    <w:name w:val="Side Heading"/>
    <w:basedOn w:val="HeadingBase"/>
    <w:rsid w:val="00334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E94"/>
    <w:pPr>
      <w:numPr>
        <w:numId w:val="12"/>
      </w:numPr>
    </w:pPr>
  </w:style>
  <w:style w:type="paragraph" w:styleId="PlainText">
    <w:name w:val="Plain Text"/>
    <w:basedOn w:val="Normal"/>
    <w:link w:val="PlainTextChar"/>
    <w:rsid w:val="00334E94"/>
    <w:rPr>
      <w:sz w:val="20"/>
    </w:rPr>
  </w:style>
  <w:style w:type="character" w:customStyle="1" w:styleId="PlainTextChar">
    <w:name w:val="Plain Text Char"/>
    <w:basedOn w:val="DefaultParagraphFont"/>
    <w:link w:val="PlainText"/>
    <w:rsid w:val="00334E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4E94"/>
    <w:rPr>
      <w:b/>
      <w:smallCaps/>
    </w:rPr>
  </w:style>
  <w:style w:type="paragraph" w:customStyle="1" w:styleId="TableListNumber">
    <w:name w:val="Table List Number"/>
    <w:basedOn w:val="ListNumber"/>
    <w:rsid w:val="00334E94"/>
    <w:pPr>
      <w:numPr>
        <w:numId w:val="0"/>
      </w:numPr>
    </w:pPr>
  </w:style>
  <w:style w:type="paragraph" w:styleId="TOC4">
    <w:name w:val="toc 4"/>
    <w:basedOn w:val="TOCBase"/>
    <w:next w:val="Normal"/>
    <w:semiHidden/>
    <w:rsid w:val="00334E94"/>
    <w:pPr>
      <w:tabs>
        <w:tab w:val="right" w:leader="dot" w:pos="9071"/>
      </w:tabs>
      <w:ind w:left="1701"/>
    </w:pPr>
  </w:style>
  <w:style w:type="paragraph" w:customStyle="1" w:styleId="ListAlpha">
    <w:name w:val="List Alpha"/>
    <w:basedOn w:val="List"/>
    <w:rsid w:val="00334E94"/>
    <w:pPr>
      <w:numPr>
        <w:numId w:val="9"/>
      </w:numPr>
    </w:pPr>
  </w:style>
  <w:style w:type="paragraph" w:customStyle="1" w:styleId="ListAlpha2">
    <w:name w:val="List Alpha 2"/>
    <w:basedOn w:val="List2"/>
    <w:rsid w:val="00334E94"/>
    <w:pPr>
      <w:numPr>
        <w:numId w:val="8"/>
      </w:numPr>
    </w:pPr>
  </w:style>
  <w:style w:type="paragraph" w:styleId="List2">
    <w:name w:val="List 2"/>
    <w:basedOn w:val="BodyText"/>
    <w:rsid w:val="00334E94"/>
    <w:pPr>
      <w:tabs>
        <w:tab w:val="left" w:pos="680"/>
      </w:tabs>
      <w:spacing w:before="60" w:after="60"/>
      <w:ind w:left="680" w:hanging="340"/>
    </w:pPr>
  </w:style>
  <w:style w:type="paragraph" w:styleId="List3">
    <w:name w:val="List 3"/>
    <w:basedOn w:val="BodyText"/>
    <w:rsid w:val="00334E94"/>
    <w:pPr>
      <w:tabs>
        <w:tab w:val="left" w:pos="1021"/>
      </w:tabs>
      <w:spacing w:before="60" w:after="60"/>
      <w:ind w:left="1020" w:hanging="340"/>
    </w:pPr>
  </w:style>
  <w:style w:type="paragraph" w:styleId="List4">
    <w:name w:val="List 4"/>
    <w:basedOn w:val="BodyText"/>
    <w:rsid w:val="00334E94"/>
    <w:pPr>
      <w:tabs>
        <w:tab w:val="left" w:pos="1361"/>
      </w:tabs>
      <w:spacing w:before="60" w:after="60"/>
      <w:ind w:left="1361" w:hanging="340"/>
    </w:pPr>
  </w:style>
  <w:style w:type="paragraph" w:styleId="List5">
    <w:name w:val="List 5"/>
    <w:basedOn w:val="BodyText"/>
    <w:rsid w:val="00334E94"/>
    <w:pPr>
      <w:tabs>
        <w:tab w:val="left" w:pos="1701"/>
      </w:tabs>
      <w:spacing w:before="60" w:after="60"/>
      <w:ind w:left="1701" w:hanging="340"/>
    </w:pPr>
  </w:style>
  <w:style w:type="paragraph" w:styleId="ListBullet3">
    <w:name w:val="List Bullet 3"/>
    <w:basedOn w:val="List3"/>
    <w:rsid w:val="00334E94"/>
    <w:pPr>
      <w:numPr>
        <w:numId w:val="15"/>
      </w:numPr>
      <w:tabs>
        <w:tab w:val="clear" w:pos="1021"/>
      </w:tabs>
      <w:ind w:left="1037" w:hanging="357"/>
    </w:pPr>
  </w:style>
  <w:style w:type="paragraph" w:styleId="ListBullet4">
    <w:name w:val="List Bullet 4"/>
    <w:basedOn w:val="List4"/>
    <w:rsid w:val="00334E94"/>
    <w:pPr>
      <w:numPr>
        <w:numId w:val="3"/>
      </w:numPr>
    </w:pPr>
  </w:style>
  <w:style w:type="paragraph" w:styleId="ListBullet5">
    <w:name w:val="List Bullet 5"/>
    <w:basedOn w:val="List5"/>
    <w:rsid w:val="00334E94"/>
    <w:pPr>
      <w:numPr>
        <w:numId w:val="4"/>
      </w:numPr>
    </w:pPr>
  </w:style>
  <w:style w:type="paragraph" w:styleId="ListContinue2">
    <w:name w:val="List Continue 2"/>
    <w:basedOn w:val="List2"/>
    <w:rsid w:val="00334E94"/>
    <w:pPr>
      <w:ind w:firstLine="0"/>
    </w:pPr>
  </w:style>
  <w:style w:type="paragraph" w:styleId="ListContinue3">
    <w:name w:val="List Continue 3"/>
    <w:basedOn w:val="List3"/>
    <w:rsid w:val="00334E94"/>
    <w:pPr>
      <w:ind w:left="1021" w:firstLine="0"/>
    </w:pPr>
  </w:style>
  <w:style w:type="paragraph" w:styleId="ListContinue4">
    <w:name w:val="List Continue 4"/>
    <w:basedOn w:val="List4"/>
    <w:rsid w:val="00334E94"/>
    <w:pPr>
      <w:ind w:firstLine="0"/>
    </w:pPr>
  </w:style>
  <w:style w:type="paragraph" w:styleId="ListContinue5">
    <w:name w:val="List Continue 5"/>
    <w:basedOn w:val="List5"/>
    <w:rsid w:val="00334E94"/>
    <w:pPr>
      <w:ind w:firstLine="0"/>
    </w:pPr>
  </w:style>
  <w:style w:type="paragraph" w:styleId="ListNumber3">
    <w:name w:val="List Number 3"/>
    <w:basedOn w:val="List3"/>
    <w:rsid w:val="00334E94"/>
    <w:pPr>
      <w:numPr>
        <w:numId w:val="5"/>
      </w:numPr>
    </w:pPr>
  </w:style>
  <w:style w:type="paragraph" w:styleId="ListNumber4">
    <w:name w:val="List Number 4"/>
    <w:basedOn w:val="List4"/>
    <w:rsid w:val="00334E94"/>
    <w:pPr>
      <w:numPr>
        <w:numId w:val="6"/>
      </w:numPr>
    </w:pPr>
  </w:style>
  <w:style w:type="paragraph" w:styleId="ListNumber5">
    <w:name w:val="List Number 5"/>
    <w:basedOn w:val="List5"/>
    <w:rsid w:val="00334E94"/>
    <w:pPr>
      <w:numPr>
        <w:numId w:val="7"/>
      </w:numPr>
    </w:pPr>
  </w:style>
  <w:style w:type="paragraph" w:styleId="BlockText">
    <w:name w:val="Block Text"/>
    <w:basedOn w:val="Normal"/>
    <w:rsid w:val="00334E94"/>
    <w:pPr>
      <w:spacing w:after="120"/>
      <w:ind w:left="1440" w:right="1440"/>
    </w:pPr>
  </w:style>
  <w:style w:type="character" w:customStyle="1" w:styleId="Subscript">
    <w:name w:val="Subscript"/>
    <w:basedOn w:val="DefaultParagraphFont"/>
    <w:rsid w:val="00334E94"/>
    <w:rPr>
      <w:sz w:val="16"/>
      <w:vertAlign w:val="subscript"/>
    </w:rPr>
  </w:style>
  <w:style w:type="character" w:customStyle="1" w:styleId="Superscript">
    <w:name w:val="Superscript"/>
    <w:basedOn w:val="DefaultParagraphFont"/>
    <w:rsid w:val="00334E94"/>
    <w:rPr>
      <w:sz w:val="16"/>
      <w:vertAlign w:val="superscript"/>
    </w:rPr>
  </w:style>
  <w:style w:type="character" w:customStyle="1" w:styleId="Symbols">
    <w:name w:val="Symbols"/>
    <w:basedOn w:val="DefaultParagraphFont"/>
    <w:rsid w:val="00334E94"/>
    <w:rPr>
      <w:rFonts w:ascii="Symbol" w:hAnsi="Symbol"/>
    </w:rPr>
  </w:style>
  <w:style w:type="character" w:customStyle="1" w:styleId="MenuOptions">
    <w:name w:val="Menu Options"/>
    <w:basedOn w:val="DefaultParagraphFont"/>
    <w:rsid w:val="00334E94"/>
    <w:rPr>
      <w:rFonts w:ascii="Arial Narrow" w:hAnsi="Arial Narrow"/>
      <w:smallCaps/>
    </w:rPr>
  </w:style>
  <w:style w:type="character" w:customStyle="1" w:styleId="Buttons">
    <w:name w:val="Buttons"/>
    <w:basedOn w:val="DefaultParagraphFont"/>
    <w:rsid w:val="00334E94"/>
    <w:rPr>
      <w:b/>
    </w:rPr>
  </w:style>
  <w:style w:type="character" w:customStyle="1" w:styleId="Underlined">
    <w:name w:val="Underlined"/>
    <w:basedOn w:val="DefaultParagraphFont"/>
    <w:rsid w:val="00334E94"/>
    <w:rPr>
      <w:u w:val="single"/>
    </w:rPr>
  </w:style>
  <w:style w:type="paragraph" w:customStyle="1" w:styleId="TableBodyTextRight">
    <w:name w:val="Table Body Text Right"/>
    <w:basedOn w:val="TableBodyText"/>
    <w:rsid w:val="00334E94"/>
    <w:pPr>
      <w:widowControl w:val="0"/>
      <w:autoSpaceDE w:val="0"/>
      <w:autoSpaceDN w:val="0"/>
      <w:adjustRightInd w:val="0"/>
      <w:jc w:val="right"/>
    </w:pPr>
    <w:rPr>
      <w:rFonts w:cs="Arial"/>
      <w:szCs w:val="18"/>
    </w:rPr>
  </w:style>
  <w:style w:type="paragraph" w:customStyle="1" w:styleId="CopyrightText">
    <w:name w:val="Copyright Text"/>
    <w:basedOn w:val="BodyText"/>
    <w:rsid w:val="00334E94"/>
    <w:rPr>
      <w:sz w:val="18"/>
    </w:rPr>
  </w:style>
  <w:style w:type="paragraph" w:customStyle="1" w:styleId="BodySmallRight">
    <w:name w:val="Body Small Right"/>
    <w:basedOn w:val="BodyTextRight"/>
    <w:rsid w:val="00334E94"/>
    <w:rPr>
      <w:sz w:val="18"/>
      <w:szCs w:val="18"/>
    </w:rPr>
  </w:style>
  <w:style w:type="paragraph" w:customStyle="1" w:styleId="MarginEdition">
    <w:name w:val="Margin Edition"/>
    <w:basedOn w:val="MarginNote"/>
    <w:rsid w:val="00334E94"/>
    <w:pPr>
      <w:spacing w:before="0" w:after="0"/>
    </w:pPr>
    <w:rPr>
      <w:rFonts w:ascii="Times New Roman" w:hAnsi="Times New Roman"/>
      <w:color w:val="999999"/>
    </w:rPr>
  </w:style>
  <w:style w:type="paragraph" w:customStyle="1" w:styleId="Spacer">
    <w:name w:val="Spacer"/>
    <w:basedOn w:val="Normal"/>
    <w:rsid w:val="00334E94"/>
    <w:rPr>
      <w:sz w:val="2"/>
      <w:szCs w:val="2"/>
    </w:rPr>
  </w:style>
  <w:style w:type="character" w:customStyle="1" w:styleId="Small">
    <w:name w:val="Small"/>
    <w:basedOn w:val="DefaultParagraphFont"/>
    <w:rsid w:val="00334E94"/>
    <w:rPr>
      <w:sz w:val="16"/>
    </w:rPr>
  </w:style>
  <w:style w:type="paragraph" w:customStyle="1" w:styleId="WideTable">
    <w:name w:val="Wide Table"/>
    <w:basedOn w:val="Normal"/>
    <w:rsid w:val="00334E94"/>
    <w:pPr>
      <w:ind w:left="-1418"/>
    </w:pPr>
    <w:rPr>
      <w:sz w:val="2"/>
      <w:szCs w:val="2"/>
    </w:rPr>
  </w:style>
  <w:style w:type="character" w:styleId="PageNumber">
    <w:name w:val="page number"/>
    <w:basedOn w:val="DefaultParagraphFont"/>
    <w:rsid w:val="00334E94"/>
  </w:style>
  <w:style w:type="paragraph" w:styleId="Quote">
    <w:name w:val="Quote"/>
    <w:basedOn w:val="Heading1"/>
    <w:link w:val="QuoteChar"/>
    <w:qFormat/>
    <w:rsid w:val="00334E94"/>
    <w:rPr>
      <w:b w:val="0"/>
      <w:sz w:val="72"/>
      <w:szCs w:val="72"/>
      <w:lang w:val="en-NZ"/>
    </w:rPr>
  </w:style>
  <w:style w:type="character" w:customStyle="1" w:styleId="QuoteChar">
    <w:name w:val="Quote Char"/>
    <w:basedOn w:val="DefaultParagraphFont"/>
    <w:link w:val="Quote"/>
    <w:rsid w:val="00334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E94"/>
    <w:pPr>
      <w:pageBreakBefore/>
    </w:pPr>
  </w:style>
  <w:style w:type="paragraph" w:customStyle="1" w:styleId="Border">
    <w:name w:val="Border"/>
    <w:basedOn w:val="Normal"/>
    <w:qFormat/>
    <w:rsid w:val="00334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E94"/>
    <w:rPr>
      <w:b/>
      <w:bCs/>
      <w:i/>
      <w:iCs/>
      <w:color w:val="auto"/>
    </w:rPr>
  </w:style>
  <w:style w:type="paragraph" w:styleId="IntenseQuote">
    <w:name w:val="Intense Quote"/>
    <w:basedOn w:val="Normal"/>
    <w:next w:val="Normal"/>
    <w:link w:val="IntenseQuoteChar"/>
    <w:uiPriority w:val="30"/>
    <w:qFormat/>
    <w:rsid w:val="00334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E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4E94"/>
    <w:rPr>
      <w:smallCaps/>
      <w:color w:val="auto"/>
      <w:u w:val="single"/>
    </w:rPr>
  </w:style>
  <w:style w:type="character" w:styleId="IntenseReference">
    <w:name w:val="Intense Reference"/>
    <w:basedOn w:val="DefaultParagraphFont"/>
    <w:uiPriority w:val="32"/>
    <w:qFormat/>
    <w:rsid w:val="00334E94"/>
    <w:rPr>
      <w:b/>
      <w:bCs/>
      <w:smallCaps/>
      <w:color w:val="auto"/>
      <w:spacing w:val="5"/>
      <w:u w:val="single"/>
    </w:rPr>
  </w:style>
  <w:style w:type="paragraph" w:customStyle="1" w:styleId="2ColumnHeading">
    <w:name w:val="2Column Heading"/>
    <w:basedOn w:val="BodyText"/>
    <w:qFormat/>
    <w:rsid w:val="00334E94"/>
    <w:pPr>
      <w:spacing w:after="60"/>
      <w:ind w:left="-2268"/>
    </w:pPr>
    <w:rPr>
      <w:b/>
    </w:rPr>
  </w:style>
  <w:style w:type="paragraph" w:customStyle="1" w:styleId="Heading1TOC">
    <w:name w:val="Heading1 TOC"/>
    <w:basedOn w:val="Normal"/>
    <w:qFormat/>
    <w:rsid w:val="00334E94"/>
    <w:pPr>
      <w:spacing w:before="240" w:after="120"/>
    </w:pPr>
    <w:rPr>
      <w:rFonts w:ascii="Times New Roman" w:hAnsi="Times New Roman"/>
      <w:b/>
      <w:sz w:val="32"/>
    </w:rPr>
  </w:style>
  <w:style w:type="paragraph" w:customStyle="1" w:styleId="Heading2TOC">
    <w:name w:val="Heading2 TOC"/>
    <w:basedOn w:val="Normal"/>
    <w:qFormat/>
    <w:rsid w:val="00334E94"/>
    <w:pPr>
      <w:spacing w:before="240" w:after="60"/>
    </w:pPr>
    <w:rPr>
      <w:rFonts w:ascii="Times New Roman" w:hAnsi="Times New Roman"/>
      <w:b/>
      <w:sz w:val="28"/>
    </w:rPr>
  </w:style>
  <w:style w:type="character" w:customStyle="1" w:styleId="Underline">
    <w:name w:val="Underline"/>
    <w:basedOn w:val="DefaultParagraphFont"/>
    <w:qFormat/>
    <w:rsid w:val="00334E94"/>
    <w:rPr>
      <w:u w:val="single"/>
    </w:rPr>
  </w:style>
  <w:style w:type="character" w:customStyle="1" w:styleId="BoldandItalics">
    <w:name w:val="Bold and Italics"/>
    <w:qFormat/>
    <w:rsid w:val="00334E94"/>
    <w:rPr>
      <w:b/>
      <w:i/>
      <w:u w:val="none"/>
    </w:rPr>
  </w:style>
  <w:style w:type="paragraph" w:styleId="BalloonText">
    <w:name w:val="Balloon Text"/>
    <w:basedOn w:val="Normal"/>
    <w:link w:val="BalloonTextChar"/>
    <w:rsid w:val="00334E94"/>
    <w:rPr>
      <w:rFonts w:ascii="Tahoma" w:hAnsi="Tahoma" w:cs="Tahoma"/>
      <w:sz w:val="16"/>
      <w:szCs w:val="16"/>
    </w:rPr>
  </w:style>
  <w:style w:type="character" w:customStyle="1" w:styleId="BalloonTextChar">
    <w:name w:val="Balloon Text Char"/>
    <w:basedOn w:val="DefaultParagraphFont"/>
    <w:link w:val="BalloonText"/>
    <w:rsid w:val="00334E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4E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4E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2080</Words>
  <Characters>13349</Characters>
  <Application>Microsoft Office Word</Application>
  <DocSecurity>0</DocSecurity>
  <Lines>473</Lines>
  <Paragraphs>264</Paragraphs>
  <ScaleCrop>false</ScaleCrop>
  <Company>Author-it Software Corporation Ltd.</Company>
  <LinksUpToDate>false</LinksUpToDate>
  <CharactersWithSpaces>15496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HLTARO509B Plan a specialised aromatherapy treatment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2012-05-26T16:48:00Z</dcterms:created>
  <dcterms:modified xsi:type="dcterms:W3CDTF">2012-05-26T16:48:00Z</dcterms:modified>
</cp:coreProperties>
</file>