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0146" w:rsidP="00220146">
      <w:pPr>
        <w:pStyle w:val="Title"/>
      </w:pPr>
      <w:r>
        <w:fldChar w:fldCharType="begin"/>
      </w:r>
      <w:r>
        <w:instrText xml:space="preserve"> TITLE   \* MERGEFORMAT </w:instrText>
      </w:r>
      <w:r>
        <w:fldChar w:fldCharType="separate"/>
      </w:r>
      <w:r>
        <w:t>HLTAMBCR504C Provide clinical mentoring in the work environment</w:t>
      </w:r>
      <w:r>
        <w:fldChar w:fldCharType="end"/>
      </w:r>
    </w:p>
    <w:p w:rsidR="00220146" w:rsidP="00220146">
      <w:pPr>
        <w:pStyle w:val="Version"/>
        <w:sectPr w:rsidSect="00E35E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5E43" w:rsidP="00E35E43">
      <w:pPr>
        <w:pStyle w:val="SuperHeading"/>
      </w:pPr>
      <w:r w:rsidRPr="00E35E43">
        <w:t>HLTAMBCR504C Provide clinical mentoring in the work environment</w:t>
      </w:r>
    </w:p>
    <w:p w:rsidR="00000000" w:rsidRPr="00E35E43" w:rsidP="00E35E43">
      <w:pPr>
        <w:pStyle w:val="Heading1"/>
      </w:pPr>
      <w:bookmarkStart w:id="1" w:name="O_270987"/>
      <w:bookmarkEnd w:id="1"/>
      <w:r w:rsidRPr="00E35E43">
        <w:t>Modification History</w:t>
      </w:r>
    </w:p>
    <w:p w:rsidR="00000000" w:rsidRPr="00E35E43" w:rsidP="00E35E43">
      <w:pPr>
        <w:pStyle w:val="BodyText"/>
      </w:pPr>
      <w:r w:rsidRPr="00E35E43">
        <w:t>Not Applicable</w:t>
      </w:r>
    </w:p>
    <w:p w:rsidR="00000000" w:rsidRPr="00E35E43" w:rsidP="00E35E43">
      <w:pPr>
        <w:pStyle w:val="AllowPageBreak"/>
      </w:pPr>
    </w:p>
    <w:p w:rsidR="00000000" w:rsidRPr="00E35E43" w:rsidP="00E35E43">
      <w:pPr>
        <w:pStyle w:val="Heading1"/>
      </w:pPr>
      <w:bookmarkStart w:id="2" w:name="O_205243"/>
      <w:bookmarkEnd w:id="2"/>
      <w:r w:rsidRPr="00E35E43">
        <w:t>Unit Descriptor</w:t>
      </w:r>
    </w:p>
    <w:tbl>
      <w:tblPr>
        <w:tblW w:w="0" w:type="auto"/>
        <w:tblLayout w:type="fixed"/>
        <w:tblCellMar>
          <w:left w:w="62" w:type="dxa"/>
          <w:right w:w="62" w:type="dxa"/>
        </w:tblCellMar>
        <w:tblLook w:val="0000"/>
      </w:tblPr>
      <w:tblGrid>
        <w:gridCol w:w="3327"/>
        <w:gridCol w:w="5229"/>
      </w:tblGrid>
      <w:tr w:rsidTr="00220146">
        <w:tblPrEx>
          <w:tblW w:w="0" w:type="auto"/>
          <w:tblLayout w:type="fixed"/>
          <w:tblCellMar>
            <w:left w:w="62" w:type="dxa"/>
            <w:right w:w="62" w:type="dxa"/>
          </w:tblCellMar>
          <w:tblLook w:val="0000"/>
        </w:tblPrEx>
        <w:trPr>
          <w:tblHeader/>
        </w:trPr>
        <w:tc>
          <w:tcPr>
            <w:tcW w:w="3327"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SpecialBold"/>
              </w:rPr>
              <w:t>Descriptor</w:t>
            </w:r>
          </w:p>
        </w:tc>
        <w:tc>
          <w:tcPr>
            <w:tcW w:w="5229"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t>This unit describes the skills and knowledge required to provide clinical mentor</w:t>
            </w:r>
            <w:r w:rsidRPr="00E35E43">
              <w:t>ing of client care in the work environment, to ensure optimal delivery of client care by another person</w:t>
            </w:r>
          </w:p>
          <w:p w:rsidR="00000000" w:rsidRPr="00E35E43" w:rsidP="00E35E43">
            <w:pPr>
              <w:pStyle w:val="BodyText"/>
            </w:pPr>
            <w:r w:rsidRPr="00E35E43">
              <w:t>Competency involved in this unit relates to clinical supervision of care rather than to level of care</w:t>
            </w:r>
          </w:p>
        </w:tc>
      </w:tr>
    </w:tbl>
    <w:p w:rsidR="00220146" w:rsidP="00E35E43">
      <w:pPr>
        <w:pStyle w:val="BodyText"/>
      </w:pPr>
    </w:p>
    <w:p w:rsidR="00220146" w:rsidP="00E35E43">
      <w:pPr>
        <w:pStyle w:val="BodyText"/>
      </w:pPr>
    </w:p>
    <w:p w:rsidR="00000000" w:rsidRPr="00E35E43" w:rsidP="00E35E43">
      <w:pPr>
        <w:pStyle w:val="Heading1"/>
      </w:pPr>
      <w:bookmarkStart w:id="3" w:name="O_205246"/>
      <w:bookmarkEnd w:id="3"/>
      <w:r w:rsidRPr="00E35E43">
        <w:t>Application of the Unit</w:t>
      </w:r>
    </w:p>
    <w:tbl>
      <w:tblPr>
        <w:tblW w:w="0" w:type="auto"/>
        <w:tblLayout w:type="fixed"/>
        <w:tblCellMar>
          <w:left w:w="62" w:type="dxa"/>
          <w:right w:w="62" w:type="dxa"/>
        </w:tblCellMar>
        <w:tblLook w:val="0000"/>
      </w:tblPr>
      <w:tblGrid>
        <w:gridCol w:w="3349"/>
        <w:gridCol w:w="5207"/>
      </w:tblGrid>
      <w:tr w:rsidTr="0022014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t>This competency unit offers a potential pathway into workplace training roles and may be assessed in conjunction with units of competency in workplace training and assessment</w:t>
            </w:r>
          </w:p>
        </w:tc>
      </w:tr>
    </w:tbl>
    <w:p w:rsidR="00220146" w:rsidP="00E35E43">
      <w:pPr>
        <w:pStyle w:val="BodyText"/>
      </w:pPr>
    </w:p>
    <w:p w:rsidR="00220146" w:rsidP="00E35E43">
      <w:pPr>
        <w:pStyle w:val="BodyText"/>
      </w:pPr>
    </w:p>
    <w:p w:rsidR="00000000" w:rsidRPr="00E35E43" w:rsidP="00E35E43">
      <w:pPr>
        <w:pStyle w:val="Heading1"/>
      </w:pPr>
      <w:bookmarkStart w:id="4" w:name="O_279247"/>
      <w:bookmarkEnd w:id="4"/>
      <w:r w:rsidRPr="00E35E43">
        <w:t>Licensing/Regulatory Information</w:t>
      </w:r>
    </w:p>
    <w:p w:rsidR="00000000" w:rsidRPr="00E35E43" w:rsidP="00E35E43">
      <w:pPr>
        <w:pStyle w:val="BodyText"/>
      </w:pPr>
      <w:r w:rsidRPr="00E35E43">
        <w:t>Not Applicable</w:t>
      </w:r>
    </w:p>
    <w:p w:rsidR="00000000" w:rsidRPr="00E35E43" w:rsidP="00E35E43">
      <w:pPr>
        <w:pStyle w:val="AllowPageBreak"/>
      </w:pPr>
    </w:p>
    <w:p w:rsidR="00000000" w:rsidRPr="00E35E43" w:rsidP="00E35E43">
      <w:pPr>
        <w:pStyle w:val="Heading1"/>
      </w:pPr>
      <w:bookmarkStart w:id="5" w:name="O_205245"/>
      <w:bookmarkEnd w:id="5"/>
      <w:r w:rsidRPr="00E35E43">
        <w:t>Pre-Requisites</w:t>
      </w:r>
    </w:p>
    <w:tbl>
      <w:tblPr>
        <w:tblW w:w="0" w:type="auto"/>
        <w:tblLayout w:type="fixed"/>
        <w:tblCellMar>
          <w:left w:w="62" w:type="dxa"/>
          <w:right w:w="62" w:type="dxa"/>
        </w:tblCellMar>
        <w:tblLook w:val="0000"/>
      </w:tblPr>
      <w:tblGrid>
        <w:gridCol w:w="3197"/>
        <w:gridCol w:w="5359"/>
      </w:tblGrid>
      <w:tr w:rsidTr="00220146">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SpecialBold"/>
              </w:rPr>
              <w:t>Pre-requisite units</w:t>
            </w:r>
            <w:r w:rsidRPr="00E35E43">
              <w:t>:</w:t>
            </w:r>
          </w:p>
        </w:tc>
        <w:tc>
          <w:tcPr>
            <w:tcW w:w="5359"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t>This unit must be assessed after successful achievement of pre-requisites:</w:t>
            </w:r>
          </w:p>
          <w:p w:rsidR="00000000" w:rsidRPr="00E35E43" w:rsidP="00E35E43">
            <w:pPr>
              <w:pStyle w:val="ListBullet"/>
            </w:pPr>
            <w:r w:rsidRPr="00E35E43">
              <w:t>HLTAMBAS501B Conduct clinical assessment</w:t>
            </w:r>
          </w:p>
          <w:p w:rsidR="00000000" w:rsidRPr="00E35E43" w:rsidP="00E35E43">
            <w:pPr>
              <w:pStyle w:val="ListBullet"/>
            </w:pPr>
            <w:r w:rsidRPr="00E35E43">
              <w:t xml:space="preserve">HLTAMBCR502B Deliver standard clinical care </w:t>
            </w:r>
          </w:p>
        </w:tc>
      </w:tr>
    </w:tbl>
    <w:p w:rsidR="00220146" w:rsidP="00E35E43">
      <w:pPr>
        <w:pStyle w:val="BodyText"/>
      </w:pPr>
    </w:p>
    <w:p w:rsidR="00220146" w:rsidP="00E35E43">
      <w:pPr>
        <w:pStyle w:val="BodyText"/>
      </w:pPr>
    </w:p>
    <w:p w:rsidR="00000000" w:rsidRPr="00E35E43" w:rsidP="00E35E43">
      <w:pPr>
        <w:pStyle w:val="Heading1"/>
      </w:pPr>
      <w:bookmarkStart w:id="6" w:name="O_205244"/>
      <w:bookmarkEnd w:id="6"/>
      <w:r w:rsidRPr="00E35E43">
        <w:t>Employability Skills Information</w:t>
      </w:r>
    </w:p>
    <w:tbl>
      <w:tblPr>
        <w:tblW w:w="0" w:type="auto"/>
        <w:tblLayout w:type="fixed"/>
        <w:tblCellMar>
          <w:left w:w="62" w:type="dxa"/>
          <w:right w:w="62" w:type="dxa"/>
        </w:tblCellMar>
        <w:tblLook w:val="0000"/>
      </w:tblPr>
      <w:tblGrid>
        <w:gridCol w:w="3320"/>
        <w:gridCol w:w="5236"/>
      </w:tblGrid>
      <w:tr w:rsidTr="0022014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t>This unit contains Employability Skills</w:t>
            </w:r>
          </w:p>
        </w:tc>
      </w:tr>
    </w:tbl>
    <w:p w:rsidR="00220146" w:rsidP="00E35E43">
      <w:pPr>
        <w:pStyle w:val="BodyText"/>
      </w:pPr>
    </w:p>
    <w:p w:rsidR="00220146" w:rsidP="00E35E43">
      <w:pPr>
        <w:pStyle w:val="BodyText"/>
      </w:pPr>
    </w:p>
    <w:p w:rsidR="00000000" w:rsidRPr="00E35E43" w:rsidP="00E35E43">
      <w:pPr>
        <w:pStyle w:val="Heading1"/>
      </w:pPr>
      <w:bookmarkStart w:id="7" w:name="O_289033"/>
      <w:bookmarkEnd w:id="7"/>
      <w:r w:rsidRPr="00E35E43">
        <w:t>Elements and Performance Criteria Pre-Content</w:t>
      </w:r>
    </w:p>
    <w:tbl>
      <w:tblPr>
        <w:tblW w:w="0" w:type="auto"/>
        <w:tblLayout w:type="fixed"/>
        <w:tblCellMar>
          <w:left w:w="62" w:type="dxa"/>
          <w:right w:w="62" w:type="dxa"/>
        </w:tblCellMar>
        <w:tblLook w:val="0000"/>
      </w:tblPr>
      <w:tblGrid>
        <w:gridCol w:w="3369"/>
        <w:gridCol w:w="5702"/>
      </w:tblGrid>
      <w:tr w:rsidTr="0022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t>The Performance</w:t>
            </w:r>
            <w:r w:rsidRPr="00E35E43">
              <w:t xml:space="preserve"> Criteria specify the level of performance required to demonstrate achievement of the Element. Terms in italics are elaborated in the Range Statement. </w:t>
            </w:r>
          </w:p>
        </w:tc>
      </w:tr>
    </w:tbl>
    <w:p w:rsidR="00000000" w:rsidRPr="00E35E43" w:rsidP="00E35E43">
      <w:pPr>
        <w:pStyle w:val="BodyText"/>
      </w:pPr>
    </w:p>
    <w:p w:rsidR="00000000" w:rsidRPr="00E35E43" w:rsidP="00E35E43">
      <w:pPr>
        <w:pStyle w:val="AllowPageBreak"/>
      </w:pPr>
    </w:p>
    <w:p w:rsidR="00000000" w:rsidRPr="00E35E43" w:rsidP="00E35E43">
      <w:pPr>
        <w:pStyle w:val="Heading1"/>
      </w:pPr>
      <w:bookmarkStart w:id="8" w:name="O_235700"/>
      <w:bookmarkEnd w:id="8"/>
      <w:r w:rsidRPr="00E35E43">
        <w:t>Elements and Performance Criteria</w:t>
      </w:r>
    </w:p>
    <w:tbl>
      <w:tblPr>
        <w:tblW w:w="0" w:type="auto"/>
        <w:tblLayout w:type="fixed"/>
        <w:tblCellMar>
          <w:left w:w="62" w:type="dxa"/>
          <w:right w:w="62" w:type="dxa"/>
        </w:tblCellMar>
        <w:tblLook w:val="0000"/>
      </w:tblPr>
      <w:tblGrid>
        <w:gridCol w:w="3369"/>
        <w:gridCol w:w="5702"/>
      </w:tblGrid>
      <w:tr w:rsidTr="0022014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SpecialBold"/>
              </w:rPr>
              <w:t>PERFORMANCE CRITERIA</w:t>
            </w:r>
          </w:p>
        </w:tc>
      </w:tr>
      <w:tr w:rsidTr="0022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5E43">
            <w:pPr>
              <w:pStyle w:val="List"/>
              <w:rPr>
                <w:lang w:val="en-NZ"/>
              </w:rPr>
            </w:pPr>
            <w:r w:rsidRPr="00E35E43">
              <w:t>1.</w:t>
            </w:r>
            <w:r w:rsidRPr="00E35E43">
              <w:tab/>
              <w:t xml:space="preserve">Facilitate and </w:t>
            </w:r>
            <w:r w:rsidRPr="00E35E43">
              <w:rPr>
                <w:rStyle w:val="Emphasis"/>
              </w:rPr>
              <w:t>mentor</w:t>
            </w:r>
            <w:r w:rsidRPr="00E35E43">
              <w:t xml:space="preserve"> the delivery of appropriate client care</w:t>
            </w:r>
          </w:p>
        </w:tc>
        <w:tc>
          <w:tcPr>
            <w:tcW w:w="5702"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t>1.1</w:t>
            </w:r>
            <w:r w:rsidRPr="00E35E43">
              <w:tab/>
              <w:t>Provide appropriate advice and/or support to treating officer or other person</w:t>
            </w:r>
          </w:p>
          <w:p w:rsidR="00000000" w:rsidRPr="00E35E43" w:rsidP="00E35E43">
            <w:pPr>
              <w:pStyle w:val="BodyText"/>
            </w:pPr>
            <w:r w:rsidRPr="00E35E43">
              <w:t>1.2</w:t>
            </w:r>
            <w:r w:rsidRPr="00E35E43">
              <w:tab/>
              <w:t>Facilitate clinical discussions about the case</w:t>
            </w:r>
          </w:p>
          <w:p w:rsidR="00000000" w:rsidRPr="00E35E43" w:rsidP="00E35E43">
            <w:pPr>
              <w:pStyle w:val="BodyText"/>
            </w:pPr>
            <w:r w:rsidRPr="00E35E43">
              <w:t>1.3</w:t>
            </w:r>
            <w:r w:rsidRPr="00E35E43">
              <w:tab/>
              <w:t>Encourage opportunities for self-audit of clinical care and identificati</w:t>
            </w:r>
            <w:r w:rsidRPr="00E35E43">
              <w:t>on of further training needs</w:t>
            </w:r>
          </w:p>
          <w:p w:rsidR="00000000" w:rsidP="00E35E43">
            <w:pPr>
              <w:pStyle w:val="BodyText"/>
              <w:rPr>
                <w:lang w:val="en-NZ"/>
              </w:rPr>
            </w:pPr>
            <w:r w:rsidRPr="00E35E43">
              <w:t>1.4</w:t>
            </w:r>
            <w:r w:rsidRPr="00E35E43">
              <w:tab/>
              <w:t>Document and communicate feedback directly to treating officer or other person</w:t>
            </w:r>
          </w:p>
        </w:tc>
      </w:tr>
      <w:tr w:rsidTr="0022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35E43">
            <w:pPr>
              <w:pStyle w:val="List"/>
              <w:rPr>
                <w:lang w:val="en-NZ"/>
              </w:rPr>
            </w:pPr>
            <w:r w:rsidRPr="00E35E43">
              <w:t>2.</w:t>
            </w:r>
            <w:r w:rsidRPr="00E35E43">
              <w:tab/>
              <w:t>Oversee welfare of ambulance personnel</w:t>
            </w:r>
          </w:p>
        </w:tc>
        <w:tc>
          <w:tcPr>
            <w:tcW w:w="5702"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t>2.1</w:t>
            </w:r>
            <w:r w:rsidRPr="00E35E43">
              <w:tab/>
              <w:t>Take adequate measures to protect the physical and psychological well being of personnel</w:t>
            </w:r>
          </w:p>
          <w:p w:rsidR="00000000" w:rsidRPr="00E35E43" w:rsidP="00E35E43">
            <w:pPr>
              <w:pStyle w:val="BodyText"/>
            </w:pPr>
            <w:r w:rsidRPr="00E35E43">
              <w:t>2.2</w:t>
            </w:r>
            <w:r w:rsidRPr="00E35E43">
              <w:tab/>
              <w:t>E</w:t>
            </w:r>
            <w:r w:rsidRPr="00E35E43">
              <w:t>nsure appropriate rostering of junior officers to provide opportunity for practical experience in delivery of the required competencies</w:t>
            </w:r>
          </w:p>
          <w:p w:rsidR="00000000" w:rsidRPr="00E35E43" w:rsidP="00E35E43">
            <w:pPr>
              <w:pStyle w:val="BodyText"/>
            </w:pPr>
            <w:r w:rsidRPr="00E35E43">
              <w:t>2.3</w:t>
            </w:r>
            <w:r w:rsidRPr="00E35E43">
              <w:tab/>
              <w:t>Ensure adequate educational follow-up is made available to support the future delivery of the required competencies</w:t>
            </w:r>
          </w:p>
        </w:tc>
      </w:tr>
    </w:tbl>
    <w:p w:rsidR="00220146" w:rsidP="00E35E43">
      <w:pPr>
        <w:pStyle w:val="BodyText"/>
      </w:pPr>
    </w:p>
    <w:p w:rsidR="00220146" w:rsidP="00E35E43">
      <w:pPr>
        <w:pStyle w:val="BodyText"/>
      </w:pPr>
    </w:p>
    <w:p w:rsidR="00000000" w:rsidRPr="00E35E43" w:rsidP="00E35E43">
      <w:pPr>
        <w:pStyle w:val="Heading1"/>
      </w:pPr>
      <w:bookmarkStart w:id="9" w:name="O_259650"/>
      <w:bookmarkEnd w:id="9"/>
      <w:r w:rsidRPr="00E35E43">
        <w:t>Required Skills and Knowledge</w:t>
      </w:r>
    </w:p>
    <w:tbl>
      <w:tblPr>
        <w:tblW w:w="0" w:type="auto"/>
        <w:tblLayout w:type="fixed"/>
        <w:tblCellMar>
          <w:left w:w="62" w:type="dxa"/>
          <w:right w:w="62" w:type="dxa"/>
        </w:tblCellMar>
        <w:tblLook w:val="0000"/>
      </w:tblPr>
      <w:tblGrid>
        <w:gridCol w:w="9072"/>
      </w:tblGrid>
      <w:tr w:rsidTr="0022014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SpecialBold"/>
              </w:rPr>
              <w:t>REQUIRED SKILLS AND KNOWLEDGE</w:t>
            </w:r>
          </w:p>
        </w:tc>
      </w:tr>
      <w:tr w:rsidTr="0022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t>This describes the essential skills and knowledge and their level required for this unit.</w:t>
            </w:r>
          </w:p>
        </w:tc>
      </w:tr>
      <w:tr w:rsidTr="0022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rPr>
                <w:rStyle w:val="Emphasis"/>
              </w:rPr>
              <w:t>Essential knowledge</w:t>
            </w:r>
            <w:r w:rsidRPr="00E35E43">
              <w:t>:</w:t>
            </w:r>
          </w:p>
          <w:p w:rsidR="00000000" w:rsidRPr="00E35E43" w:rsidP="00E35E43">
            <w:pPr>
              <w:pStyle w:val="BodyText"/>
            </w:pPr>
            <w:r w:rsidRPr="00E35E43">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E35E43" w:rsidP="00E35E43">
            <w:pPr>
              <w:pStyle w:val="BodyText"/>
            </w:pPr>
            <w:r w:rsidRPr="00E35E43">
              <w:t xml:space="preserve">This includes </w:t>
            </w:r>
            <w:r w:rsidRPr="00E35E43">
              <w:t>knowledge of:</w:t>
            </w:r>
          </w:p>
          <w:p w:rsidR="00000000" w:rsidRPr="00E35E43" w:rsidP="00E35E43">
            <w:pPr>
              <w:pStyle w:val="ListBullet"/>
            </w:pPr>
            <w:r w:rsidRPr="00E35E43">
              <w:t>Relevant organisation policies and procedures</w:t>
            </w:r>
          </w:p>
          <w:p w:rsidR="00000000" w:rsidRPr="00E35E43" w:rsidP="00E35E43">
            <w:pPr>
              <w:pStyle w:val="ListBullet"/>
            </w:pPr>
            <w:r w:rsidRPr="00E35E43">
              <w:t>Clinical knowledge base exceeding that of supervised officers</w:t>
            </w:r>
          </w:p>
          <w:p w:rsidR="00000000" w:rsidP="00E35E43">
            <w:pPr>
              <w:pStyle w:val="ListBullet"/>
              <w:rPr>
                <w:lang w:val="en-NZ"/>
              </w:rPr>
            </w:pPr>
            <w:r w:rsidRPr="00E35E43">
              <w:t xml:space="preserve">Mentoring and coaching techniques </w:t>
            </w:r>
          </w:p>
        </w:tc>
      </w:tr>
      <w:tr w:rsidTr="0022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35E43" w:rsidP="00E35E43">
            <w:pPr>
              <w:pStyle w:val="BodyText"/>
            </w:pPr>
            <w:r w:rsidRPr="00E35E43">
              <w:rPr>
                <w:rStyle w:val="Emphasis"/>
              </w:rPr>
              <w:t>Essential skills</w:t>
            </w:r>
            <w:r w:rsidRPr="00E35E43">
              <w:t>:</w:t>
            </w:r>
          </w:p>
          <w:p w:rsidR="00000000" w:rsidRPr="00E35E43" w:rsidP="00E35E43">
            <w:pPr>
              <w:pStyle w:val="BodyText"/>
            </w:pPr>
            <w:r w:rsidRPr="00E35E43">
              <w:t>It is critical that the candidate demonstrate the ability to:</w:t>
            </w:r>
          </w:p>
          <w:p w:rsidR="00000000" w:rsidRPr="00E35E43" w:rsidP="00E35E43">
            <w:pPr>
              <w:pStyle w:val="ListBullet"/>
            </w:pPr>
            <w:r w:rsidRPr="00E35E43">
              <w:t>Provide on-sit</w:t>
            </w:r>
            <w:r w:rsidRPr="00E35E43">
              <w:t>e clinical supervision as part of an ongoing audited quality assurance system</w:t>
            </w:r>
          </w:p>
          <w:p w:rsidR="00000000" w:rsidRPr="00E35E43" w:rsidP="00E35E43">
            <w:pPr>
              <w:pStyle w:val="ListBullet"/>
            </w:pPr>
            <w:r w:rsidRPr="00E35E43">
              <w:t>Apply relevant local ambulance standard operating procedures</w:t>
            </w:r>
          </w:p>
          <w:p w:rsidR="00000000" w:rsidRPr="00E35E43" w:rsidP="00E35E43">
            <w:pPr>
              <w:pStyle w:val="BodyText"/>
            </w:pPr>
          </w:p>
          <w:p w:rsidR="00000000" w:rsidRPr="00E35E43" w:rsidP="00E35E43">
            <w:pPr>
              <w:pStyle w:val="BodyText"/>
            </w:pPr>
            <w:r w:rsidRPr="00E35E43">
              <w:t>In addition, the candidate must be able to effectively do the task outlined in elements and performance criteria of this unit, manage the task and manage contingencies in the context of the identified work role</w:t>
            </w:r>
          </w:p>
          <w:p w:rsidR="00000000" w:rsidRPr="00E35E43" w:rsidP="00E35E43">
            <w:pPr>
              <w:pStyle w:val="BodyText"/>
            </w:pPr>
            <w:r w:rsidRPr="00E35E43">
              <w:t>This includes the ability to:</w:t>
            </w:r>
          </w:p>
          <w:p w:rsidR="00000000" w:rsidRPr="00E35E43" w:rsidP="00E35E43">
            <w:pPr>
              <w:pStyle w:val="ListBullet"/>
            </w:pPr>
            <w:r w:rsidRPr="00E35E43">
              <w:t>Use oral commu</w:t>
            </w:r>
            <w:r w:rsidRPr="00E35E43">
              <w:t>nication skills (language competence) required to fulfil job roles as specified by the organisation, including:</w:t>
            </w:r>
          </w:p>
          <w:p w:rsidR="00000000" w:rsidRPr="00E35E43" w:rsidP="00E35E43">
            <w:pPr>
              <w:pStyle w:val="ListBullet2"/>
            </w:pPr>
            <w:r w:rsidRPr="00E35E43">
              <w:t>asking questions</w:t>
            </w:r>
          </w:p>
          <w:p w:rsidR="00000000" w:rsidRPr="00E35E43" w:rsidP="00E35E43">
            <w:pPr>
              <w:pStyle w:val="ListBullet2"/>
            </w:pPr>
            <w:r w:rsidRPr="00E35E43">
              <w:t>active listening</w:t>
            </w:r>
          </w:p>
          <w:p w:rsidR="00000000" w:rsidRPr="00E35E43" w:rsidP="00E35E43">
            <w:pPr>
              <w:pStyle w:val="ListBullet2"/>
            </w:pPr>
            <w:r w:rsidRPr="00E35E43">
              <w:t>mentoring and coaching - providing feedback and support</w:t>
            </w:r>
          </w:p>
          <w:p w:rsidR="00000000" w:rsidRPr="00E35E43" w:rsidP="00E35E43">
            <w:pPr>
              <w:pStyle w:val="ListBullet2"/>
            </w:pPr>
            <w:r w:rsidRPr="00E35E43">
              <w:t>seeking clarification of information</w:t>
            </w:r>
          </w:p>
          <w:p w:rsidR="00000000" w:rsidRPr="00E35E43" w:rsidP="00E35E43">
            <w:pPr>
              <w:pStyle w:val="ListBullet2"/>
            </w:pPr>
            <w:r w:rsidRPr="00E35E43">
              <w:t>negotiating solu</w:t>
            </w:r>
            <w:r w:rsidRPr="00E35E43">
              <w:t>tions</w:t>
            </w:r>
          </w:p>
          <w:p w:rsidR="00000000" w:rsidRPr="00E35E43" w:rsidP="00E35E43">
            <w:pPr>
              <w:pStyle w:val="ListBullet2"/>
            </w:pPr>
            <w:r w:rsidRPr="00E35E43">
              <w:t>acknowledging and responding to a range of views</w:t>
            </w:r>
          </w:p>
          <w:p w:rsidR="00000000" w:rsidRPr="00E35E43" w:rsidP="00E35E43">
            <w:pPr>
              <w:pStyle w:val="ListBullet"/>
            </w:pPr>
            <w:r w:rsidRPr="00E35E43">
              <w:t>Use written communication skills (literacy competence) required to fulfil job roles as specified by organisation, including:</w:t>
            </w:r>
          </w:p>
          <w:p w:rsidR="00000000" w:rsidRPr="00E35E43" w:rsidP="00E35E43">
            <w:pPr>
              <w:pStyle w:val="ListBullet2"/>
            </w:pPr>
            <w:r w:rsidRPr="00E35E43">
              <w:t>reading and understanding incident reports and case management materials</w:t>
            </w:r>
          </w:p>
          <w:p w:rsidR="00000000" w:rsidRPr="00E35E43" w:rsidP="00E35E43">
            <w:pPr>
              <w:pStyle w:val="ListBullet2"/>
            </w:pPr>
            <w:r w:rsidRPr="00E35E43">
              <w:t xml:space="preserve">preparing feedback reports </w:t>
            </w:r>
          </w:p>
          <w:p w:rsidR="00000000" w:rsidRPr="00E35E43" w:rsidP="00E35E43">
            <w:pPr>
              <w:pStyle w:val="ListBullet"/>
            </w:pPr>
            <w:r w:rsidRPr="00E35E43">
              <w:t>Use interpersonal skills, including:</w:t>
            </w:r>
          </w:p>
          <w:p w:rsidR="00000000" w:rsidRPr="00E35E43" w:rsidP="00E35E43">
            <w:pPr>
              <w:pStyle w:val="ListBullet2"/>
            </w:pPr>
            <w:r w:rsidRPr="00E35E43">
              <w:t>working with others</w:t>
            </w:r>
          </w:p>
          <w:p w:rsidR="00000000" w:rsidRPr="00E35E43" w:rsidP="00E35E43">
            <w:pPr>
              <w:pStyle w:val="ListBullet2"/>
            </w:pPr>
            <w:r w:rsidRPr="00E35E43">
              <w:t>showing empathy with ambulance personnel</w:t>
            </w:r>
          </w:p>
          <w:p w:rsidR="00000000" w:rsidRPr="00E35E43" w:rsidP="00E35E43">
            <w:pPr>
              <w:pStyle w:val="ListBullet2"/>
            </w:pPr>
            <w:r w:rsidRPr="00E35E43">
              <w:t>relating to persons from differing cultural, social and religious backgrounds</w:t>
            </w:r>
          </w:p>
        </w:tc>
      </w:tr>
    </w:tbl>
    <w:p w:rsidR="00220146" w:rsidP="00E35E43">
      <w:pPr>
        <w:pStyle w:val="BodyText"/>
      </w:pPr>
    </w:p>
    <w:p w:rsidR="00220146" w:rsidP="00E35E43">
      <w:pPr>
        <w:pStyle w:val="BodyText"/>
      </w:pPr>
    </w:p>
    <w:p w:rsidR="00000000" w:rsidRPr="00E35E43" w:rsidP="00E35E43">
      <w:pPr>
        <w:pStyle w:val="Heading1"/>
      </w:pPr>
      <w:bookmarkStart w:id="10" w:name="O_243684"/>
      <w:bookmarkEnd w:id="10"/>
      <w:r w:rsidRPr="00E35E43">
        <w:t>Evidence Guide</w:t>
      </w:r>
    </w:p>
    <w:tbl>
      <w:tblPr>
        <w:tblW w:w="0" w:type="auto"/>
        <w:tblLayout w:type="fixed"/>
        <w:tblCellMar>
          <w:left w:w="62" w:type="dxa"/>
          <w:right w:w="62" w:type="dxa"/>
        </w:tblCellMar>
        <w:tblLook w:val="0000"/>
      </w:tblPr>
      <w:tblGrid>
        <w:gridCol w:w="3402"/>
        <w:gridCol w:w="5670"/>
      </w:tblGrid>
      <w:tr w:rsidTr="002201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SpecialBold"/>
              </w:rPr>
              <w:t>EVIDENCE GUIDE</w:t>
            </w:r>
          </w:p>
        </w:tc>
      </w:tr>
      <w:tr w:rsidTr="0022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t>The evidence guide provides advice on assessment and must be read in conjunction with the Performance Criteria, Required Skills and Knowledge, the Range Statement and the Assessment Guidelines for this Training Package.</w:t>
            </w:r>
          </w:p>
        </w:tc>
      </w:tr>
      <w:tr w:rsidTr="0022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Emphasis"/>
              </w:rPr>
              <w:t>Critical aspects for assessment and evidence required to demonstrate this competency unit</w:t>
            </w:r>
            <w:r w:rsidRPr="00E35E43">
              <w:t xml:space="preserve">: </w:t>
            </w:r>
          </w:p>
        </w:tc>
        <w:tc>
          <w:tcPr>
            <w:tcW w:w="5670" w:type="dxa"/>
            <w:tcBorders>
              <w:top w:val="nil"/>
              <w:left w:val="nil"/>
              <w:bottom w:val="nil"/>
              <w:right w:val="nil"/>
            </w:tcBorders>
            <w:tcMar>
              <w:top w:w="0" w:type="dxa"/>
              <w:left w:w="62" w:type="dxa"/>
              <w:bottom w:w="0" w:type="dxa"/>
              <w:right w:w="62" w:type="dxa"/>
            </w:tcMar>
          </w:tcPr>
          <w:p w:rsidR="00000000" w:rsidRPr="00E35E43" w:rsidP="00E35E43">
            <w:pPr>
              <w:pStyle w:val="ListBullet"/>
            </w:pPr>
            <w:r w:rsidRPr="00E35E43">
              <w:t>The individual being assessed must provide evidence of specified essential knowledge as well as skills</w:t>
            </w:r>
          </w:p>
          <w:p w:rsidR="00000000" w:rsidRPr="00E35E43" w:rsidP="00E35E43">
            <w:pPr>
              <w:pStyle w:val="ListBullet"/>
            </w:pPr>
            <w:r w:rsidRPr="00E35E43">
              <w:t>Evidence must include observation of performance in the work</w:t>
            </w:r>
            <w:r w:rsidRPr="00E35E43">
              <w:t>place or in a simulated work situation</w:t>
            </w:r>
          </w:p>
          <w:p w:rsidR="00000000" w:rsidRPr="00E35E43" w:rsidP="00E35E43">
            <w:pPr>
              <w:pStyle w:val="ListBullet"/>
            </w:pPr>
            <w:r w:rsidRPr="00E35E43">
              <w:t>Where, for reasons of safety, assessment takes place away from the workplace, simulations should be used to represent workplace conditions as closely as possible.</w:t>
            </w:r>
          </w:p>
          <w:p w:rsidR="00000000" w:rsidP="00E35E43">
            <w:pPr>
              <w:pStyle w:val="ListBullet"/>
              <w:rPr>
                <w:lang w:val="en-NZ"/>
              </w:rPr>
            </w:pPr>
            <w:r w:rsidRPr="00E35E43">
              <w:t>Evidence must include demonstration over a period of t</w:t>
            </w:r>
            <w:r w:rsidRPr="00E35E43">
              <w:t>ime to ensure consistency of performance.</w:t>
            </w:r>
          </w:p>
        </w:tc>
      </w:tr>
      <w:tr w:rsidTr="0022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Emphasis"/>
              </w:rPr>
              <w:t>Access and equity considerations</w:t>
            </w:r>
            <w:r w:rsidRPr="00E35E43">
              <w:t>:</w:t>
            </w:r>
          </w:p>
        </w:tc>
        <w:tc>
          <w:tcPr>
            <w:tcW w:w="5670" w:type="dxa"/>
            <w:tcBorders>
              <w:top w:val="nil"/>
              <w:left w:val="nil"/>
              <w:bottom w:val="nil"/>
              <w:right w:val="nil"/>
            </w:tcBorders>
            <w:tcMar>
              <w:top w:w="0" w:type="dxa"/>
              <w:left w:w="62" w:type="dxa"/>
              <w:bottom w:w="0" w:type="dxa"/>
              <w:right w:w="62" w:type="dxa"/>
            </w:tcMar>
          </w:tcPr>
          <w:p w:rsidR="00000000" w:rsidRPr="00E35E43" w:rsidP="00E35E43">
            <w:pPr>
              <w:pStyle w:val="ListBullet"/>
            </w:pPr>
            <w:r w:rsidRPr="00E35E43">
              <w:t>All workers in the health industry should be aware of access and equity issues in relation to their own area of work</w:t>
            </w:r>
          </w:p>
          <w:p w:rsidR="00000000" w:rsidRPr="00E35E43" w:rsidP="00E35E43">
            <w:pPr>
              <w:pStyle w:val="ListBullet"/>
            </w:pPr>
            <w:r w:rsidRPr="00E35E43">
              <w:t xml:space="preserve">All workers should develop their ability to work in a culturally diverse environment </w:t>
            </w:r>
          </w:p>
          <w:p w:rsidR="00000000" w:rsidRPr="00E35E43" w:rsidP="00E35E43">
            <w:pPr>
              <w:pStyle w:val="ListBullet"/>
            </w:pPr>
            <w:r w:rsidRPr="00E35E43">
              <w:t>In recognition of particular health issues facing Aboriginal and Torres Strait Islander communities, workers should be aware of cultural, historical and current issues im</w:t>
            </w:r>
            <w:r w:rsidRPr="00E35E43">
              <w:t>pacting on health of Aboriginal and Torres Strait Islander people</w:t>
            </w:r>
          </w:p>
          <w:p w:rsidR="00000000" w:rsidP="00E35E43">
            <w:pPr>
              <w:pStyle w:val="ListBullet"/>
              <w:rPr>
                <w:lang w:val="en-NZ"/>
              </w:rPr>
            </w:pPr>
            <w:r w:rsidRPr="00E35E43">
              <w:t>Assessors and trainers must take into account relevant access and equity issues, in particular relating to factors impacting on health of Aboriginal and/or Torres Strait Islander clients and</w:t>
            </w:r>
            <w:r w:rsidRPr="00E35E43">
              <w:t xml:space="preserve"> communities</w:t>
            </w:r>
          </w:p>
        </w:tc>
      </w:tr>
      <w:tr w:rsidTr="0022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5E43" w:rsidP="00E35E43">
            <w:pPr>
              <w:pStyle w:val="BodyText"/>
            </w:pPr>
          </w:p>
        </w:tc>
      </w:tr>
    </w:tbl>
    <w:p w:rsidR="00220146" w:rsidP="00E35E43">
      <w:pPr>
        <w:pStyle w:val="BodyText"/>
      </w:pPr>
    </w:p>
    <w:p w:rsidR="00220146" w:rsidP="00E35E43">
      <w:pPr>
        <w:pStyle w:val="BodyText"/>
      </w:pPr>
    </w:p>
    <w:p w:rsidR="00000000" w:rsidRPr="00E35E43" w:rsidP="00E35E43">
      <w:pPr>
        <w:pStyle w:val="Heading1"/>
      </w:pPr>
      <w:bookmarkStart w:id="11" w:name="O_251667"/>
      <w:bookmarkEnd w:id="11"/>
      <w:r w:rsidRPr="00E35E43">
        <w:t>Range Statement</w:t>
      </w:r>
    </w:p>
    <w:tbl>
      <w:tblPr>
        <w:tblW w:w="0" w:type="auto"/>
        <w:tblLayout w:type="fixed"/>
        <w:tblCellMar>
          <w:left w:w="62" w:type="dxa"/>
          <w:right w:w="62" w:type="dxa"/>
        </w:tblCellMar>
        <w:tblLook w:val="0000"/>
      </w:tblPr>
      <w:tblGrid>
        <w:gridCol w:w="3402"/>
        <w:gridCol w:w="5670"/>
      </w:tblGrid>
      <w:tr w:rsidTr="002201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SpecialBold"/>
              </w:rPr>
              <w:t>RANGE STATEMENT</w:t>
            </w:r>
          </w:p>
        </w:tc>
      </w:tr>
      <w:tr w:rsidTr="0022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t xml:space="preserve">The Range Statement relates to the unit of competency as a whole. It allows for different work environments and situations that may affect </w:t>
            </w:r>
            <w:r w:rsidRPr="00E35E43">
              <w:t>performance. Add any essential operating conditions that may be present with training and assessment depending on the work situation, needs of the candidate, accessibility of the item, and local industry and regional contexts.</w:t>
            </w:r>
          </w:p>
        </w:tc>
      </w:tr>
      <w:tr w:rsidTr="0022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Emphasis"/>
              </w:rPr>
              <w:t>Clinical mentoring applies to</w:t>
            </w:r>
            <w:r w:rsidRPr="00E35E43">
              <w:t>:</w:t>
            </w:r>
          </w:p>
        </w:tc>
        <w:tc>
          <w:tcPr>
            <w:tcW w:w="5670" w:type="dxa"/>
            <w:tcBorders>
              <w:top w:val="nil"/>
              <w:left w:val="nil"/>
              <w:bottom w:val="nil"/>
              <w:right w:val="nil"/>
            </w:tcBorders>
            <w:tcMar>
              <w:top w:w="0" w:type="dxa"/>
              <w:left w:w="62" w:type="dxa"/>
              <w:bottom w:w="0" w:type="dxa"/>
              <w:right w:w="62" w:type="dxa"/>
            </w:tcMar>
          </w:tcPr>
          <w:p w:rsidR="00000000" w:rsidP="00E35E43">
            <w:pPr>
              <w:pStyle w:val="ListBullet"/>
              <w:rPr>
                <w:lang w:val="en-NZ"/>
              </w:rPr>
            </w:pPr>
            <w:r w:rsidRPr="00E35E43">
              <w:t>levels of client care within the competencies and authorisation of the officer, based upon organisation policies and procedures, and assessment of the knowledge and understanding of the officer involved</w:t>
            </w:r>
          </w:p>
        </w:tc>
      </w:tr>
      <w:tr w:rsidTr="0022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p>
        </w:tc>
      </w:tr>
      <w:tr w:rsidTr="0022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35E43">
            <w:pPr>
              <w:pStyle w:val="BodyText"/>
              <w:rPr>
                <w:lang w:val="en-NZ"/>
              </w:rPr>
            </w:pPr>
            <w:r w:rsidRPr="00E35E43">
              <w:rPr>
                <w:rStyle w:val="Emphasis"/>
              </w:rPr>
              <w:t>On</w:t>
            </w:r>
            <w:r w:rsidRPr="00E35E43">
              <w:t>-</w:t>
            </w:r>
            <w:r w:rsidRPr="00E35E43">
              <w:rPr>
                <w:rStyle w:val="Emphasis"/>
              </w:rPr>
              <w:t xml:space="preserve">job mentoring </w:t>
            </w:r>
            <w:r w:rsidRPr="00E35E43">
              <w:rPr>
                <w:rStyle w:val="Emphasis"/>
              </w:rPr>
              <w:t>may include</w:t>
            </w:r>
            <w:r w:rsidRPr="00E35E43">
              <w:t xml:space="preserve">, </w:t>
            </w:r>
            <w:r w:rsidRPr="00E35E43">
              <w:rPr>
                <w:rStyle w:val="Emphasis"/>
              </w:rPr>
              <w:t>but is not limited to</w:t>
            </w:r>
            <w:r w:rsidRPr="00E35E43">
              <w:t>:</w:t>
            </w:r>
          </w:p>
        </w:tc>
        <w:tc>
          <w:tcPr>
            <w:tcW w:w="5670" w:type="dxa"/>
            <w:tcBorders>
              <w:top w:val="nil"/>
              <w:left w:val="nil"/>
              <w:bottom w:val="nil"/>
              <w:right w:val="nil"/>
            </w:tcBorders>
            <w:tcMar>
              <w:top w:w="0" w:type="dxa"/>
              <w:left w:w="62" w:type="dxa"/>
              <w:bottom w:w="0" w:type="dxa"/>
              <w:right w:w="62" w:type="dxa"/>
            </w:tcMar>
          </w:tcPr>
          <w:p w:rsidR="00000000" w:rsidRPr="00E35E43" w:rsidP="00E35E43">
            <w:pPr>
              <w:pStyle w:val="ListBullet"/>
            </w:pPr>
            <w:r w:rsidRPr="00E35E43">
              <w:t>Clinical leadership</w:t>
            </w:r>
          </w:p>
          <w:p w:rsidR="00000000" w:rsidRPr="00E35E43" w:rsidP="00E35E43">
            <w:pPr>
              <w:pStyle w:val="ListBullet"/>
            </w:pPr>
            <w:r w:rsidRPr="00E35E43">
              <w:t>Post-case debrief</w:t>
            </w:r>
          </w:p>
          <w:p w:rsidR="00000000" w:rsidRPr="00E35E43" w:rsidP="00E35E43">
            <w:pPr>
              <w:pStyle w:val="ListBullet"/>
            </w:pPr>
            <w:r w:rsidRPr="00E35E43">
              <w:t>Planned continuing education programs</w:t>
            </w:r>
          </w:p>
          <w:p w:rsidR="00000000" w:rsidP="00E35E43">
            <w:pPr>
              <w:pStyle w:val="ListBullet"/>
              <w:rPr>
                <w:lang w:val="en-NZ"/>
              </w:rPr>
            </w:pPr>
            <w:r w:rsidRPr="00E35E43">
              <w:t>Ongoing welfare surveillance of officers</w:t>
            </w:r>
          </w:p>
        </w:tc>
      </w:tr>
      <w:tr w:rsidTr="002201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35E43" w:rsidP="00E35E43">
            <w:pPr>
              <w:pStyle w:val="BodyText"/>
            </w:pPr>
          </w:p>
        </w:tc>
      </w:tr>
    </w:tbl>
    <w:p w:rsidR="00220146" w:rsidP="00E35E43">
      <w:pPr>
        <w:pStyle w:val="BodyText"/>
      </w:pPr>
    </w:p>
    <w:p w:rsidR="00220146" w:rsidP="00E35E43">
      <w:pPr>
        <w:pStyle w:val="BodyText"/>
      </w:pPr>
    </w:p>
    <w:p w:rsidR="00000000" w:rsidRPr="00E35E43" w:rsidP="00E35E43">
      <w:pPr>
        <w:pStyle w:val="Heading1"/>
      </w:pPr>
      <w:bookmarkStart w:id="12" w:name="O_294893"/>
      <w:bookmarkEnd w:id="12"/>
      <w:r w:rsidRPr="00E35E43">
        <w:t>Unit Sector(s)</w:t>
      </w:r>
    </w:p>
    <w:p w:rsidR="00000000" w:rsidRPr="00E35E43" w:rsidP="00E35E43">
      <w:pPr>
        <w:pStyle w:val="BodyText"/>
      </w:pPr>
      <w:r w:rsidRPr="00E35E43">
        <w:t>Not Applicable</w:t>
      </w:r>
    </w:p>
    <w:p w:rsidR="00000000" w:rsidRPr="00E35E43" w:rsidP="00E35E43"/>
    <w:sectPr w:rsidSect="00E35E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146" w:rsidP="002201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46" w:rsidP="00E35E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0146" w:rsidP="00E35E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20146" w:rsidP="00E35E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0146" w:rsidP="002201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E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146" w:rsidP="00E35E43">
    <w:pPr>
      <w:pStyle w:val="Header"/>
      <w:framePr w:wrap="around"/>
    </w:pPr>
    <w:r>
      <w:fldChar w:fldCharType="begin"/>
    </w:r>
    <w:r>
      <w:instrText xml:space="preserve"> TITLE   \* MERGEFORMAT </w:instrText>
    </w:r>
    <w:r>
      <w:fldChar w:fldCharType="separate"/>
    </w:r>
    <w:r>
      <w:t>HLTAMBCR504C Provide clinical mentoring in the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20146" w:rsidP="00E35E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8448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4AF5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0855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E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E43"/>
    <w:pPr>
      <w:spacing w:before="360" w:after="60"/>
      <w:outlineLvl w:val="0"/>
    </w:pPr>
    <w:rPr>
      <w:sz w:val="32"/>
    </w:rPr>
  </w:style>
  <w:style w:type="paragraph" w:styleId="Heading2">
    <w:name w:val="heading 2"/>
    <w:basedOn w:val="HeadingBase"/>
    <w:next w:val="BodyText"/>
    <w:link w:val="Heading2Char"/>
    <w:qFormat/>
    <w:rsid w:val="00E35E43"/>
    <w:pPr>
      <w:keepLines/>
      <w:spacing w:before="240" w:after="120"/>
      <w:outlineLvl w:val="1"/>
    </w:pPr>
    <w:rPr>
      <w:sz w:val="28"/>
      <w:szCs w:val="40"/>
    </w:rPr>
  </w:style>
  <w:style w:type="paragraph" w:styleId="Heading3">
    <w:name w:val="heading 3"/>
    <w:basedOn w:val="HeadingBase"/>
    <w:next w:val="BodyText"/>
    <w:link w:val="Heading3Char"/>
    <w:qFormat/>
    <w:rsid w:val="00E35E43"/>
    <w:pPr>
      <w:spacing w:before="180" w:after="120"/>
      <w:outlineLvl w:val="2"/>
    </w:pPr>
    <w:rPr>
      <w:spacing w:val="-10"/>
      <w:kern w:val="32"/>
    </w:rPr>
  </w:style>
  <w:style w:type="paragraph" w:styleId="Heading4">
    <w:name w:val="heading 4"/>
    <w:basedOn w:val="HeadingBase"/>
    <w:next w:val="BodyText"/>
    <w:link w:val="Heading4Char"/>
    <w:qFormat/>
    <w:rsid w:val="00E35E43"/>
    <w:pPr>
      <w:spacing w:before="160" w:after="120"/>
      <w:outlineLvl w:val="3"/>
    </w:pPr>
    <w:rPr>
      <w:sz w:val="22"/>
    </w:rPr>
  </w:style>
  <w:style w:type="paragraph" w:styleId="Heading5">
    <w:name w:val="heading 5"/>
    <w:basedOn w:val="HeadingBase"/>
    <w:next w:val="Normal"/>
    <w:link w:val="Heading5Char"/>
    <w:qFormat/>
    <w:rsid w:val="00E35E43"/>
    <w:pPr>
      <w:spacing w:before="80"/>
      <w:outlineLvl w:val="4"/>
    </w:pPr>
    <w:rPr>
      <w:color w:val="918585"/>
      <w:sz w:val="20"/>
    </w:rPr>
  </w:style>
  <w:style w:type="paragraph" w:styleId="Heading6">
    <w:name w:val="heading 6"/>
    <w:basedOn w:val="HeadingBase"/>
    <w:next w:val="Normal"/>
    <w:link w:val="Heading6Char"/>
    <w:qFormat/>
    <w:rsid w:val="00E35E43"/>
    <w:pPr>
      <w:spacing w:before="60"/>
      <w:outlineLvl w:val="5"/>
    </w:pPr>
    <w:rPr>
      <w:color w:val="918585"/>
      <w:sz w:val="20"/>
    </w:rPr>
  </w:style>
  <w:style w:type="paragraph" w:styleId="Heading7">
    <w:name w:val="heading 7"/>
    <w:basedOn w:val="Normal"/>
    <w:next w:val="Normal"/>
    <w:link w:val="Heading7Char"/>
    <w:qFormat/>
    <w:rsid w:val="00E35E43"/>
    <w:pPr>
      <w:ind w:left="720"/>
      <w:outlineLvl w:val="6"/>
    </w:pPr>
    <w:rPr>
      <w:i/>
    </w:rPr>
  </w:style>
  <w:style w:type="paragraph" w:styleId="Heading8">
    <w:name w:val="heading 8"/>
    <w:basedOn w:val="Normal"/>
    <w:next w:val="Normal"/>
    <w:link w:val="Heading8Char"/>
    <w:qFormat/>
    <w:rsid w:val="00E35E43"/>
    <w:pPr>
      <w:ind w:left="720"/>
      <w:outlineLvl w:val="7"/>
    </w:pPr>
    <w:rPr>
      <w:i/>
    </w:rPr>
  </w:style>
  <w:style w:type="paragraph" w:styleId="Heading9">
    <w:name w:val="heading 9"/>
    <w:basedOn w:val="Normal"/>
    <w:next w:val="Normal"/>
    <w:link w:val="Heading9Char"/>
    <w:qFormat/>
    <w:rsid w:val="00E35E43"/>
    <w:pPr>
      <w:ind w:left="720"/>
      <w:outlineLvl w:val="8"/>
    </w:pPr>
    <w:rPr>
      <w:i/>
    </w:rPr>
  </w:style>
  <w:style w:type="character" w:default="1" w:styleId="DefaultParagraphFont">
    <w:name w:val="Default Paragraph Font"/>
    <w:uiPriority w:val="1"/>
    <w:unhideWhenUsed/>
    <w:rsid w:val="00E35E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E43"/>
  </w:style>
  <w:style w:type="character" w:customStyle="1" w:styleId="Heading1Char">
    <w:name w:val="Heading 1 Char"/>
    <w:basedOn w:val="DefaultParagraphFont"/>
    <w:link w:val="Heading1"/>
    <w:rsid w:val="00E35E43"/>
    <w:rPr>
      <w:rFonts w:ascii="Times New Roman" w:eastAsia="Times New Roman" w:hAnsi="Times New Roman" w:cs="Times New Roman"/>
      <w:b/>
      <w:sz w:val="32"/>
      <w:szCs w:val="20"/>
      <w:lang w:eastAsia="en-US"/>
    </w:rPr>
  </w:style>
  <w:style w:type="paragraph" w:styleId="BodyText">
    <w:name w:val="Body Text"/>
    <w:basedOn w:val="Normal"/>
    <w:link w:val="BodyTextChar"/>
    <w:rsid w:val="00E35E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E43"/>
    <w:rPr>
      <w:rFonts w:ascii="Times New Roman" w:eastAsia="Times New Roman" w:hAnsi="Times New Roman" w:cs="Times New Roman"/>
      <w:sz w:val="24"/>
      <w:lang w:val="en-US" w:eastAsia="en-US"/>
    </w:rPr>
  </w:style>
  <w:style w:type="paragraph" w:styleId="Footer">
    <w:name w:val="footer"/>
    <w:basedOn w:val="Normal"/>
    <w:link w:val="FooterChar"/>
    <w:rsid w:val="00E35E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E43"/>
    <w:rPr>
      <w:rFonts w:ascii="Times New Roman" w:eastAsia="Times New Roman" w:hAnsi="Times New Roman" w:cs="Times New Roman"/>
      <w:sz w:val="16"/>
      <w:lang w:val="en-US" w:eastAsia="en-US"/>
    </w:rPr>
  </w:style>
  <w:style w:type="paragraph" w:styleId="List">
    <w:name w:val="List"/>
    <w:basedOn w:val="BodyText"/>
    <w:next w:val="BodyText"/>
    <w:rsid w:val="00E35E43"/>
    <w:pPr>
      <w:tabs>
        <w:tab w:val="left" w:pos="340"/>
      </w:tabs>
      <w:spacing w:before="60" w:after="60"/>
      <w:ind w:left="340" w:hanging="340"/>
    </w:pPr>
  </w:style>
  <w:style w:type="paragraph" w:styleId="ListBullet">
    <w:name w:val="List Bullet"/>
    <w:basedOn w:val="List"/>
    <w:rsid w:val="00E35E43"/>
    <w:pPr>
      <w:numPr>
        <w:numId w:val="13"/>
      </w:numPr>
      <w:tabs>
        <w:tab w:val="clear" w:pos="340"/>
      </w:tabs>
      <w:spacing w:before="40" w:after="40"/>
    </w:pPr>
  </w:style>
  <w:style w:type="character" w:customStyle="1" w:styleId="SpecialBold">
    <w:name w:val="Special Bold"/>
    <w:basedOn w:val="DefaultParagraphFont"/>
    <w:rsid w:val="00E35E43"/>
    <w:rPr>
      <w:b/>
      <w:spacing w:val="0"/>
    </w:rPr>
  </w:style>
  <w:style w:type="paragraph" w:styleId="ListBullet2">
    <w:name w:val="List Bullet 2"/>
    <w:basedOn w:val="List2"/>
    <w:rsid w:val="00E35E43"/>
    <w:pPr>
      <w:numPr>
        <w:numId w:val="14"/>
      </w:numPr>
      <w:tabs>
        <w:tab w:val="clear" w:pos="680"/>
      </w:tabs>
    </w:pPr>
  </w:style>
  <w:style w:type="paragraph" w:styleId="Header">
    <w:name w:val="header"/>
    <w:basedOn w:val="Normal"/>
    <w:link w:val="HeaderChar"/>
    <w:rsid w:val="00E35E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E4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35E43"/>
    <w:rPr>
      <w:i/>
    </w:rPr>
  </w:style>
  <w:style w:type="paragraph" w:customStyle="1" w:styleId="SuperHeading">
    <w:name w:val="SuperHeading"/>
    <w:basedOn w:val="Normal"/>
    <w:rsid w:val="00E35E43"/>
    <w:pPr>
      <w:spacing w:before="240" w:after="120"/>
      <w:outlineLvl w:val="0"/>
    </w:pPr>
    <w:rPr>
      <w:rFonts w:ascii="Times New Roman" w:hAnsi="Times New Roman"/>
      <w:b/>
      <w:sz w:val="28"/>
    </w:rPr>
  </w:style>
  <w:style w:type="paragraph" w:customStyle="1" w:styleId="AllowPageBreak">
    <w:name w:val="AllowPageBreak"/>
    <w:rsid w:val="00E35E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5E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E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E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E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E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E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E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E43"/>
    <w:rPr>
      <w:rFonts w:ascii="Courier New" w:eastAsia="Times New Roman" w:hAnsi="Courier New" w:cs="Times New Roman"/>
      <w:i/>
      <w:szCs w:val="20"/>
      <w:lang w:val="en-US" w:eastAsia="en-US"/>
    </w:rPr>
  </w:style>
  <w:style w:type="paragraph" w:customStyle="1" w:styleId="HeadingBase">
    <w:name w:val="Heading Base"/>
    <w:rsid w:val="00E35E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E43"/>
    <w:pPr>
      <w:tabs>
        <w:tab w:val="right" w:leader="dot" w:pos="9072"/>
      </w:tabs>
      <w:ind w:left="567"/>
    </w:pPr>
    <w:rPr>
      <w:szCs w:val="22"/>
    </w:rPr>
  </w:style>
  <w:style w:type="paragraph" w:customStyle="1" w:styleId="TOCBase">
    <w:name w:val="TOC Base"/>
    <w:rsid w:val="00E35E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E43"/>
    <w:pPr>
      <w:tabs>
        <w:tab w:val="right" w:leader="dot" w:pos="9072"/>
      </w:tabs>
      <w:spacing w:before="40" w:after="40"/>
      <w:ind w:left="284"/>
    </w:pPr>
    <w:rPr>
      <w:rFonts w:ascii="Times New Roman" w:hAnsi="Times New Roman"/>
    </w:rPr>
  </w:style>
  <w:style w:type="paragraph" w:styleId="TOC1">
    <w:name w:val="toc 1"/>
    <w:basedOn w:val="TOCBase"/>
    <w:next w:val="Normal"/>
    <w:rsid w:val="00E35E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E43"/>
    <w:pPr>
      <w:spacing w:before="5040"/>
      <w:jc w:val="center"/>
    </w:pPr>
    <w:rPr>
      <w:sz w:val="48"/>
      <w:szCs w:val="72"/>
      <w:lang w:val="en-US"/>
    </w:rPr>
  </w:style>
  <w:style w:type="character" w:customStyle="1" w:styleId="TitleChar">
    <w:name w:val="Title Char"/>
    <w:basedOn w:val="DefaultParagraphFont"/>
    <w:link w:val="Title"/>
    <w:rsid w:val="00E35E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E43"/>
    <w:pPr>
      <w:tabs>
        <w:tab w:val="left" w:pos="3600"/>
        <w:tab w:val="left" w:pos="3958"/>
      </w:tabs>
    </w:pPr>
  </w:style>
  <w:style w:type="paragraph" w:customStyle="1" w:styleId="Note">
    <w:name w:val="Note"/>
    <w:basedOn w:val="BodyText"/>
    <w:rsid w:val="00E35E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E43"/>
    <w:pPr>
      <w:framePr w:wrap="auto" w:hAnchor="text" w:y="6049"/>
    </w:pPr>
    <w:rPr>
      <w:color w:val="000000"/>
      <w:sz w:val="40"/>
    </w:rPr>
  </w:style>
  <w:style w:type="paragraph" w:customStyle="1" w:styleId="TOCTitle">
    <w:name w:val="TOCTitle"/>
    <w:basedOn w:val="Heading1"/>
    <w:rsid w:val="00E35E43"/>
    <w:pPr>
      <w:spacing w:after="240"/>
      <w:jc w:val="center"/>
      <w:outlineLvl w:val="9"/>
    </w:pPr>
    <w:rPr>
      <w:caps/>
    </w:rPr>
  </w:style>
  <w:style w:type="paragraph" w:customStyle="1" w:styleId="Version">
    <w:name w:val="Version"/>
    <w:rsid w:val="00E35E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5E43"/>
    <w:pPr>
      <w:keepNext w:val="0"/>
      <w:tabs>
        <w:tab w:val="right" w:pos="4176"/>
      </w:tabs>
      <w:ind w:left="198" w:hanging="198"/>
    </w:pPr>
    <w:rPr>
      <w:rFonts w:ascii="Garamond" w:hAnsi="Garamond"/>
    </w:rPr>
  </w:style>
  <w:style w:type="paragraph" w:styleId="IndexHeading">
    <w:name w:val="index heading"/>
    <w:basedOn w:val="Normal"/>
    <w:next w:val="Index1"/>
    <w:semiHidden/>
    <w:rsid w:val="00E35E43"/>
    <w:pPr>
      <w:spacing w:before="120" w:after="120"/>
    </w:pPr>
    <w:rPr>
      <w:rFonts w:ascii="Arial" w:hAnsi="Arial"/>
      <w:b/>
      <w:color w:val="918585"/>
      <w:sz w:val="24"/>
    </w:rPr>
  </w:style>
  <w:style w:type="paragraph" w:customStyle="1" w:styleId="Chapter">
    <w:name w:val="Chapter"/>
    <w:basedOn w:val="Normal"/>
    <w:rsid w:val="00E35E43"/>
    <w:pPr>
      <w:spacing w:before="240"/>
    </w:pPr>
    <w:rPr>
      <w:rFonts w:ascii="Times New Roman" w:hAnsi="Times New Roman"/>
      <w:smallCaps/>
      <w:spacing w:val="80"/>
      <w:sz w:val="28"/>
    </w:rPr>
  </w:style>
  <w:style w:type="paragraph" w:customStyle="1" w:styleId="InChapter">
    <w:name w:val="InChapter"/>
    <w:basedOn w:val="Heading3"/>
    <w:rsid w:val="00E35E43"/>
    <w:pPr>
      <w:spacing w:after="240"/>
      <w:outlineLvl w:val="9"/>
    </w:pPr>
    <w:rPr>
      <w:noProof/>
    </w:rPr>
  </w:style>
  <w:style w:type="paragraph" w:styleId="Index2">
    <w:name w:val="index 2"/>
    <w:basedOn w:val="Normal"/>
    <w:next w:val="Normal"/>
    <w:semiHidden/>
    <w:rsid w:val="00E35E43"/>
    <w:pPr>
      <w:tabs>
        <w:tab w:val="right" w:pos="4176"/>
      </w:tabs>
      <w:ind w:left="568" w:hanging="284"/>
    </w:pPr>
    <w:rPr>
      <w:rFonts w:ascii="Garamond" w:hAnsi="Garamond"/>
    </w:rPr>
  </w:style>
  <w:style w:type="paragraph" w:customStyle="1" w:styleId="Byline">
    <w:name w:val="Byline"/>
    <w:rsid w:val="00E35E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E43"/>
    <w:pPr>
      <w:tabs>
        <w:tab w:val="clear" w:pos="3600"/>
        <w:tab w:val="clear" w:pos="3958"/>
      </w:tabs>
      <w:jc w:val="right"/>
    </w:pPr>
  </w:style>
  <w:style w:type="paragraph" w:styleId="Caption">
    <w:name w:val="caption"/>
    <w:basedOn w:val="BodyText"/>
    <w:next w:val="Normal"/>
    <w:qFormat/>
    <w:rsid w:val="00E35E43"/>
    <w:pPr>
      <w:framePr w:w="2268" w:hSpace="181" w:vSpace="181" w:wrap="around" w:vAnchor="text" w:hAnchor="page" w:x="1135" w:y="285" w:anchorLock="1"/>
    </w:pPr>
    <w:rPr>
      <w:i/>
    </w:rPr>
  </w:style>
  <w:style w:type="paragraph" w:customStyle="1" w:styleId="MiniTOCTitle">
    <w:name w:val="MiniTOCTitle"/>
    <w:basedOn w:val="Heading4"/>
    <w:rsid w:val="00E35E43"/>
    <w:pPr>
      <w:spacing w:before="240"/>
      <w:outlineLvl w:val="9"/>
    </w:pPr>
    <w:rPr>
      <w:noProof/>
      <w:sz w:val="24"/>
    </w:rPr>
  </w:style>
  <w:style w:type="paragraph" w:customStyle="1" w:styleId="MiniTOCItem">
    <w:name w:val="MiniTOCItem"/>
    <w:basedOn w:val="ListBullet"/>
    <w:rsid w:val="00E35E43"/>
    <w:pPr>
      <w:numPr>
        <w:numId w:val="0"/>
      </w:numPr>
      <w:tabs>
        <w:tab w:val="right" w:leader="dot" w:pos="6521"/>
      </w:tabs>
      <w:spacing w:before="0" w:after="0"/>
    </w:pPr>
  </w:style>
  <w:style w:type="paragraph" w:customStyle="1" w:styleId="TOFTitle">
    <w:name w:val="TOFTitle"/>
    <w:basedOn w:val="TOCTitle"/>
    <w:rsid w:val="00E35E43"/>
  </w:style>
  <w:style w:type="paragraph" w:styleId="TableofFigures">
    <w:name w:val="table of figures"/>
    <w:basedOn w:val="Normal"/>
    <w:next w:val="Normal"/>
    <w:semiHidden/>
    <w:rsid w:val="00E35E43"/>
    <w:pPr>
      <w:tabs>
        <w:tab w:val="right" w:leader="dot" w:pos="9072"/>
      </w:tabs>
      <w:ind w:left="970" w:hanging="403"/>
    </w:pPr>
    <w:rPr>
      <w:rFonts w:ascii="Times New Roman" w:hAnsi="Times New Roman"/>
      <w:b/>
    </w:rPr>
  </w:style>
  <w:style w:type="paragraph" w:styleId="ListNumber">
    <w:name w:val="List Number"/>
    <w:basedOn w:val="List"/>
    <w:rsid w:val="00E35E43"/>
    <w:pPr>
      <w:numPr>
        <w:numId w:val="11"/>
      </w:numPr>
    </w:pPr>
  </w:style>
  <w:style w:type="character" w:customStyle="1" w:styleId="WingdingSymbols">
    <w:name w:val="Wingding Symbols"/>
    <w:rsid w:val="00E35E43"/>
    <w:rPr>
      <w:rFonts w:ascii="Wingdings" w:hAnsi="Wingdings"/>
    </w:rPr>
  </w:style>
  <w:style w:type="paragraph" w:customStyle="1" w:styleId="TableHeading">
    <w:name w:val="Table Heading"/>
    <w:basedOn w:val="HeadingBase"/>
    <w:rsid w:val="00E35E43"/>
    <w:pPr>
      <w:keepLines/>
      <w:pBdr>
        <w:bottom w:val="single" w:sz="6" w:space="1" w:color="918585"/>
      </w:pBdr>
      <w:spacing w:before="240"/>
    </w:pPr>
  </w:style>
  <w:style w:type="character" w:customStyle="1" w:styleId="HotSpot">
    <w:name w:val="HotSpot"/>
    <w:rsid w:val="00E35E43"/>
    <w:rPr>
      <w:color w:val="0033CC"/>
      <w:u w:val="none"/>
    </w:rPr>
  </w:style>
  <w:style w:type="paragraph" w:customStyle="1" w:styleId="BodyTextRight">
    <w:name w:val="Body Text Right"/>
    <w:basedOn w:val="BodyText"/>
    <w:rsid w:val="00E35E43"/>
    <w:pPr>
      <w:spacing w:before="0" w:after="0"/>
      <w:jc w:val="right"/>
    </w:pPr>
  </w:style>
  <w:style w:type="paragraph" w:styleId="Index3">
    <w:name w:val="index 3"/>
    <w:basedOn w:val="ListNumber2"/>
    <w:next w:val="Normal"/>
    <w:semiHidden/>
    <w:rsid w:val="00E35E43"/>
    <w:pPr>
      <w:numPr>
        <w:numId w:val="0"/>
      </w:numPr>
      <w:tabs>
        <w:tab w:val="right" w:leader="dot" w:pos="4176"/>
      </w:tabs>
    </w:pPr>
  </w:style>
  <w:style w:type="paragraph" w:styleId="ListNumber2">
    <w:name w:val="List Number 2"/>
    <w:basedOn w:val="List2"/>
    <w:rsid w:val="00E35E43"/>
    <w:pPr>
      <w:numPr>
        <w:numId w:val="10"/>
      </w:numPr>
      <w:tabs>
        <w:tab w:val="clear" w:pos="1060"/>
      </w:tabs>
    </w:pPr>
  </w:style>
  <w:style w:type="paragraph" w:customStyle="1" w:styleId="MarginNote">
    <w:name w:val="Margin Note"/>
    <w:basedOn w:val="BodyText"/>
    <w:rsid w:val="00E35E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E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E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E43"/>
    <w:rPr>
      <w:sz w:val="32"/>
    </w:rPr>
  </w:style>
  <w:style w:type="paragraph" w:customStyle="1" w:styleId="HeadingProcedure">
    <w:name w:val="Heading Procedure"/>
    <w:basedOn w:val="HeadingBase"/>
    <w:next w:val="Normal"/>
    <w:rsid w:val="00E35E43"/>
    <w:pPr>
      <w:tabs>
        <w:tab w:val="left" w:pos="0"/>
      </w:tabs>
      <w:spacing w:before="120" w:after="60"/>
    </w:pPr>
    <w:rPr>
      <w:i/>
      <w:color w:val="918585"/>
      <w:sz w:val="22"/>
    </w:rPr>
  </w:style>
  <w:style w:type="paragraph" w:customStyle="1" w:styleId="TableBodyText">
    <w:name w:val="Table Body Text"/>
    <w:basedOn w:val="BodyText"/>
    <w:rsid w:val="00E35E43"/>
    <w:pPr>
      <w:spacing w:before="60" w:after="60"/>
    </w:pPr>
  </w:style>
  <w:style w:type="paragraph" w:styleId="ListContinue">
    <w:name w:val="List Continue"/>
    <w:basedOn w:val="List"/>
    <w:rsid w:val="00E35E43"/>
    <w:pPr>
      <w:ind w:firstLine="0"/>
    </w:pPr>
  </w:style>
  <w:style w:type="paragraph" w:customStyle="1" w:styleId="ListNote">
    <w:name w:val="List Note"/>
    <w:basedOn w:val="List"/>
    <w:rsid w:val="00E35E43"/>
    <w:pPr>
      <w:pBdr>
        <w:top w:val="single" w:sz="6" w:space="2" w:color="918585"/>
        <w:bottom w:val="single" w:sz="6" w:space="2" w:color="918585"/>
      </w:pBdr>
      <w:tabs>
        <w:tab w:val="left" w:pos="1021"/>
      </w:tabs>
      <w:ind w:firstLine="0"/>
    </w:pPr>
  </w:style>
  <w:style w:type="paragraph" w:customStyle="1" w:styleId="Warning">
    <w:name w:val="Warning"/>
    <w:basedOn w:val="BodyText"/>
    <w:rsid w:val="00E35E43"/>
    <w:pPr>
      <w:shd w:val="clear" w:color="auto" w:fill="D9D9D9"/>
      <w:tabs>
        <w:tab w:val="left" w:pos="992"/>
      </w:tabs>
      <w:ind w:left="119" w:right="119"/>
    </w:pPr>
    <w:rPr>
      <w:sz w:val="20"/>
    </w:rPr>
  </w:style>
  <w:style w:type="paragraph" w:customStyle="1" w:styleId="MarginIcons">
    <w:name w:val="Margin Icons"/>
    <w:basedOn w:val="BodyText"/>
    <w:rsid w:val="00E35E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E43"/>
    <w:rPr>
      <w:rFonts w:ascii="Courier New" w:hAnsi="Courier New"/>
    </w:rPr>
  </w:style>
  <w:style w:type="paragraph" w:customStyle="1" w:styleId="NoteBullet">
    <w:name w:val="Note Bullet"/>
    <w:basedOn w:val="Note"/>
    <w:rsid w:val="00E35E43"/>
    <w:pPr>
      <w:tabs>
        <w:tab w:val="clear" w:pos="680"/>
      </w:tabs>
      <w:spacing w:before="60" w:after="60"/>
    </w:pPr>
  </w:style>
  <w:style w:type="paragraph" w:customStyle="1" w:styleId="SubHeading2">
    <w:name w:val="SubHeading2"/>
    <w:basedOn w:val="HeadingBase"/>
    <w:rsid w:val="00E35E43"/>
    <w:pPr>
      <w:spacing w:before="240" w:after="60"/>
    </w:pPr>
    <w:rPr>
      <w:sz w:val="20"/>
    </w:rPr>
  </w:style>
  <w:style w:type="paragraph" w:customStyle="1" w:styleId="SubHeading1">
    <w:name w:val="SubHeading1"/>
    <w:basedOn w:val="HeadingBase"/>
    <w:rsid w:val="00E35E43"/>
    <w:pPr>
      <w:spacing w:before="240" w:after="60"/>
    </w:pPr>
    <w:rPr>
      <w:color w:val="918585"/>
      <w:sz w:val="22"/>
    </w:rPr>
  </w:style>
  <w:style w:type="paragraph" w:customStyle="1" w:styleId="SideHeading">
    <w:name w:val="Side Heading"/>
    <w:basedOn w:val="HeadingBase"/>
    <w:rsid w:val="00E35E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E43"/>
    <w:pPr>
      <w:numPr>
        <w:numId w:val="12"/>
      </w:numPr>
    </w:pPr>
  </w:style>
  <w:style w:type="paragraph" w:styleId="PlainText">
    <w:name w:val="Plain Text"/>
    <w:basedOn w:val="Normal"/>
    <w:link w:val="PlainTextChar"/>
    <w:rsid w:val="00E35E43"/>
    <w:rPr>
      <w:sz w:val="20"/>
    </w:rPr>
  </w:style>
  <w:style w:type="character" w:customStyle="1" w:styleId="PlainTextChar">
    <w:name w:val="Plain Text Char"/>
    <w:basedOn w:val="DefaultParagraphFont"/>
    <w:link w:val="PlainText"/>
    <w:rsid w:val="00E35E4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5E43"/>
    <w:rPr>
      <w:b/>
      <w:smallCaps/>
    </w:rPr>
  </w:style>
  <w:style w:type="paragraph" w:customStyle="1" w:styleId="TableListNumber">
    <w:name w:val="Table List Number"/>
    <w:basedOn w:val="ListNumber"/>
    <w:rsid w:val="00E35E43"/>
    <w:pPr>
      <w:numPr>
        <w:numId w:val="0"/>
      </w:numPr>
    </w:pPr>
  </w:style>
  <w:style w:type="paragraph" w:styleId="TOC4">
    <w:name w:val="toc 4"/>
    <w:basedOn w:val="TOCBase"/>
    <w:next w:val="Normal"/>
    <w:semiHidden/>
    <w:rsid w:val="00E35E43"/>
    <w:pPr>
      <w:tabs>
        <w:tab w:val="right" w:leader="dot" w:pos="9071"/>
      </w:tabs>
      <w:ind w:left="1701"/>
    </w:pPr>
  </w:style>
  <w:style w:type="paragraph" w:customStyle="1" w:styleId="ListAlpha">
    <w:name w:val="List Alpha"/>
    <w:basedOn w:val="List"/>
    <w:rsid w:val="00E35E43"/>
    <w:pPr>
      <w:numPr>
        <w:numId w:val="9"/>
      </w:numPr>
    </w:pPr>
  </w:style>
  <w:style w:type="paragraph" w:customStyle="1" w:styleId="ListAlpha2">
    <w:name w:val="List Alpha 2"/>
    <w:basedOn w:val="List2"/>
    <w:rsid w:val="00E35E43"/>
    <w:pPr>
      <w:numPr>
        <w:numId w:val="8"/>
      </w:numPr>
    </w:pPr>
  </w:style>
  <w:style w:type="paragraph" w:styleId="List2">
    <w:name w:val="List 2"/>
    <w:basedOn w:val="BodyText"/>
    <w:rsid w:val="00E35E43"/>
    <w:pPr>
      <w:tabs>
        <w:tab w:val="left" w:pos="680"/>
      </w:tabs>
      <w:spacing w:before="60" w:after="60"/>
      <w:ind w:left="680" w:hanging="340"/>
    </w:pPr>
  </w:style>
  <w:style w:type="paragraph" w:styleId="List3">
    <w:name w:val="List 3"/>
    <w:basedOn w:val="BodyText"/>
    <w:rsid w:val="00E35E43"/>
    <w:pPr>
      <w:tabs>
        <w:tab w:val="left" w:pos="1021"/>
      </w:tabs>
      <w:spacing w:before="60" w:after="60"/>
      <w:ind w:left="1020" w:hanging="340"/>
    </w:pPr>
  </w:style>
  <w:style w:type="paragraph" w:styleId="List4">
    <w:name w:val="List 4"/>
    <w:basedOn w:val="BodyText"/>
    <w:rsid w:val="00E35E43"/>
    <w:pPr>
      <w:tabs>
        <w:tab w:val="left" w:pos="1361"/>
      </w:tabs>
      <w:spacing w:before="60" w:after="60"/>
      <w:ind w:left="1361" w:hanging="340"/>
    </w:pPr>
  </w:style>
  <w:style w:type="paragraph" w:styleId="List5">
    <w:name w:val="List 5"/>
    <w:basedOn w:val="BodyText"/>
    <w:rsid w:val="00E35E43"/>
    <w:pPr>
      <w:tabs>
        <w:tab w:val="left" w:pos="1701"/>
      </w:tabs>
      <w:spacing w:before="60" w:after="60"/>
      <w:ind w:left="1701" w:hanging="340"/>
    </w:pPr>
  </w:style>
  <w:style w:type="paragraph" w:styleId="ListBullet3">
    <w:name w:val="List Bullet 3"/>
    <w:basedOn w:val="List3"/>
    <w:rsid w:val="00E35E43"/>
    <w:pPr>
      <w:numPr>
        <w:numId w:val="15"/>
      </w:numPr>
      <w:tabs>
        <w:tab w:val="clear" w:pos="1021"/>
      </w:tabs>
      <w:ind w:left="1037" w:hanging="357"/>
    </w:pPr>
  </w:style>
  <w:style w:type="paragraph" w:styleId="ListBullet4">
    <w:name w:val="List Bullet 4"/>
    <w:basedOn w:val="List4"/>
    <w:rsid w:val="00E35E43"/>
    <w:pPr>
      <w:numPr>
        <w:numId w:val="3"/>
      </w:numPr>
    </w:pPr>
  </w:style>
  <w:style w:type="paragraph" w:styleId="ListBullet5">
    <w:name w:val="List Bullet 5"/>
    <w:basedOn w:val="List5"/>
    <w:rsid w:val="00E35E43"/>
    <w:pPr>
      <w:numPr>
        <w:numId w:val="4"/>
      </w:numPr>
    </w:pPr>
  </w:style>
  <w:style w:type="paragraph" w:styleId="ListContinue2">
    <w:name w:val="List Continue 2"/>
    <w:basedOn w:val="List2"/>
    <w:rsid w:val="00E35E43"/>
    <w:pPr>
      <w:ind w:firstLine="0"/>
    </w:pPr>
  </w:style>
  <w:style w:type="paragraph" w:styleId="ListContinue3">
    <w:name w:val="List Continue 3"/>
    <w:basedOn w:val="List3"/>
    <w:rsid w:val="00E35E43"/>
    <w:pPr>
      <w:ind w:left="1021" w:firstLine="0"/>
    </w:pPr>
  </w:style>
  <w:style w:type="paragraph" w:styleId="ListContinue4">
    <w:name w:val="List Continue 4"/>
    <w:basedOn w:val="List4"/>
    <w:rsid w:val="00E35E43"/>
    <w:pPr>
      <w:ind w:firstLine="0"/>
    </w:pPr>
  </w:style>
  <w:style w:type="paragraph" w:styleId="ListContinue5">
    <w:name w:val="List Continue 5"/>
    <w:basedOn w:val="List5"/>
    <w:rsid w:val="00E35E43"/>
    <w:pPr>
      <w:ind w:firstLine="0"/>
    </w:pPr>
  </w:style>
  <w:style w:type="paragraph" w:styleId="ListNumber3">
    <w:name w:val="List Number 3"/>
    <w:basedOn w:val="List3"/>
    <w:rsid w:val="00E35E43"/>
    <w:pPr>
      <w:numPr>
        <w:numId w:val="5"/>
      </w:numPr>
    </w:pPr>
  </w:style>
  <w:style w:type="paragraph" w:styleId="ListNumber4">
    <w:name w:val="List Number 4"/>
    <w:basedOn w:val="List4"/>
    <w:rsid w:val="00E35E43"/>
    <w:pPr>
      <w:numPr>
        <w:numId w:val="6"/>
      </w:numPr>
    </w:pPr>
  </w:style>
  <w:style w:type="paragraph" w:styleId="ListNumber5">
    <w:name w:val="List Number 5"/>
    <w:basedOn w:val="List5"/>
    <w:rsid w:val="00E35E43"/>
    <w:pPr>
      <w:numPr>
        <w:numId w:val="7"/>
      </w:numPr>
    </w:pPr>
  </w:style>
  <w:style w:type="paragraph" w:styleId="BlockText">
    <w:name w:val="Block Text"/>
    <w:basedOn w:val="Normal"/>
    <w:rsid w:val="00E35E43"/>
    <w:pPr>
      <w:spacing w:after="120"/>
      <w:ind w:left="1440" w:right="1440"/>
    </w:pPr>
  </w:style>
  <w:style w:type="character" w:customStyle="1" w:styleId="Subscript">
    <w:name w:val="Subscript"/>
    <w:basedOn w:val="DefaultParagraphFont"/>
    <w:rsid w:val="00E35E43"/>
    <w:rPr>
      <w:sz w:val="16"/>
      <w:vertAlign w:val="subscript"/>
    </w:rPr>
  </w:style>
  <w:style w:type="character" w:customStyle="1" w:styleId="Superscript">
    <w:name w:val="Superscript"/>
    <w:basedOn w:val="DefaultParagraphFont"/>
    <w:rsid w:val="00E35E43"/>
    <w:rPr>
      <w:sz w:val="16"/>
      <w:vertAlign w:val="superscript"/>
    </w:rPr>
  </w:style>
  <w:style w:type="character" w:customStyle="1" w:styleId="Symbols">
    <w:name w:val="Symbols"/>
    <w:basedOn w:val="DefaultParagraphFont"/>
    <w:rsid w:val="00E35E43"/>
    <w:rPr>
      <w:rFonts w:ascii="Symbol" w:hAnsi="Symbol"/>
    </w:rPr>
  </w:style>
  <w:style w:type="character" w:customStyle="1" w:styleId="MenuOptions">
    <w:name w:val="Menu Options"/>
    <w:basedOn w:val="DefaultParagraphFont"/>
    <w:rsid w:val="00E35E43"/>
    <w:rPr>
      <w:rFonts w:ascii="Arial Narrow" w:hAnsi="Arial Narrow"/>
      <w:smallCaps/>
    </w:rPr>
  </w:style>
  <w:style w:type="character" w:customStyle="1" w:styleId="Buttons">
    <w:name w:val="Buttons"/>
    <w:basedOn w:val="DefaultParagraphFont"/>
    <w:rsid w:val="00E35E43"/>
    <w:rPr>
      <w:b/>
    </w:rPr>
  </w:style>
  <w:style w:type="character" w:customStyle="1" w:styleId="Underlined">
    <w:name w:val="Underlined"/>
    <w:basedOn w:val="DefaultParagraphFont"/>
    <w:rsid w:val="00E35E43"/>
    <w:rPr>
      <w:u w:val="single"/>
    </w:rPr>
  </w:style>
  <w:style w:type="paragraph" w:customStyle="1" w:styleId="TableBodyTextRight">
    <w:name w:val="Table Body Text Right"/>
    <w:basedOn w:val="TableBodyText"/>
    <w:rsid w:val="00E35E43"/>
    <w:pPr>
      <w:widowControl w:val="0"/>
      <w:autoSpaceDE w:val="0"/>
      <w:autoSpaceDN w:val="0"/>
      <w:adjustRightInd w:val="0"/>
      <w:jc w:val="right"/>
    </w:pPr>
    <w:rPr>
      <w:rFonts w:cs="Arial"/>
      <w:szCs w:val="18"/>
    </w:rPr>
  </w:style>
  <w:style w:type="paragraph" w:customStyle="1" w:styleId="CopyrightText">
    <w:name w:val="Copyright Text"/>
    <w:basedOn w:val="BodyText"/>
    <w:rsid w:val="00E35E43"/>
    <w:rPr>
      <w:sz w:val="18"/>
    </w:rPr>
  </w:style>
  <w:style w:type="paragraph" w:customStyle="1" w:styleId="BodySmallRight">
    <w:name w:val="Body Small Right"/>
    <w:basedOn w:val="BodyTextRight"/>
    <w:rsid w:val="00E35E43"/>
    <w:rPr>
      <w:sz w:val="18"/>
      <w:szCs w:val="18"/>
    </w:rPr>
  </w:style>
  <w:style w:type="paragraph" w:customStyle="1" w:styleId="MarginEdition">
    <w:name w:val="Margin Edition"/>
    <w:basedOn w:val="MarginNote"/>
    <w:rsid w:val="00E35E43"/>
    <w:pPr>
      <w:spacing w:before="0" w:after="0"/>
    </w:pPr>
    <w:rPr>
      <w:rFonts w:ascii="Times New Roman" w:hAnsi="Times New Roman"/>
      <w:color w:val="999999"/>
    </w:rPr>
  </w:style>
  <w:style w:type="paragraph" w:customStyle="1" w:styleId="Spacer">
    <w:name w:val="Spacer"/>
    <w:basedOn w:val="Normal"/>
    <w:rsid w:val="00E35E43"/>
    <w:rPr>
      <w:sz w:val="2"/>
      <w:szCs w:val="2"/>
    </w:rPr>
  </w:style>
  <w:style w:type="character" w:customStyle="1" w:styleId="Small">
    <w:name w:val="Small"/>
    <w:basedOn w:val="DefaultParagraphFont"/>
    <w:rsid w:val="00E35E43"/>
    <w:rPr>
      <w:sz w:val="16"/>
    </w:rPr>
  </w:style>
  <w:style w:type="paragraph" w:customStyle="1" w:styleId="WideTable">
    <w:name w:val="Wide Table"/>
    <w:basedOn w:val="Normal"/>
    <w:rsid w:val="00E35E43"/>
    <w:pPr>
      <w:ind w:left="-1418"/>
    </w:pPr>
    <w:rPr>
      <w:sz w:val="2"/>
      <w:szCs w:val="2"/>
    </w:rPr>
  </w:style>
  <w:style w:type="character" w:styleId="PageNumber">
    <w:name w:val="page number"/>
    <w:basedOn w:val="DefaultParagraphFont"/>
    <w:rsid w:val="00E35E43"/>
  </w:style>
  <w:style w:type="paragraph" w:styleId="Quote">
    <w:name w:val="Quote"/>
    <w:basedOn w:val="Heading1"/>
    <w:link w:val="QuoteChar"/>
    <w:qFormat/>
    <w:rsid w:val="00E35E43"/>
    <w:rPr>
      <w:b w:val="0"/>
      <w:sz w:val="72"/>
      <w:szCs w:val="72"/>
      <w:lang w:val="en-NZ"/>
    </w:rPr>
  </w:style>
  <w:style w:type="character" w:customStyle="1" w:styleId="QuoteChar">
    <w:name w:val="Quote Char"/>
    <w:basedOn w:val="DefaultParagraphFont"/>
    <w:link w:val="Quote"/>
    <w:rsid w:val="00E35E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E43"/>
    <w:pPr>
      <w:pageBreakBefore/>
    </w:pPr>
  </w:style>
  <w:style w:type="paragraph" w:customStyle="1" w:styleId="Border">
    <w:name w:val="Border"/>
    <w:basedOn w:val="Normal"/>
    <w:qFormat/>
    <w:rsid w:val="00E35E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E43"/>
    <w:rPr>
      <w:b/>
      <w:bCs/>
      <w:i/>
      <w:iCs/>
      <w:color w:val="auto"/>
    </w:rPr>
  </w:style>
  <w:style w:type="paragraph" w:styleId="IntenseQuote">
    <w:name w:val="Intense Quote"/>
    <w:basedOn w:val="Normal"/>
    <w:next w:val="Normal"/>
    <w:link w:val="IntenseQuoteChar"/>
    <w:uiPriority w:val="30"/>
    <w:qFormat/>
    <w:rsid w:val="00E35E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E4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5E43"/>
    <w:rPr>
      <w:smallCaps/>
      <w:color w:val="auto"/>
      <w:u w:val="single"/>
    </w:rPr>
  </w:style>
  <w:style w:type="character" w:styleId="IntenseReference">
    <w:name w:val="Intense Reference"/>
    <w:basedOn w:val="DefaultParagraphFont"/>
    <w:uiPriority w:val="32"/>
    <w:qFormat/>
    <w:rsid w:val="00E35E43"/>
    <w:rPr>
      <w:b/>
      <w:bCs/>
      <w:smallCaps/>
      <w:color w:val="auto"/>
      <w:spacing w:val="5"/>
      <w:u w:val="single"/>
    </w:rPr>
  </w:style>
  <w:style w:type="paragraph" w:customStyle="1" w:styleId="2ColumnHeading">
    <w:name w:val="2Column Heading"/>
    <w:basedOn w:val="BodyText"/>
    <w:qFormat/>
    <w:rsid w:val="00E35E43"/>
    <w:pPr>
      <w:spacing w:after="60"/>
      <w:ind w:left="-2268"/>
    </w:pPr>
    <w:rPr>
      <w:b/>
    </w:rPr>
  </w:style>
  <w:style w:type="paragraph" w:customStyle="1" w:styleId="Heading1TOC">
    <w:name w:val="Heading1 TOC"/>
    <w:basedOn w:val="Normal"/>
    <w:qFormat/>
    <w:rsid w:val="00E35E43"/>
    <w:pPr>
      <w:spacing w:before="240" w:after="120"/>
    </w:pPr>
    <w:rPr>
      <w:rFonts w:ascii="Times New Roman" w:hAnsi="Times New Roman"/>
      <w:b/>
      <w:sz w:val="32"/>
    </w:rPr>
  </w:style>
  <w:style w:type="paragraph" w:customStyle="1" w:styleId="Heading2TOC">
    <w:name w:val="Heading2 TOC"/>
    <w:basedOn w:val="Normal"/>
    <w:qFormat/>
    <w:rsid w:val="00E35E43"/>
    <w:pPr>
      <w:spacing w:before="240" w:after="60"/>
    </w:pPr>
    <w:rPr>
      <w:rFonts w:ascii="Times New Roman" w:hAnsi="Times New Roman"/>
      <w:b/>
      <w:sz w:val="28"/>
    </w:rPr>
  </w:style>
  <w:style w:type="character" w:customStyle="1" w:styleId="Underline">
    <w:name w:val="Underline"/>
    <w:basedOn w:val="DefaultParagraphFont"/>
    <w:qFormat/>
    <w:rsid w:val="00E35E43"/>
    <w:rPr>
      <w:u w:val="single"/>
    </w:rPr>
  </w:style>
  <w:style w:type="character" w:customStyle="1" w:styleId="BoldandItalics">
    <w:name w:val="Bold and Italics"/>
    <w:qFormat/>
    <w:rsid w:val="00E35E43"/>
    <w:rPr>
      <w:b/>
      <w:i/>
      <w:u w:val="none"/>
    </w:rPr>
  </w:style>
  <w:style w:type="paragraph" w:styleId="BalloonText">
    <w:name w:val="Balloon Text"/>
    <w:basedOn w:val="Normal"/>
    <w:link w:val="BalloonTextChar"/>
    <w:rsid w:val="00E35E43"/>
    <w:rPr>
      <w:rFonts w:ascii="Tahoma" w:hAnsi="Tahoma" w:cs="Tahoma"/>
      <w:sz w:val="16"/>
      <w:szCs w:val="16"/>
    </w:rPr>
  </w:style>
  <w:style w:type="character" w:customStyle="1" w:styleId="BalloonTextChar">
    <w:name w:val="Balloon Text Char"/>
    <w:basedOn w:val="DefaultParagraphFont"/>
    <w:link w:val="BalloonText"/>
    <w:rsid w:val="00E35E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E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E4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879</Words>
  <Characters>5517</Characters>
  <Application>Microsoft Office Word</Application>
  <DocSecurity>0</DocSecurity>
  <Lines>197</Lines>
  <Paragraphs>106</Paragraphs>
  <ScaleCrop>false</ScaleCrop>
  <Company>Author-it Software Corporation Ltd.</Company>
  <LinksUpToDate>false</LinksUpToDate>
  <CharactersWithSpaces>6290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HLTAMBCR504C Provide clinical mentoring in the work environment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2012-05-26T03:55:00Z</dcterms:created>
  <dcterms:modified xsi:type="dcterms:W3CDTF">2012-05-26T03:55:00Z</dcterms:modified>
</cp:coreProperties>
</file>