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28D6" w:rsidP="008428D6">
      <w:pPr>
        <w:pStyle w:val="Title"/>
      </w:pPr>
      <w:r>
        <w:fldChar w:fldCharType="begin"/>
      </w:r>
      <w:r>
        <w:instrText xml:space="preserve"> TITLE   \* MERGEFORMAT </w:instrText>
      </w:r>
      <w:r>
        <w:fldChar w:fldCharType="separate"/>
      </w:r>
      <w:r>
        <w:t>HLTAHW404B Monitor health care</w:t>
      </w:r>
      <w:r>
        <w:fldChar w:fldCharType="end"/>
      </w:r>
    </w:p>
    <w:p w:rsidR="008428D6" w:rsidP="008428D6">
      <w:pPr>
        <w:pStyle w:val="Version"/>
        <w:sectPr w:rsidSect="002557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5744" w:rsidP="00255744">
      <w:pPr>
        <w:pStyle w:val="SuperHeading"/>
      </w:pPr>
      <w:r w:rsidRPr="00255744">
        <w:t>HLTAHW404B Monitor health care</w:t>
      </w:r>
    </w:p>
    <w:p w:rsidR="00000000" w:rsidRPr="00255744" w:rsidP="00255744">
      <w:pPr>
        <w:pStyle w:val="Heading1"/>
      </w:pPr>
      <w:bookmarkStart w:id="1" w:name="O_270914"/>
      <w:bookmarkEnd w:id="1"/>
      <w:r w:rsidRPr="00255744">
        <w:t>Modification History</w:t>
      </w:r>
    </w:p>
    <w:p w:rsidR="00000000" w:rsidRPr="00255744" w:rsidP="00255744">
      <w:pPr>
        <w:pStyle w:val="BodyText"/>
      </w:pPr>
      <w:r w:rsidRPr="00255744">
        <w:t>Not Applicable</w:t>
      </w:r>
    </w:p>
    <w:p w:rsidR="00000000" w:rsidRPr="00255744" w:rsidP="00255744">
      <w:pPr>
        <w:pStyle w:val="AllowPageBreak"/>
      </w:pPr>
    </w:p>
    <w:p w:rsidR="00000000" w:rsidRPr="00255744" w:rsidP="00255744">
      <w:pPr>
        <w:pStyle w:val="Heading1"/>
      </w:pPr>
      <w:bookmarkStart w:id="2" w:name="O_205003"/>
      <w:bookmarkEnd w:id="2"/>
      <w:r w:rsidRPr="00255744">
        <w:t>Unit Descriptor</w:t>
      </w:r>
    </w:p>
    <w:tbl>
      <w:tblPr>
        <w:tblW w:w="0" w:type="auto"/>
        <w:tblLayout w:type="fixed"/>
        <w:tblCellMar>
          <w:left w:w="62" w:type="dxa"/>
          <w:right w:w="62" w:type="dxa"/>
        </w:tblCellMar>
        <w:tblLook w:val="0000"/>
      </w:tblPr>
      <w:tblGrid>
        <w:gridCol w:w="3247"/>
        <w:gridCol w:w="5309"/>
      </w:tblGrid>
      <w:tr w:rsidTr="008428D6">
        <w:tblPrEx>
          <w:tblW w:w="0" w:type="auto"/>
          <w:tblLayout w:type="fixed"/>
          <w:tblCellMar>
            <w:left w:w="62" w:type="dxa"/>
            <w:right w:w="62" w:type="dxa"/>
          </w:tblCellMar>
          <w:tblLook w:val="0000"/>
        </w:tblPrEx>
        <w:tc>
          <w:tcPr>
            <w:tcW w:w="3247" w:type="dxa"/>
            <w:tcBorders>
              <w:top w:val="nil"/>
              <w:left w:val="nil"/>
              <w:bottom w:val="nil"/>
              <w:right w:val="nil"/>
            </w:tcBorders>
            <w:tcMar>
              <w:top w:w="0" w:type="dxa"/>
              <w:left w:w="62" w:type="dxa"/>
              <w:bottom w:w="0" w:type="dxa"/>
              <w:right w:w="62" w:type="dxa"/>
            </w:tcMar>
          </w:tcPr>
          <w:p w:rsidR="00000000" w:rsidP="00255744">
            <w:pPr>
              <w:pStyle w:val="BodyText"/>
              <w:rPr>
                <w:lang w:val="en-NZ"/>
              </w:rPr>
            </w:pPr>
            <w:r w:rsidRPr="00255744">
              <w:rPr>
                <w:rStyle w:val="SpecialBold"/>
              </w:rPr>
              <w:t>Unit Descriptor</w:t>
            </w:r>
          </w:p>
        </w:tc>
        <w:tc>
          <w:tcPr>
            <w:tcW w:w="5309" w:type="dxa"/>
            <w:tcBorders>
              <w:top w:val="nil"/>
              <w:left w:val="nil"/>
              <w:bottom w:val="nil"/>
              <w:right w:val="nil"/>
            </w:tcBorders>
            <w:tcMar>
              <w:top w:w="0" w:type="dxa"/>
              <w:left w:w="62" w:type="dxa"/>
              <w:bottom w:w="0" w:type="dxa"/>
              <w:right w:w="62" w:type="dxa"/>
            </w:tcMar>
          </w:tcPr>
          <w:p w:rsidR="00000000" w:rsidRPr="00255744" w:rsidP="00255744">
            <w:pPr>
              <w:pStyle w:val="BodyText"/>
            </w:pPr>
            <w:r w:rsidRPr="00255744">
              <w:t xml:space="preserve">This unit deals with the skills and knowledge required to monitor and evaluate a range of health care services provided </w:t>
            </w:r>
            <w:r w:rsidRPr="00255744">
              <w:t>as part of a care plan for each client, as a member of a multi-disciplinary team working with Aboriginal and/or Torres Strait Islander communities</w:t>
            </w:r>
          </w:p>
          <w:p w:rsidR="00000000" w:rsidRPr="00255744" w:rsidP="00255744">
            <w:pPr>
              <w:pStyle w:val="BodyText"/>
            </w:pPr>
            <w:r w:rsidRPr="00255744">
              <w:t>Treatments include implementation and evaluation of care plans in line with legislative requirements and orga</w:t>
            </w:r>
            <w:r w:rsidRPr="00255744">
              <w:t>nisation protocols</w:t>
            </w:r>
          </w:p>
        </w:tc>
      </w:tr>
    </w:tbl>
    <w:p w:rsidR="008428D6" w:rsidP="00255744">
      <w:pPr>
        <w:pStyle w:val="BodyText"/>
      </w:pPr>
    </w:p>
    <w:p w:rsidR="008428D6" w:rsidP="00255744">
      <w:pPr>
        <w:pStyle w:val="BodyText"/>
      </w:pPr>
    </w:p>
    <w:p w:rsidR="00000000" w:rsidRPr="00255744" w:rsidP="00255744">
      <w:pPr>
        <w:pStyle w:val="Heading1"/>
      </w:pPr>
      <w:bookmarkStart w:id="3" w:name="O_205005"/>
      <w:bookmarkEnd w:id="3"/>
      <w:r w:rsidRPr="00255744">
        <w:t>Application of the Unit</w:t>
      </w:r>
    </w:p>
    <w:tbl>
      <w:tblPr>
        <w:tblW w:w="0" w:type="auto"/>
        <w:tblLayout w:type="fixed"/>
        <w:tblCellMar>
          <w:left w:w="62" w:type="dxa"/>
          <w:right w:w="62" w:type="dxa"/>
        </w:tblCellMar>
        <w:tblLook w:val="0000"/>
      </w:tblPr>
      <w:tblGrid>
        <w:gridCol w:w="3348"/>
        <w:gridCol w:w="5208"/>
      </w:tblGrid>
      <w:tr w:rsidTr="008428D6">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255744">
            <w:pPr>
              <w:pStyle w:val="BodyText"/>
              <w:rPr>
                <w:lang w:val="en-NZ"/>
              </w:rPr>
            </w:pPr>
            <w:r w:rsidRPr="00255744">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255744" w:rsidP="00255744">
            <w:pPr>
              <w:pStyle w:val="BodyText"/>
            </w:pPr>
            <w:r w:rsidRPr="00255744">
              <w:t>This unit may be applied by those working individually (eg. in isolated practice) or as part of a team (eg. associated with a clinic or hospital)</w:t>
            </w:r>
          </w:p>
          <w:p w:rsidR="00000000" w:rsidRPr="00255744" w:rsidP="00255744">
            <w:pPr>
              <w:pStyle w:val="BodyText"/>
            </w:pPr>
            <w:r w:rsidRPr="00255744">
              <w:t>It is imperative that cultural issues, including gender and kinship issues, are respected in the delivery, assessment and application of this competency unit</w:t>
            </w:r>
          </w:p>
        </w:tc>
      </w:tr>
    </w:tbl>
    <w:p w:rsidR="008428D6" w:rsidP="00255744">
      <w:pPr>
        <w:pStyle w:val="BodyText"/>
      </w:pPr>
    </w:p>
    <w:p w:rsidR="008428D6" w:rsidP="00255744">
      <w:pPr>
        <w:pStyle w:val="BodyText"/>
      </w:pPr>
    </w:p>
    <w:p w:rsidR="00000000" w:rsidRPr="00255744" w:rsidP="00255744">
      <w:pPr>
        <w:pStyle w:val="Heading1"/>
      </w:pPr>
      <w:bookmarkStart w:id="4" w:name="O_279174"/>
      <w:bookmarkEnd w:id="4"/>
      <w:r w:rsidRPr="00255744">
        <w:t>Licensing/Regulatory Information</w:t>
      </w:r>
    </w:p>
    <w:p w:rsidR="00000000" w:rsidRPr="00255744" w:rsidP="00255744">
      <w:pPr>
        <w:pStyle w:val="BodyText"/>
      </w:pPr>
      <w:r w:rsidRPr="00255744">
        <w:t>Not Applicable</w:t>
      </w:r>
    </w:p>
    <w:p w:rsidR="00000000" w:rsidRPr="00255744" w:rsidP="00255744">
      <w:pPr>
        <w:pStyle w:val="AllowPageBreak"/>
      </w:pPr>
    </w:p>
    <w:p w:rsidR="00000000" w:rsidRPr="00255744" w:rsidP="00255744">
      <w:pPr>
        <w:pStyle w:val="Heading1"/>
      </w:pPr>
      <w:bookmarkStart w:id="5" w:name="O_283959"/>
      <w:bookmarkEnd w:id="5"/>
      <w:r w:rsidRPr="00255744">
        <w:t>Pre-Requisites</w:t>
      </w:r>
    </w:p>
    <w:p w:rsidR="00000000" w:rsidRPr="00255744" w:rsidP="00255744">
      <w:pPr>
        <w:pStyle w:val="BodyText"/>
      </w:pPr>
      <w:r w:rsidRPr="00255744">
        <w:t>Not Applicable</w:t>
      </w:r>
    </w:p>
    <w:p w:rsidR="00000000" w:rsidRPr="00255744" w:rsidP="00255744">
      <w:pPr>
        <w:pStyle w:val="AllowPageBreak"/>
      </w:pPr>
    </w:p>
    <w:p w:rsidR="00000000" w:rsidRPr="00255744" w:rsidP="00255744">
      <w:pPr>
        <w:pStyle w:val="Heading1"/>
      </w:pPr>
      <w:bookmarkStart w:id="6" w:name="O_205004"/>
      <w:bookmarkEnd w:id="6"/>
      <w:r w:rsidRPr="00255744">
        <w:t>Employability Skills Information</w:t>
      </w:r>
    </w:p>
    <w:tbl>
      <w:tblPr>
        <w:tblW w:w="0" w:type="auto"/>
        <w:tblLayout w:type="fixed"/>
        <w:tblCellMar>
          <w:left w:w="62" w:type="dxa"/>
          <w:right w:w="62" w:type="dxa"/>
        </w:tblCellMar>
        <w:tblLook w:val="0000"/>
      </w:tblPr>
      <w:tblGrid>
        <w:gridCol w:w="3320"/>
        <w:gridCol w:w="5236"/>
      </w:tblGrid>
      <w:tr w:rsidTr="008428D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55744">
            <w:pPr>
              <w:pStyle w:val="BodyText"/>
              <w:rPr>
                <w:lang w:val="en-NZ"/>
              </w:rPr>
            </w:pPr>
            <w:r w:rsidRPr="0025574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55744" w:rsidP="00255744">
            <w:pPr>
              <w:pStyle w:val="BodyText"/>
            </w:pPr>
            <w:r w:rsidRPr="00255744">
              <w:t>This unit contains Employability Skills</w:t>
            </w:r>
          </w:p>
        </w:tc>
      </w:tr>
    </w:tbl>
    <w:p w:rsidR="008428D6" w:rsidP="00255744">
      <w:pPr>
        <w:pStyle w:val="BodyText"/>
      </w:pPr>
    </w:p>
    <w:p w:rsidR="008428D6" w:rsidP="00255744">
      <w:pPr>
        <w:pStyle w:val="BodyText"/>
      </w:pPr>
    </w:p>
    <w:p w:rsidR="00000000" w:rsidRPr="00255744" w:rsidP="00255744">
      <w:pPr>
        <w:pStyle w:val="Heading1"/>
      </w:pPr>
      <w:bookmarkStart w:id="7" w:name="O_288960"/>
      <w:bookmarkEnd w:id="7"/>
      <w:r w:rsidRPr="00255744">
        <w:t>Elements and Performance Criteria Pre-Content</w:t>
      </w:r>
    </w:p>
    <w:tbl>
      <w:tblPr>
        <w:tblW w:w="0" w:type="auto"/>
        <w:tblLayout w:type="fixed"/>
        <w:tblCellMar>
          <w:left w:w="62" w:type="dxa"/>
          <w:right w:w="62" w:type="dxa"/>
        </w:tblCellMar>
        <w:tblLook w:val="0000"/>
      </w:tblPr>
      <w:tblGrid>
        <w:gridCol w:w="3369"/>
        <w:gridCol w:w="5702"/>
      </w:tblGrid>
      <w:tr w:rsidTr="008428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55744">
            <w:pPr>
              <w:pStyle w:val="BodyText"/>
              <w:rPr>
                <w:lang w:val="en-NZ"/>
              </w:rPr>
            </w:pPr>
            <w:r w:rsidRPr="00255744">
              <w:t xml:space="preserve">Elements define the essential outcomes of a unit </w:t>
            </w:r>
            <w:r w:rsidRPr="00255744">
              <w:t>of competency.</w:t>
            </w:r>
          </w:p>
        </w:tc>
        <w:tc>
          <w:tcPr>
            <w:tcW w:w="5702" w:type="dxa"/>
            <w:tcBorders>
              <w:top w:val="nil"/>
              <w:left w:val="nil"/>
              <w:bottom w:val="nil"/>
              <w:right w:val="nil"/>
            </w:tcBorders>
            <w:tcMar>
              <w:top w:w="0" w:type="dxa"/>
              <w:left w:w="62" w:type="dxa"/>
              <w:bottom w:w="0" w:type="dxa"/>
              <w:right w:w="62" w:type="dxa"/>
            </w:tcMar>
          </w:tcPr>
          <w:p w:rsidR="00000000" w:rsidRPr="00255744" w:rsidP="00255744">
            <w:pPr>
              <w:pStyle w:val="BodyText"/>
            </w:pPr>
            <w:r w:rsidRPr="00255744">
              <w:t xml:space="preserve">The Performance Criteria specify the level of performance required to demonstrate achievement of the Element. Terms in italics are elaborated in the Range Statement. </w:t>
            </w:r>
          </w:p>
        </w:tc>
      </w:tr>
    </w:tbl>
    <w:p w:rsidR="00000000" w:rsidRPr="00255744" w:rsidP="00255744">
      <w:pPr>
        <w:pStyle w:val="BodyText"/>
      </w:pPr>
    </w:p>
    <w:p w:rsidR="00000000" w:rsidRPr="00255744" w:rsidP="00255744">
      <w:pPr>
        <w:pStyle w:val="AllowPageBreak"/>
      </w:pPr>
    </w:p>
    <w:p w:rsidR="00000000" w:rsidRPr="00255744" w:rsidP="00255744">
      <w:pPr>
        <w:pStyle w:val="Heading1"/>
      </w:pPr>
      <w:bookmarkStart w:id="8" w:name="O_235627"/>
      <w:bookmarkEnd w:id="8"/>
      <w:r w:rsidRPr="00255744">
        <w:t>Elements and Performance Criteria</w:t>
      </w:r>
    </w:p>
    <w:tbl>
      <w:tblPr>
        <w:tblW w:w="0" w:type="auto"/>
        <w:tblLayout w:type="fixed"/>
        <w:tblCellMar>
          <w:left w:w="62" w:type="dxa"/>
          <w:right w:w="62" w:type="dxa"/>
        </w:tblCellMar>
        <w:tblLook w:val="0000"/>
      </w:tblPr>
      <w:tblGrid>
        <w:gridCol w:w="3369"/>
        <w:gridCol w:w="5702"/>
      </w:tblGrid>
      <w:tr w:rsidTr="008428D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55744" w:rsidP="00255744">
            <w:pPr>
              <w:pStyle w:val="BodyText"/>
            </w:pPr>
            <w:r w:rsidRPr="0025574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55744">
            <w:pPr>
              <w:pStyle w:val="BodyText"/>
              <w:rPr>
                <w:lang w:val="en-NZ"/>
              </w:rPr>
            </w:pPr>
            <w:r w:rsidRPr="00255744">
              <w:rPr>
                <w:rStyle w:val="SpecialBold"/>
              </w:rPr>
              <w:t>PERFORMANCE CRITERIA</w:t>
            </w:r>
          </w:p>
        </w:tc>
      </w:tr>
      <w:tr w:rsidTr="008428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55744">
            <w:pPr>
              <w:pStyle w:val="List"/>
              <w:rPr>
                <w:lang w:val="en-NZ"/>
              </w:rPr>
            </w:pPr>
            <w:r w:rsidRPr="00255744">
              <w:t>1.</w:t>
            </w:r>
            <w:r w:rsidRPr="00255744">
              <w:tab/>
              <w:t>Monitor client's condition</w:t>
            </w:r>
          </w:p>
        </w:tc>
        <w:tc>
          <w:tcPr>
            <w:tcW w:w="5702" w:type="dxa"/>
            <w:tcBorders>
              <w:top w:val="nil"/>
              <w:left w:val="nil"/>
              <w:bottom w:val="nil"/>
              <w:right w:val="nil"/>
            </w:tcBorders>
            <w:tcMar>
              <w:top w:w="0" w:type="dxa"/>
              <w:left w:w="62" w:type="dxa"/>
              <w:bottom w:w="0" w:type="dxa"/>
              <w:right w:w="62" w:type="dxa"/>
            </w:tcMar>
          </w:tcPr>
          <w:p w:rsidR="00000000" w:rsidRPr="00255744" w:rsidP="00255744">
            <w:pPr>
              <w:pStyle w:val="BodyText"/>
            </w:pPr>
            <w:r w:rsidRPr="00255744">
              <w:t>1.1</w:t>
            </w:r>
            <w:r w:rsidRPr="00255744">
              <w:tab/>
              <w:t xml:space="preserve">Monitor client health in line with schedule and criteria incorporated in </w:t>
            </w:r>
            <w:r w:rsidRPr="00255744">
              <w:rPr>
                <w:rStyle w:val="Emphasis"/>
              </w:rPr>
              <w:t>care plan</w:t>
            </w:r>
            <w:r w:rsidRPr="00255744">
              <w:t xml:space="preserve"> for each client</w:t>
            </w:r>
          </w:p>
          <w:p w:rsidR="00000000" w:rsidRPr="00255744" w:rsidP="00255744">
            <w:pPr>
              <w:pStyle w:val="BodyText"/>
            </w:pPr>
            <w:r w:rsidRPr="00255744">
              <w:t>1.2</w:t>
            </w:r>
            <w:r w:rsidRPr="00255744">
              <w:tab/>
              <w:t>Re-assess and/or review treatment/medication regime as required where client fails to progress in</w:t>
            </w:r>
            <w:r w:rsidRPr="00255744">
              <w:t xml:space="preserve"> accordance with expectation</w:t>
            </w:r>
          </w:p>
          <w:p w:rsidR="00000000" w:rsidRPr="00255744" w:rsidP="00255744">
            <w:pPr>
              <w:pStyle w:val="BodyText"/>
            </w:pPr>
            <w:r w:rsidRPr="00255744">
              <w:t>1.3</w:t>
            </w:r>
            <w:r w:rsidRPr="00255744">
              <w:tab/>
              <w:t>Ensure standing order/written care protocols underpin health assessment and management actions</w:t>
            </w:r>
          </w:p>
          <w:p w:rsidR="00000000" w:rsidP="00255744">
            <w:pPr>
              <w:pStyle w:val="BodyText"/>
              <w:rPr>
                <w:lang w:val="en-NZ"/>
              </w:rPr>
            </w:pPr>
            <w:r w:rsidRPr="00255744">
              <w:t>1.4</w:t>
            </w:r>
            <w:r w:rsidRPr="00255744">
              <w:tab/>
              <w:t xml:space="preserve">Conduct </w:t>
            </w:r>
            <w:r w:rsidRPr="00255744">
              <w:rPr>
                <w:rStyle w:val="Emphasis"/>
              </w:rPr>
              <w:t>health monitoring</w:t>
            </w:r>
            <w:r w:rsidRPr="00255744">
              <w:t xml:space="preserve"> in accordance with organisation policies and procedures and occupational health and safety require</w:t>
            </w:r>
            <w:r w:rsidRPr="00255744">
              <w:t>ments</w:t>
            </w:r>
          </w:p>
        </w:tc>
      </w:tr>
      <w:tr w:rsidTr="008428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55744">
            <w:pPr>
              <w:pStyle w:val="BodyText"/>
              <w:rPr>
                <w:lang w:val="en-NZ"/>
              </w:rPr>
            </w:pPr>
          </w:p>
        </w:tc>
      </w:tr>
      <w:tr w:rsidTr="008428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55744">
            <w:pPr>
              <w:pStyle w:val="List"/>
              <w:rPr>
                <w:lang w:val="en-NZ"/>
              </w:rPr>
            </w:pPr>
            <w:r w:rsidRPr="00255744">
              <w:t>2.</w:t>
            </w:r>
            <w:r w:rsidRPr="00255744">
              <w:tab/>
              <w:t>Evaluate effectiveness of health care</w:t>
            </w:r>
          </w:p>
        </w:tc>
        <w:tc>
          <w:tcPr>
            <w:tcW w:w="5702" w:type="dxa"/>
            <w:tcBorders>
              <w:top w:val="nil"/>
              <w:left w:val="nil"/>
              <w:bottom w:val="nil"/>
              <w:right w:val="nil"/>
            </w:tcBorders>
            <w:tcMar>
              <w:top w:w="0" w:type="dxa"/>
              <w:left w:w="62" w:type="dxa"/>
              <w:bottom w:w="0" w:type="dxa"/>
              <w:right w:w="62" w:type="dxa"/>
            </w:tcMar>
          </w:tcPr>
          <w:p w:rsidR="00000000" w:rsidRPr="00255744" w:rsidP="00255744">
            <w:pPr>
              <w:pStyle w:val="BodyText"/>
            </w:pPr>
            <w:r w:rsidRPr="00255744">
              <w:t>2.1</w:t>
            </w:r>
            <w:r w:rsidRPr="00255744">
              <w:tab/>
              <w:t>Build and maintain a relationship of trust with the client and/or family/carer, with active promotion of and strict adherence to confidentiality</w:t>
            </w:r>
          </w:p>
          <w:p w:rsidR="00000000" w:rsidRPr="00255744" w:rsidP="00255744">
            <w:pPr>
              <w:pStyle w:val="BodyText"/>
            </w:pPr>
            <w:r w:rsidRPr="00255744">
              <w:t>2.2</w:t>
            </w:r>
            <w:r w:rsidRPr="00255744">
              <w:tab/>
            </w:r>
            <w:r w:rsidRPr="00255744">
              <w:t>Question client and/or family/carer to ascertain their level of comfort and compliance with the health management regime</w:t>
            </w:r>
          </w:p>
          <w:p w:rsidR="00000000" w:rsidRPr="00255744" w:rsidP="00255744">
            <w:pPr>
              <w:pStyle w:val="BodyText"/>
            </w:pPr>
            <w:r w:rsidRPr="00255744">
              <w:t>2.3</w:t>
            </w:r>
            <w:r w:rsidRPr="00255744">
              <w:tab/>
              <w:t>Ascertain degree of improvement of client's condition and compare with expectations under the health care plan</w:t>
            </w:r>
          </w:p>
          <w:p w:rsidR="00000000" w:rsidRPr="00255744" w:rsidP="00255744">
            <w:pPr>
              <w:pStyle w:val="BodyText"/>
            </w:pPr>
            <w:r w:rsidRPr="00255744">
              <w:t>2.4</w:t>
            </w:r>
            <w:r w:rsidRPr="00255744">
              <w:tab/>
              <w:t>Provide client a</w:t>
            </w:r>
            <w:r w:rsidRPr="00255744">
              <w:t>nd/or family/carer with clear information about their level of improvement in relation to the health care plan and their level of compliance</w:t>
            </w:r>
          </w:p>
          <w:p w:rsidR="00000000" w:rsidRPr="00255744" w:rsidP="00255744">
            <w:pPr>
              <w:pStyle w:val="BodyText"/>
            </w:pPr>
            <w:r w:rsidRPr="00255744">
              <w:t>2.5</w:t>
            </w:r>
            <w:r w:rsidRPr="00255744">
              <w:tab/>
              <w:t>Evaluate impact of ongoing health management in relation to the client's physical, mental and emotional conditi</w:t>
            </w:r>
            <w:r w:rsidRPr="00255744">
              <w:t>on and behaviour</w:t>
            </w:r>
          </w:p>
          <w:p w:rsidR="00000000" w:rsidP="00255744">
            <w:pPr>
              <w:pStyle w:val="BodyText"/>
              <w:rPr>
                <w:lang w:val="en-NZ"/>
              </w:rPr>
            </w:pPr>
            <w:r w:rsidRPr="00255744">
              <w:t>2.6</w:t>
            </w:r>
            <w:r w:rsidRPr="00255744">
              <w:tab/>
              <w:t>Encourage clients and family/carer to maintain health by active involvement with the care plan</w:t>
            </w:r>
          </w:p>
        </w:tc>
      </w:tr>
      <w:tr w:rsidTr="008428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55744" w:rsidP="00255744">
            <w:pPr>
              <w:pStyle w:val="BodyText"/>
            </w:pPr>
          </w:p>
        </w:tc>
      </w:tr>
    </w:tbl>
    <w:p w:rsidR="008428D6" w:rsidP="00255744">
      <w:pPr>
        <w:pStyle w:val="BodyText"/>
      </w:pPr>
    </w:p>
    <w:p w:rsidR="008428D6" w:rsidP="00255744">
      <w:pPr>
        <w:pStyle w:val="BodyText"/>
      </w:pPr>
    </w:p>
    <w:p w:rsidR="00000000" w:rsidRPr="00255744" w:rsidP="00255744">
      <w:pPr>
        <w:pStyle w:val="Heading1"/>
      </w:pPr>
      <w:bookmarkStart w:id="9" w:name="O_259577"/>
      <w:bookmarkEnd w:id="9"/>
      <w:r w:rsidRPr="00255744">
        <w:t>Required Skills and Knowledge</w:t>
      </w:r>
    </w:p>
    <w:tbl>
      <w:tblPr>
        <w:tblW w:w="0" w:type="auto"/>
        <w:tblLayout w:type="fixed"/>
        <w:tblCellMar>
          <w:left w:w="62" w:type="dxa"/>
          <w:right w:w="62" w:type="dxa"/>
        </w:tblCellMar>
        <w:tblLook w:val="0000"/>
      </w:tblPr>
      <w:tblGrid>
        <w:gridCol w:w="9072"/>
      </w:tblGrid>
      <w:tr w:rsidTr="008428D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55744">
            <w:pPr>
              <w:pStyle w:val="BodyText"/>
              <w:rPr>
                <w:lang w:val="en-NZ"/>
              </w:rPr>
            </w:pPr>
            <w:r w:rsidRPr="00255744">
              <w:rPr>
                <w:rStyle w:val="SpecialBold"/>
              </w:rPr>
              <w:t>REQUIRED SKILLS AND KNOWLEDGE</w:t>
            </w:r>
          </w:p>
        </w:tc>
      </w:tr>
      <w:tr w:rsidTr="008428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55744">
            <w:pPr>
              <w:pStyle w:val="BodyText"/>
              <w:rPr>
                <w:lang w:val="en-NZ"/>
              </w:rPr>
            </w:pPr>
          </w:p>
        </w:tc>
      </w:tr>
      <w:tr w:rsidTr="008428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55744">
            <w:pPr>
              <w:pStyle w:val="BodyText"/>
              <w:rPr>
                <w:lang w:val="en-NZ"/>
              </w:rPr>
            </w:pPr>
            <w:r w:rsidRPr="00255744">
              <w:t>This describes the essential skills and knowledge and their level required for this unit.</w:t>
            </w:r>
          </w:p>
        </w:tc>
      </w:tr>
      <w:tr w:rsidTr="008428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55744">
            <w:pPr>
              <w:pStyle w:val="BodyText"/>
              <w:rPr>
                <w:lang w:val="en-NZ"/>
              </w:rPr>
            </w:pPr>
          </w:p>
        </w:tc>
      </w:tr>
      <w:tr w:rsidTr="008428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55744" w:rsidP="00255744">
            <w:pPr>
              <w:pStyle w:val="BodyText"/>
            </w:pPr>
            <w:r w:rsidRPr="00255744">
              <w:rPr>
                <w:rStyle w:val="Emphasis"/>
              </w:rPr>
              <w:t>Essential knowledge</w:t>
            </w:r>
            <w:r w:rsidRPr="00255744">
              <w:t>:</w:t>
            </w:r>
          </w:p>
          <w:p w:rsidR="00000000" w:rsidRPr="00255744" w:rsidP="00255744">
            <w:pPr>
              <w:pStyle w:val="BodyText"/>
            </w:pPr>
            <w:r w:rsidRPr="00255744">
              <w:t>The candidate must be able to demonstrate essential knowledge required to effectively do the task outlined in elements and performance criteri</w:t>
            </w:r>
            <w:r w:rsidRPr="00255744">
              <w:t>a of this unit, manage the task and manage contingencies in the context of the identified work role</w:t>
            </w:r>
          </w:p>
          <w:p w:rsidR="00000000" w:rsidRPr="00255744" w:rsidP="00255744">
            <w:pPr>
              <w:pStyle w:val="BodyText"/>
            </w:pPr>
            <w:r w:rsidRPr="00255744">
              <w:t>This includes knowledge of:</w:t>
            </w:r>
          </w:p>
          <w:p w:rsidR="00000000" w:rsidRPr="00255744" w:rsidP="00255744">
            <w:pPr>
              <w:pStyle w:val="ListBullet"/>
            </w:pPr>
            <w:r w:rsidRPr="00255744">
              <w:t>Organisation policies and procedures relating to client confidentiality</w:t>
            </w:r>
          </w:p>
          <w:p w:rsidR="00000000" w:rsidRPr="00255744" w:rsidP="00255744">
            <w:pPr>
              <w:pStyle w:val="ListBullet"/>
            </w:pPr>
            <w:r w:rsidRPr="00255744">
              <w:t>Underpinning knowledge of:</w:t>
            </w:r>
          </w:p>
          <w:p w:rsidR="00000000" w:rsidRPr="00255744" w:rsidP="00255744">
            <w:pPr>
              <w:pStyle w:val="ListBullet2"/>
            </w:pPr>
            <w:r w:rsidRPr="00255744">
              <w:t>anatomy/physiology</w:t>
            </w:r>
          </w:p>
          <w:p w:rsidR="00000000" w:rsidRPr="00255744" w:rsidP="00255744">
            <w:pPr>
              <w:pStyle w:val="ListBullet2"/>
            </w:pPr>
            <w:r w:rsidRPr="00255744">
              <w:t>microbiology</w:t>
            </w:r>
          </w:p>
          <w:p w:rsidR="00000000" w:rsidRPr="00255744" w:rsidP="00255744">
            <w:pPr>
              <w:pStyle w:val="ListBullet2"/>
            </w:pPr>
            <w:r w:rsidRPr="00255744">
              <w:t>pharmacology</w:t>
            </w:r>
          </w:p>
          <w:p w:rsidR="00000000" w:rsidRPr="00255744" w:rsidP="00255744">
            <w:pPr>
              <w:pStyle w:val="ListBullet2"/>
            </w:pPr>
            <w:r w:rsidRPr="00255744">
              <w:t>pathology</w:t>
            </w:r>
          </w:p>
          <w:p w:rsidR="00000000" w:rsidRPr="00255744" w:rsidP="00255744">
            <w:pPr>
              <w:pStyle w:val="ListBullet2"/>
            </w:pPr>
            <w:r w:rsidRPr="00255744">
              <w:t>relevant conditions</w:t>
            </w:r>
          </w:p>
          <w:p w:rsidR="00000000" w:rsidRPr="00255744" w:rsidP="00255744">
            <w:pPr>
              <w:pStyle w:val="ListBullet2"/>
            </w:pPr>
            <w:r w:rsidRPr="00255744">
              <w:t>relevant treatments and associated care services available</w:t>
            </w:r>
          </w:p>
          <w:p w:rsidR="00000000" w:rsidRPr="00255744" w:rsidP="00255744">
            <w:pPr>
              <w:pStyle w:val="ListBullet"/>
            </w:pPr>
            <w:r w:rsidRPr="00255744">
              <w:t>Knowledge of pharmacology relevant to the specific treatment or medication regime</w:t>
            </w:r>
          </w:p>
          <w:p w:rsidR="00000000" w:rsidRPr="00255744" w:rsidP="00255744">
            <w:pPr>
              <w:pStyle w:val="ListBullet"/>
            </w:pPr>
            <w:r w:rsidRPr="00255744">
              <w:t>Realistic expectation of client condition</w:t>
            </w:r>
          </w:p>
          <w:p w:rsidR="00000000" w:rsidRPr="00255744" w:rsidP="00255744">
            <w:pPr>
              <w:pStyle w:val="ListBullet"/>
            </w:pPr>
            <w:r w:rsidRPr="00255744">
              <w:t>Knowledge of car</w:t>
            </w:r>
            <w:r w:rsidRPr="00255744">
              <w:t>e planning and self-management support tools</w:t>
            </w:r>
          </w:p>
          <w:p w:rsidR="00000000" w:rsidP="00255744">
            <w:pPr>
              <w:pStyle w:val="ListBullet"/>
              <w:rPr>
                <w:lang w:val="en-NZ"/>
              </w:rPr>
            </w:pPr>
            <w:r w:rsidRPr="00255744">
              <w:t>Relevant criteria for evaluation of effectiveness of care plan</w:t>
            </w:r>
          </w:p>
        </w:tc>
      </w:tr>
      <w:tr w:rsidTr="008428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55744">
            <w:pPr>
              <w:pStyle w:val="BodyText"/>
              <w:rPr>
                <w:lang w:val="en-NZ"/>
              </w:rPr>
            </w:pPr>
          </w:p>
        </w:tc>
      </w:tr>
      <w:tr w:rsidTr="008428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55744" w:rsidP="00255744">
            <w:pPr>
              <w:pStyle w:val="BodyText"/>
            </w:pPr>
            <w:r w:rsidRPr="00255744">
              <w:rPr>
                <w:rStyle w:val="Emphasis"/>
              </w:rPr>
              <w:t>Essential skills</w:t>
            </w:r>
            <w:r w:rsidRPr="00255744">
              <w:t>:</w:t>
            </w:r>
          </w:p>
          <w:p w:rsidR="00000000" w:rsidRPr="00255744" w:rsidP="00255744">
            <w:pPr>
              <w:pStyle w:val="BodyText"/>
            </w:pPr>
            <w:r w:rsidRPr="00255744">
              <w:t>It is critical that the candidate demonstrate the ability to:</w:t>
            </w:r>
          </w:p>
          <w:p w:rsidR="00000000" w:rsidRPr="00255744" w:rsidP="00255744">
            <w:pPr>
              <w:pStyle w:val="ListBullet"/>
            </w:pPr>
            <w:r w:rsidRPr="00255744">
              <w:t>Work independently and consistently in delivering primary health care services to Aboriginal and/or Torres Strait Islander clients, including:</w:t>
            </w:r>
          </w:p>
          <w:p w:rsidR="00000000" w:rsidRPr="00255744" w:rsidP="00255744">
            <w:pPr>
              <w:pStyle w:val="ListBullet2"/>
            </w:pPr>
            <w:r w:rsidRPr="00255744">
              <w:t>Monitoring client health status, issues and needs</w:t>
            </w:r>
          </w:p>
          <w:p w:rsidR="00000000" w:rsidRPr="00255744" w:rsidP="00255744">
            <w:pPr>
              <w:pStyle w:val="ListBullet2"/>
            </w:pPr>
            <w:r w:rsidRPr="00255744">
              <w:t>Reviewing effectiveness of health care strategies and making a</w:t>
            </w:r>
            <w:r w:rsidRPr="00255744">
              <w:t>ppropriate revisions</w:t>
            </w:r>
          </w:p>
          <w:p w:rsidR="00000000" w:rsidRPr="00255744" w:rsidP="00255744">
            <w:pPr>
              <w:pStyle w:val="ListBullet2"/>
            </w:pPr>
            <w:r w:rsidRPr="00255744">
              <w:t>Working in a multi-disciplinary team environment</w:t>
            </w:r>
          </w:p>
          <w:p w:rsidR="00000000" w:rsidRPr="00255744" w:rsidP="00255744">
            <w:pPr>
              <w:pStyle w:val="BodyText"/>
            </w:pPr>
          </w:p>
          <w:p w:rsidR="00000000" w:rsidRPr="00255744" w:rsidP="00255744">
            <w:pPr>
              <w:pStyle w:val="BodyText"/>
            </w:pPr>
            <w:r w:rsidRPr="00255744">
              <w:t>In addition, the candidate must be able to effectively do the task outline</w:t>
            </w:r>
            <w:r w:rsidRPr="00255744">
              <w:t>d in elements and performance criteria of this unit, manage the task and manage contingencies in the context of the identified work role</w:t>
            </w:r>
          </w:p>
          <w:p w:rsidR="00000000" w:rsidRPr="00255744" w:rsidP="00255744">
            <w:pPr>
              <w:pStyle w:val="BodyText"/>
            </w:pPr>
            <w:r w:rsidRPr="00255744">
              <w:t>This includes the ability to:</w:t>
            </w:r>
          </w:p>
          <w:p w:rsidR="00000000" w:rsidRPr="00255744" w:rsidP="00255744">
            <w:pPr>
              <w:pStyle w:val="ListBullet"/>
            </w:pPr>
            <w:r w:rsidRPr="00255744">
              <w:t xml:space="preserve">Review client's condition in relation to treatments provided, taking prior history into </w:t>
            </w:r>
            <w:r w:rsidRPr="00255744">
              <w:t>consideration</w:t>
            </w:r>
          </w:p>
          <w:p w:rsidR="00000000" w:rsidRPr="00255744" w:rsidP="00255744">
            <w:pPr>
              <w:pStyle w:val="ListBullet"/>
            </w:pPr>
            <w:r w:rsidRPr="00255744">
              <w:t>Review treatment, medicines in consultation with multi-disciplinary team</w:t>
            </w:r>
          </w:p>
          <w:p w:rsidR="00000000" w:rsidRPr="00255744" w:rsidP="00255744">
            <w:pPr>
              <w:pStyle w:val="ListBullet"/>
            </w:pPr>
            <w:r w:rsidRPr="00255744">
              <w:t>Refer client for further assessment, treatment and/or counselling as required</w:t>
            </w:r>
          </w:p>
          <w:p w:rsidR="00000000" w:rsidRPr="00255744" w:rsidP="00255744">
            <w:pPr>
              <w:pStyle w:val="ListBullet"/>
            </w:pPr>
            <w:r w:rsidRPr="00255744">
              <w:t>Communicate effectively with client</w:t>
            </w:r>
          </w:p>
          <w:p w:rsidR="00000000" w:rsidRPr="00255744" w:rsidP="00255744">
            <w:pPr>
              <w:pStyle w:val="ListBullet"/>
            </w:pPr>
            <w:r w:rsidRPr="00255744">
              <w:t>Evaluate:</w:t>
            </w:r>
          </w:p>
          <w:p w:rsidR="00000000" w:rsidRPr="00255744" w:rsidP="00255744">
            <w:pPr>
              <w:pStyle w:val="ListBullet2"/>
            </w:pPr>
            <w:r w:rsidRPr="00255744">
              <w:t xml:space="preserve">outcomes of client's prescribed treatment / </w:t>
            </w:r>
            <w:r w:rsidRPr="00255744">
              <w:t>care plan</w:t>
            </w:r>
          </w:p>
          <w:p w:rsidR="00000000" w:rsidRPr="00255744" w:rsidP="00255744">
            <w:pPr>
              <w:pStyle w:val="ListBullet2"/>
            </w:pPr>
            <w:r w:rsidRPr="00255744">
              <w:t>client's level of compliance in following prescribed treatment / care plan</w:t>
            </w:r>
          </w:p>
          <w:p w:rsidR="00000000" w:rsidRPr="00255744" w:rsidP="00255744">
            <w:pPr>
              <w:pStyle w:val="ListBullet2"/>
            </w:pPr>
            <w:r w:rsidRPr="00255744">
              <w:t>holistic impact of treatment on client's physical, mental and emotional condition and behaviour</w:t>
            </w:r>
          </w:p>
          <w:p w:rsidR="00000000" w:rsidRPr="00255744" w:rsidP="00255744">
            <w:pPr>
              <w:pStyle w:val="ListBullet2"/>
            </w:pPr>
            <w:r w:rsidRPr="00255744">
              <w:t>overall effectiveness of care plan</w:t>
            </w:r>
          </w:p>
        </w:tc>
      </w:tr>
    </w:tbl>
    <w:p w:rsidR="008428D6" w:rsidP="00255744">
      <w:pPr>
        <w:pStyle w:val="BodyText"/>
      </w:pPr>
    </w:p>
    <w:p w:rsidR="008428D6" w:rsidP="00255744">
      <w:pPr>
        <w:pStyle w:val="BodyText"/>
      </w:pPr>
    </w:p>
    <w:p w:rsidR="00000000" w:rsidRPr="00255744" w:rsidP="00255744">
      <w:pPr>
        <w:pStyle w:val="Heading1"/>
      </w:pPr>
      <w:bookmarkStart w:id="10" w:name="O_243611"/>
      <w:bookmarkEnd w:id="10"/>
      <w:r w:rsidRPr="00255744">
        <w:t>Evidence Guide</w:t>
      </w:r>
    </w:p>
    <w:tbl>
      <w:tblPr>
        <w:tblW w:w="0" w:type="auto"/>
        <w:tblLayout w:type="fixed"/>
        <w:tblCellMar>
          <w:left w:w="62" w:type="dxa"/>
          <w:right w:w="62" w:type="dxa"/>
        </w:tblCellMar>
        <w:tblLook w:val="0000"/>
      </w:tblPr>
      <w:tblGrid>
        <w:gridCol w:w="3402"/>
        <w:gridCol w:w="5670"/>
      </w:tblGrid>
      <w:tr w:rsidTr="008428D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55744">
            <w:pPr>
              <w:pStyle w:val="BodyText"/>
              <w:rPr>
                <w:lang w:val="en-NZ"/>
              </w:rPr>
            </w:pPr>
            <w:r w:rsidRPr="00255744">
              <w:rPr>
                <w:rStyle w:val="SpecialBold"/>
              </w:rPr>
              <w:t>EVIDENCE GUIDE</w:t>
            </w:r>
          </w:p>
        </w:tc>
      </w:tr>
      <w:tr w:rsidTr="008428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5744">
            <w:pPr>
              <w:pStyle w:val="BodyText"/>
              <w:rPr>
                <w:lang w:val="en-NZ"/>
              </w:rPr>
            </w:pPr>
          </w:p>
        </w:tc>
      </w:tr>
      <w:tr w:rsidTr="008428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5744">
            <w:pPr>
              <w:pStyle w:val="BodyText"/>
              <w:rPr>
                <w:lang w:val="en-NZ"/>
              </w:rPr>
            </w:pPr>
            <w:r w:rsidRPr="00255744">
              <w:t>The evidence guide provides advice on assessment and must be read in conjunction with the Performance Criteria, Required Skills and Knowledge, the Range Statement and the Assessment Guidelines for this Training Package.</w:t>
            </w:r>
          </w:p>
        </w:tc>
      </w:tr>
      <w:tr w:rsidTr="008428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5744">
            <w:pPr>
              <w:pStyle w:val="BodyText"/>
              <w:rPr>
                <w:lang w:val="en-NZ"/>
              </w:rPr>
            </w:pPr>
          </w:p>
        </w:tc>
      </w:tr>
      <w:tr w:rsidTr="008428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5744">
            <w:pPr>
              <w:pStyle w:val="BodyText"/>
              <w:rPr>
                <w:lang w:val="en-NZ"/>
              </w:rPr>
            </w:pPr>
            <w:r w:rsidRPr="00255744">
              <w:rPr>
                <w:rStyle w:val="Emphasis"/>
              </w:rPr>
              <w:t>Critical aspects of assessment</w:t>
            </w:r>
            <w:r w:rsidRPr="00255744">
              <w:t>:</w:t>
            </w:r>
          </w:p>
        </w:tc>
        <w:tc>
          <w:tcPr>
            <w:tcW w:w="5670" w:type="dxa"/>
            <w:tcBorders>
              <w:top w:val="nil"/>
              <w:left w:val="nil"/>
              <w:bottom w:val="nil"/>
              <w:right w:val="nil"/>
            </w:tcBorders>
            <w:tcMar>
              <w:top w:w="0" w:type="dxa"/>
              <w:left w:w="62" w:type="dxa"/>
              <w:bottom w:w="0" w:type="dxa"/>
              <w:right w:w="62" w:type="dxa"/>
            </w:tcMar>
          </w:tcPr>
          <w:p w:rsidR="00000000" w:rsidRPr="00255744" w:rsidP="00255744">
            <w:pPr>
              <w:pStyle w:val="ListBullet"/>
            </w:pPr>
            <w:r w:rsidRPr="00255744">
              <w:t>The individual being assessed must provide evidence of specified essential knowledge as well as skills</w:t>
            </w:r>
          </w:p>
          <w:p w:rsidR="00000000" w:rsidRPr="00255744" w:rsidP="00255744">
            <w:pPr>
              <w:pStyle w:val="ListBullet"/>
            </w:pPr>
            <w:r w:rsidRPr="00255744">
              <w:t>Consistency of performance should be demonstrated over the required range of situations relevant to the workplace</w:t>
            </w:r>
          </w:p>
          <w:p w:rsidR="00000000" w:rsidP="00255744">
            <w:pPr>
              <w:pStyle w:val="ListBullet"/>
              <w:rPr>
                <w:lang w:val="en-NZ"/>
              </w:rPr>
            </w:pPr>
            <w:r w:rsidRPr="00255744">
              <w:t>Where, for reasons of safety, space, or access to equipment and resources, assessment takes place away from the workplace, the assessment environment should represent workplace conditions as closely as possible</w:t>
            </w:r>
          </w:p>
        </w:tc>
      </w:tr>
      <w:tr w:rsidTr="008428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5744">
            <w:pPr>
              <w:pStyle w:val="BodyText"/>
              <w:rPr>
                <w:lang w:val="en-NZ"/>
              </w:rPr>
            </w:pPr>
          </w:p>
        </w:tc>
      </w:tr>
      <w:tr w:rsidTr="008428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5744">
            <w:pPr>
              <w:pStyle w:val="BodyText"/>
              <w:rPr>
                <w:lang w:val="en-NZ"/>
              </w:rPr>
            </w:pPr>
            <w:r w:rsidRPr="00255744">
              <w:rPr>
                <w:rStyle w:val="Emphasis"/>
              </w:rPr>
              <w:t>Conditions of assessment</w:t>
            </w:r>
            <w:r w:rsidRPr="00255744">
              <w:t>:</w:t>
            </w:r>
          </w:p>
        </w:tc>
        <w:tc>
          <w:tcPr>
            <w:tcW w:w="5670" w:type="dxa"/>
            <w:tcBorders>
              <w:top w:val="nil"/>
              <w:left w:val="nil"/>
              <w:bottom w:val="nil"/>
              <w:right w:val="nil"/>
            </w:tcBorders>
            <w:tcMar>
              <w:top w:w="0" w:type="dxa"/>
              <w:left w:w="62" w:type="dxa"/>
              <w:bottom w:w="0" w:type="dxa"/>
              <w:right w:w="62" w:type="dxa"/>
            </w:tcMar>
          </w:tcPr>
          <w:p w:rsidR="00000000" w:rsidRPr="00255744" w:rsidP="00255744">
            <w:pPr>
              <w:pStyle w:val="BodyText"/>
            </w:pPr>
            <w:r w:rsidRPr="00255744">
              <w:t>This unit inclu</w:t>
            </w:r>
            <w:r w:rsidRPr="00255744">
              <w:t>des skills and knowledge specific to Aboriginal and/or Torres Strait Islander culture</w:t>
            </w:r>
          </w:p>
          <w:p w:rsidR="00000000" w:rsidRPr="00255744" w:rsidP="00255744">
            <w:pPr>
              <w:pStyle w:val="BodyText"/>
            </w:pPr>
            <w:r w:rsidRPr="00255744">
              <w:t>Assessment must therefore be undertaken by a workplace assessor who has expertise in the unit of competency or who has the current qualification being assessed and who is</w:t>
            </w:r>
            <w:r w:rsidRPr="00255744">
              <w:t>:</w:t>
            </w:r>
          </w:p>
          <w:p w:rsidR="00000000" w:rsidRPr="00255744" w:rsidP="00255744">
            <w:pPr>
              <w:pStyle w:val="ListBullet2"/>
            </w:pPr>
            <w:r w:rsidRPr="00255744">
              <w:t>Aboriginal or Torres Strait Islander him/herself</w:t>
            </w:r>
          </w:p>
          <w:p w:rsidR="00000000" w:rsidRPr="00255744" w:rsidP="00255744">
            <w:pPr>
              <w:pStyle w:val="BodyText"/>
            </w:pPr>
            <w:r w:rsidRPr="00255744">
              <w:t>or:</w:t>
            </w:r>
          </w:p>
          <w:p w:rsidR="00000000" w:rsidP="00255744">
            <w:pPr>
              <w:pStyle w:val="ListBullet2"/>
              <w:rPr>
                <w:lang w:val="en-NZ"/>
              </w:rPr>
            </w:pPr>
            <w:r w:rsidRPr="00255744">
              <w:t>accompanied and advised by an Aboriginal or Torres Strait Islander person who is a recognised member of the community with experience in primary health care</w:t>
            </w:r>
          </w:p>
        </w:tc>
      </w:tr>
      <w:tr w:rsidTr="008428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5744">
            <w:pPr>
              <w:pStyle w:val="BodyText"/>
              <w:rPr>
                <w:lang w:val="en-NZ"/>
              </w:rPr>
            </w:pPr>
          </w:p>
        </w:tc>
      </w:tr>
      <w:tr w:rsidTr="008428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5744">
            <w:pPr>
              <w:pStyle w:val="BodyText"/>
              <w:rPr>
                <w:lang w:val="en-NZ"/>
              </w:rPr>
            </w:pPr>
            <w:r w:rsidRPr="00255744">
              <w:rPr>
                <w:rStyle w:val="Emphasis"/>
              </w:rPr>
              <w:t>Context of assessment</w:t>
            </w:r>
            <w:r w:rsidRPr="00255744">
              <w:t>:</w:t>
            </w:r>
          </w:p>
        </w:tc>
        <w:tc>
          <w:tcPr>
            <w:tcW w:w="5670" w:type="dxa"/>
            <w:tcBorders>
              <w:top w:val="nil"/>
              <w:left w:val="nil"/>
              <w:bottom w:val="nil"/>
              <w:right w:val="nil"/>
            </w:tcBorders>
            <w:tcMar>
              <w:top w:w="0" w:type="dxa"/>
              <w:left w:w="62" w:type="dxa"/>
              <w:bottom w:w="0" w:type="dxa"/>
              <w:right w:w="62" w:type="dxa"/>
            </w:tcMar>
          </w:tcPr>
          <w:p w:rsidR="00000000" w:rsidRPr="00255744" w:rsidP="00255744">
            <w:pPr>
              <w:pStyle w:val="BodyText"/>
            </w:pPr>
            <w:r w:rsidRPr="00255744">
              <w:t>Competence should be demonstrated working individually, under supervision or as part of a primary health care team working with Aboriginal and/or Torres Strait Islander clients</w:t>
            </w:r>
          </w:p>
          <w:p w:rsidR="00000000" w:rsidP="00255744">
            <w:pPr>
              <w:pStyle w:val="BodyText"/>
              <w:rPr>
                <w:lang w:val="en-NZ"/>
              </w:rPr>
            </w:pPr>
            <w:r w:rsidRPr="00255744">
              <w:t>Assessment should replicate workplace conditions as far as possible</w:t>
            </w:r>
          </w:p>
        </w:tc>
      </w:tr>
      <w:tr w:rsidTr="008428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5744">
            <w:pPr>
              <w:pStyle w:val="BodyText"/>
              <w:rPr>
                <w:lang w:val="en-NZ"/>
              </w:rPr>
            </w:pPr>
          </w:p>
        </w:tc>
      </w:tr>
      <w:tr w:rsidTr="008428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5744">
            <w:pPr>
              <w:pStyle w:val="BodyText"/>
              <w:rPr>
                <w:lang w:val="en-NZ"/>
              </w:rPr>
            </w:pPr>
            <w:r w:rsidRPr="00255744">
              <w:rPr>
                <w:rStyle w:val="Emphasis"/>
              </w:rPr>
              <w:t>Related</w:t>
            </w:r>
            <w:r w:rsidRPr="00255744">
              <w:rPr>
                <w:rStyle w:val="Emphasis"/>
              </w:rPr>
              <w:t xml:space="preserve"> units</w:t>
            </w:r>
            <w:r w:rsidRPr="00255744">
              <w:t>:</w:t>
            </w:r>
          </w:p>
        </w:tc>
        <w:tc>
          <w:tcPr>
            <w:tcW w:w="5670" w:type="dxa"/>
            <w:tcBorders>
              <w:top w:val="nil"/>
              <w:left w:val="nil"/>
              <w:bottom w:val="nil"/>
              <w:right w:val="nil"/>
            </w:tcBorders>
            <w:tcMar>
              <w:top w:w="0" w:type="dxa"/>
              <w:left w:w="62" w:type="dxa"/>
              <w:bottom w:w="0" w:type="dxa"/>
              <w:right w:w="62" w:type="dxa"/>
            </w:tcMar>
          </w:tcPr>
          <w:p w:rsidR="00000000" w:rsidP="00255744">
            <w:pPr>
              <w:pStyle w:val="BodyText"/>
              <w:rPr>
                <w:lang w:val="en-NZ"/>
              </w:rPr>
            </w:pPr>
            <w:r w:rsidRPr="00255744">
              <w:t>This unit may be assessed independently or in conjunction with other units with associated workplace application</w:t>
            </w:r>
          </w:p>
        </w:tc>
      </w:tr>
      <w:tr w:rsidTr="008428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55744" w:rsidP="00255744">
            <w:pPr>
              <w:pStyle w:val="BodyText"/>
            </w:pPr>
          </w:p>
        </w:tc>
      </w:tr>
    </w:tbl>
    <w:p w:rsidR="008428D6" w:rsidP="00255744">
      <w:pPr>
        <w:pStyle w:val="BodyText"/>
      </w:pPr>
    </w:p>
    <w:p w:rsidR="008428D6" w:rsidP="00255744">
      <w:pPr>
        <w:pStyle w:val="BodyText"/>
      </w:pPr>
    </w:p>
    <w:p w:rsidR="00000000" w:rsidRPr="00255744" w:rsidP="00255744">
      <w:pPr>
        <w:pStyle w:val="Heading1"/>
      </w:pPr>
      <w:bookmarkStart w:id="11" w:name="O_251594"/>
      <w:bookmarkEnd w:id="11"/>
      <w:r w:rsidRPr="00255744">
        <w:t>Range Statement</w:t>
      </w:r>
    </w:p>
    <w:tbl>
      <w:tblPr>
        <w:tblW w:w="0" w:type="auto"/>
        <w:tblLayout w:type="fixed"/>
        <w:tblCellMar>
          <w:left w:w="62" w:type="dxa"/>
          <w:right w:w="62" w:type="dxa"/>
        </w:tblCellMar>
        <w:tblLook w:val="0000"/>
      </w:tblPr>
      <w:tblGrid>
        <w:gridCol w:w="3402"/>
        <w:gridCol w:w="5670"/>
      </w:tblGrid>
      <w:tr w:rsidTr="008428D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55744">
            <w:pPr>
              <w:pStyle w:val="BodyText"/>
              <w:rPr>
                <w:lang w:val="en-NZ"/>
              </w:rPr>
            </w:pPr>
            <w:r w:rsidRPr="00255744">
              <w:rPr>
                <w:rStyle w:val="SpecialBold"/>
              </w:rPr>
              <w:t>RANGE STATEMENT</w:t>
            </w:r>
          </w:p>
        </w:tc>
      </w:tr>
      <w:tr w:rsidTr="008428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5744">
            <w:pPr>
              <w:pStyle w:val="BodyText"/>
              <w:rPr>
                <w:lang w:val="en-NZ"/>
              </w:rPr>
            </w:pPr>
          </w:p>
        </w:tc>
      </w:tr>
      <w:tr w:rsidTr="008428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5744">
            <w:pPr>
              <w:pStyle w:val="BodyText"/>
              <w:rPr>
                <w:lang w:val="en-NZ"/>
              </w:rPr>
            </w:pPr>
            <w:r w:rsidRPr="00255744">
              <w:t>The Range Statement relates to the unit of competency as a whole. It allows for different work environments and situations that may affect performance. Add any essential operating conditions that may be present with training and assessment depending on the</w:t>
            </w:r>
            <w:r w:rsidRPr="00255744">
              <w:t xml:space="preserve"> work situation, needs of the candidate, accessibility of the item, and local industry and regional contexts.</w:t>
            </w:r>
          </w:p>
        </w:tc>
      </w:tr>
      <w:tr w:rsidTr="008428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5744">
            <w:pPr>
              <w:pStyle w:val="BodyText"/>
              <w:rPr>
                <w:lang w:val="en-NZ"/>
              </w:rPr>
            </w:pPr>
          </w:p>
        </w:tc>
      </w:tr>
      <w:tr w:rsidTr="008428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5744">
            <w:pPr>
              <w:pStyle w:val="BodyText"/>
              <w:rPr>
                <w:lang w:val="en-NZ"/>
              </w:rPr>
            </w:pPr>
            <w:r w:rsidRPr="00255744">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255744" w:rsidP="00255744">
            <w:pPr>
              <w:pStyle w:val="BodyText"/>
            </w:pPr>
            <w:r w:rsidRPr="00255744">
              <w:t>This competency standard supports the recognition, protection and continued advancement of the inherent rights, cultures and</w:t>
            </w:r>
            <w:r w:rsidRPr="00255744">
              <w:t xml:space="preserve"> traditions of Aboriginal and Torres Strait Islander peoples</w:t>
            </w:r>
          </w:p>
          <w:p w:rsidR="00000000" w:rsidRPr="00255744" w:rsidP="00255744">
            <w:pPr>
              <w:pStyle w:val="BodyText"/>
            </w:pPr>
            <w:r w:rsidRPr="00255744">
              <w:t>It recognises that the improvement of the health status of Aboriginal and Torres Strait Islander people must include attention to physical, spiritual, cultural, emotional and social well-being, community capacity and governance</w:t>
            </w:r>
          </w:p>
          <w:p w:rsidR="00000000" w:rsidP="00255744">
            <w:pPr>
              <w:pStyle w:val="BodyText"/>
              <w:rPr>
                <w:lang w:val="en-NZ"/>
              </w:rPr>
            </w:pPr>
            <w:r w:rsidRPr="00255744">
              <w:t>Its application must be cult</w:t>
            </w:r>
            <w:r w:rsidRPr="00255744">
              <w:t>urally sensitive and supportive of traditional healing and health, knowledge and practices</w:t>
            </w:r>
          </w:p>
        </w:tc>
      </w:tr>
      <w:tr w:rsidTr="008428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5744">
            <w:pPr>
              <w:pStyle w:val="BodyText"/>
              <w:rPr>
                <w:lang w:val="en-NZ"/>
              </w:rPr>
            </w:pPr>
          </w:p>
        </w:tc>
      </w:tr>
      <w:tr w:rsidTr="008428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5744">
            <w:pPr>
              <w:pStyle w:val="BodyText"/>
              <w:rPr>
                <w:lang w:val="en-NZ"/>
              </w:rPr>
            </w:pPr>
            <w:r w:rsidRPr="00255744">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255744">
            <w:pPr>
              <w:pStyle w:val="BodyText"/>
              <w:rPr>
                <w:lang w:val="en-NZ"/>
              </w:rPr>
            </w:pPr>
            <w:r w:rsidRPr="00255744">
              <w:t>Community participation and control in decision-making is essential to all aspects of health work, and the role of the health worker is to supp</w:t>
            </w:r>
            <w:r w:rsidRPr="00255744">
              <w:t>ort the community in this process</w:t>
            </w:r>
          </w:p>
        </w:tc>
      </w:tr>
      <w:tr w:rsidTr="008428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5744">
            <w:pPr>
              <w:pStyle w:val="BodyText"/>
              <w:rPr>
                <w:lang w:val="en-NZ"/>
              </w:rPr>
            </w:pPr>
          </w:p>
        </w:tc>
      </w:tr>
      <w:tr w:rsidTr="008428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5744">
            <w:pPr>
              <w:pStyle w:val="BodyText"/>
              <w:rPr>
                <w:lang w:val="en-NZ"/>
              </w:rPr>
            </w:pPr>
            <w:r w:rsidRPr="00255744">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255744" w:rsidP="00255744">
            <w:pPr>
              <w:pStyle w:val="BodyText"/>
            </w:pPr>
            <w:r w:rsidRPr="00255744">
              <w:t>Supervision must be conducted in accordance with prevailing State/Territory and organisation legislative and regulatory requirements</w:t>
            </w:r>
          </w:p>
          <w:p w:rsidR="00000000" w:rsidRPr="00255744" w:rsidP="00255744">
            <w:pPr>
              <w:pStyle w:val="BodyText"/>
            </w:pPr>
            <w:r w:rsidRPr="00255744">
              <w:t>References to supervision may include either direct or indirect supervisi</w:t>
            </w:r>
            <w:r w:rsidRPr="00255744">
              <w:t>on of work by more experienced workers, supervisors, managers or other health professionals</w:t>
            </w:r>
          </w:p>
          <w:p w:rsidR="00000000" w:rsidP="00255744">
            <w:pPr>
              <w:pStyle w:val="BodyText"/>
              <w:rPr>
                <w:lang w:val="en-NZ"/>
              </w:rPr>
            </w:pPr>
            <w:r w:rsidRPr="00255744">
              <w:t xml:space="preserve">A person at this level should </w:t>
            </w:r>
            <w:r w:rsidRPr="00255744">
              <w:rPr>
                <w:rStyle w:val="BoldandItalics"/>
              </w:rPr>
              <w:t>only</w:t>
            </w:r>
            <w:r w:rsidRPr="00255744">
              <w:t xml:space="preserve"> be required to make decisions about clients within the organisation's standard treatment protocols and associated guidelines</w:t>
            </w:r>
          </w:p>
        </w:tc>
      </w:tr>
      <w:tr w:rsidTr="008428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5744">
            <w:pPr>
              <w:pStyle w:val="BodyText"/>
              <w:rPr>
                <w:lang w:val="en-NZ"/>
              </w:rPr>
            </w:pPr>
          </w:p>
        </w:tc>
      </w:tr>
      <w:tr w:rsidTr="008428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5744">
            <w:pPr>
              <w:pStyle w:val="BodyText"/>
              <w:rPr>
                <w:lang w:val="en-NZ"/>
              </w:rPr>
            </w:pPr>
            <w:r w:rsidRPr="00255744">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255744" w:rsidP="00255744">
            <w:pPr>
              <w:pStyle w:val="BodyText"/>
            </w:pPr>
            <w:r w:rsidRPr="00255744">
              <w:t xml:space="preserve">Federal, State or Territory legislation may impact on workers' practices and responsibilities. Implementation of the competency standards should reflect the legislative framework in which a health worker operates. It is recognised </w:t>
            </w:r>
            <w:r w:rsidRPr="00255744">
              <w:t>that this may sometimes reduce the application of the Range of Variables in practice. However, assessment in the workplace or through simulation should address all essential skills and knowledge across the Range of Variables</w:t>
            </w:r>
          </w:p>
          <w:p w:rsidR="00000000" w:rsidRPr="00255744" w:rsidP="00255744">
            <w:pPr>
              <w:pStyle w:val="BodyText"/>
            </w:pPr>
            <w:r w:rsidRPr="00255744">
              <w:t>Aboriginal and/or Torres Strait Islander Health Workers may be required to operate in situations that do not constitute 'usual practice' due to lack of resources, remote locations and community needs. As a result, they may need to possess more competencies</w:t>
            </w:r>
            <w:r w:rsidRPr="00255744">
              <w:t xml:space="preserve"> than described by 'usual practice circumstances'</w:t>
            </w:r>
          </w:p>
          <w:p w:rsidR="00000000" w:rsidP="00255744">
            <w:pPr>
              <w:pStyle w:val="BodyText"/>
              <w:rPr>
                <w:lang w:val="en-NZ"/>
              </w:rPr>
            </w:pPr>
            <w:r w:rsidRPr="00255744">
              <w:t>Under all circumstances, the employer must enable the worker to function within the prevailing legislative framework</w:t>
            </w:r>
          </w:p>
        </w:tc>
      </w:tr>
      <w:tr w:rsidTr="008428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5744">
            <w:pPr>
              <w:pStyle w:val="BodyText"/>
              <w:rPr>
                <w:lang w:val="en-NZ"/>
              </w:rPr>
            </w:pPr>
          </w:p>
        </w:tc>
      </w:tr>
      <w:tr w:rsidTr="008428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5744">
            <w:pPr>
              <w:pStyle w:val="BodyText"/>
              <w:rPr>
                <w:lang w:val="en-NZ"/>
              </w:rPr>
            </w:pPr>
            <w:r w:rsidRPr="00255744">
              <w:rPr>
                <w:rStyle w:val="Emphasis"/>
              </w:rPr>
              <w:t>Care plan</w:t>
            </w:r>
            <w:r w:rsidRPr="00255744">
              <w:t xml:space="preserve"> (</w:t>
            </w:r>
            <w:r w:rsidRPr="00255744">
              <w:rPr>
                <w:rStyle w:val="Emphasis"/>
              </w:rPr>
              <w:t>case management</w:t>
            </w:r>
            <w:r w:rsidRPr="00255744">
              <w:t xml:space="preserve">) </w:t>
            </w:r>
            <w:r w:rsidRPr="00255744">
              <w:rPr>
                <w:rStyle w:val="Emphasis"/>
              </w:rPr>
              <w:t>may include</w:t>
            </w:r>
            <w:r w:rsidRPr="00255744">
              <w:t>:</w:t>
            </w:r>
          </w:p>
        </w:tc>
        <w:tc>
          <w:tcPr>
            <w:tcW w:w="5670" w:type="dxa"/>
            <w:tcBorders>
              <w:top w:val="nil"/>
              <w:left w:val="nil"/>
              <w:bottom w:val="nil"/>
              <w:right w:val="nil"/>
            </w:tcBorders>
            <w:tcMar>
              <w:top w:w="0" w:type="dxa"/>
              <w:left w:w="62" w:type="dxa"/>
              <w:bottom w:w="0" w:type="dxa"/>
              <w:right w:w="62" w:type="dxa"/>
            </w:tcMar>
          </w:tcPr>
          <w:p w:rsidR="00000000" w:rsidRPr="00255744" w:rsidP="00255744">
            <w:pPr>
              <w:pStyle w:val="ListBullet"/>
            </w:pPr>
            <w:r w:rsidRPr="00255744">
              <w:t xml:space="preserve">Clinical treatments (as listed separately) </w:t>
            </w:r>
          </w:p>
          <w:p w:rsidR="00000000" w:rsidRPr="00255744" w:rsidP="00255744">
            <w:pPr>
              <w:pStyle w:val="ListBullet"/>
            </w:pPr>
            <w:r w:rsidRPr="00255744">
              <w:t>Actions that support self-management.</w:t>
            </w:r>
          </w:p>
          <w:p w:rsidR="00000000" w:rsidRPr="00255744" w:rsidP="00255744">
            <w:pPr>
              <w:pStyle w:val="ListBullet"/>
            </w:pPr>
            <w:r w:rsidRPr="00255744">
              <w:t>Referral for further assessment, counselling and/or treatment</w:t>
            </w:r>
          </w:p>
          <w:p w:rsidR="00000000" w:rsidRPr="00255744" w:rsidP="00255744">
            <w:pPr>
              <w:pStyle w:val="ListBullet"/>
            </w:pPr>
            <w:r w:rsidRPr="00255744">
              <w:t>Administration of medicines</w:t>
            </w:r>
          </w:p>
          <w:p w:rsidR="00000000" w:rsidRPr="00255744" w:rsidP="00255744">
            <w:pPr>
              <w:pStyle w:val="ListBullet"/>
            </w:pPr>
            <w:r w:rsidRPr="00255744">
              <w:t>Monitoring regime</w:t>
            </w:r>
          </w:p>
          <w:p w:rsidR="00000000" w:rsidP="00255744">
            <w:pPr>
              <w:pStyle w:val="ListBullet"/>
              <w:rPr>
                <w:lang w:val="en-NZ"/>
              </w:rPr>
            </w:pPr>
            <w:r w:rsidRPr="00255744">
              <w:t>Evaluation of care</w:t>
            </w:r>
          </w:p>
        </w:tc>
      </w:tr>
      <w:tr w:rsidTr="008428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5744">
            <w:pPr>
              <w:pStyle w:val="BodyText"/>
              <w:rPr>
                <w:lang w:val="en-NZ"/>
              </w:rPr>
            </w:pPr>
          </w:p>
        </w:tc>
      </w:tr>
      <w:tr w:rsidTr="008428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5744">
            <w:pPr>
              <w:pStyle w:val="BodyText"/>
              <w:rPr>
                <w:lang w:val="en-NZ"/>
              </w:rPr>
            </w:pPr>
            <w:r w:rsidRPr="00255744">
              <w:rPr>
                <w:rStyle w:val="Emphasis"/>
              </w:rPr>
              <w:t>Health care monitoring may include</w:t>
            </w:r>
            <w:r w:rsidRPr="00255744">
              <w:t>:</w:t>
            </w:r>
          </w:p>
        </w:tc>
        <w:tc>
          <w:tcPr>
            <w:tcW w:w="5670" w:type="dxa"/>
            <w:tcBorders>
              <w:top w:val="nil"/>
              <w:left w:val="nil"/>
              <w:bottom w:val="nil"/>
              <w:right w:val="nil"/>
            </w:tcBorders>
            <w:tcMar>
              <w:top w:w="0" w:type="dxa"/>
              <w:left w:w="62" w:type="dxa"/>
              <w:bottom w:w="0" w:type="dxa"/>
              <w:right w:w="62" w:type="dxa"/>
            </w:tcMar>
          </w:tcPr>
          <w:p w:rsidR="00000000" w:rsidRPr="00255744" w:rsidP="00255744">
            <w:pPr>
              <w:pStyle w:val="ListBullet"/>
            </w:pPr>
            <w:r w:rsidRPr="00255744">
              <w:t>Scheduling using paper-based or computer-based systems</w:t>
            </w:r>
          </w:p>
          <w:p w:rsidR="00000000" w:rsidRPr="00255744" w:rsidP="00255744">
            <w:pPr>
              <w:pStyle w:val="ListBullet"/>
            </w:pPr>
            <w:r w:rsidRPr="00255744">
              <w:t>Client follow-up visits</w:t>
            </w:r>
          </w:p>
          <w:p w:rsidR="00000000" w:rsidP="00255744">
            <w:pPr>
              <w:pStyle w:val="ListBullet"/>
              <w:rPr>
                <w:lang w:val="en-NZ"/>
              </w:rPr>
            </w:pPr>
            <w:r w:rsidRPr="00255744">
              <w:t>Client re-assessment and review of treatment / medication regime.</w:t>
            </w:r>
          </w:p>
        </w:tc>
      </w:tr>
      <w:tr w:rsidTr="008428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5744">
            <w:pPr>
              <w:pStyle w:val="BodyText"/>
              <w:rPr>
                <w:lang w:val="en-NZ"/>
              </w:rPr>
            </w:pPr>
          </w:p>
        </w:tc>
      </w:tr>
      <w:tr w:rsidTr="008428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5744">
            <w:pPr>
              <w:pStyle w:val="BodyText"/>
              <w:rPr>
                <w:lang w:val="en-NZ"/>
              </w:rPr>
            </w:pPr>
            <w:r w:rsidRPr="00255744">
              <w:rPr>
                <w:rStyle w:val="Emphasis"/>
              </w:rPr>
              <w:t>Criteria for evaluation of health care plan may include</w:t>
            </w:r>
            <w:r w:rsidRPr="00255744">
              <w:t>:</w:t>
            </w:r>
          </w:p>
        </w:tc>
        <w:tc>
          <w:tcPr>
            <w:tcW w:w="5670" w:type="dxa"/>
            <w:tcBorders>
              <w:top w:val="nil"/>
              <w:left w:val="nil"/>
              <w:bottom w:val="nil"/>
              <w:right w:val="nil"/>
            </w:tcBorders>
            <w:tcMar>
              <w:top w:w="0" w:type="dxa"/>
              <w:left w:w="62" w:type="dxa"/>
              <w:bottom w:w="0" w:type="dxa"/>
              <w:right w:w="62" w:type="dxa"/>
            </w:tcMar>
          </w:tcPr>
          <w:p w:rsidR="00000000" w:rsidRPr="00255744" w:rsidP="00255744">
            <w:pPr>
              <w:pStyle w:val="ListBullet"/>
            </w:pPr>
            <w:r w:rsidRPr="00255744">
              <w:t>Improvement of quality of life.</w:t>
            </w:r>
          </w:p>
          <w:p w:rsidR="00000000" w:rsidRPr="00255744" w:rsidP="00255744">
            <w:pPr>
              <w:pStyle w:val="ListBullet"/>
            </w:pPr>
            <w:r w:rsidRPr="00255744">
              <w:t>Any changes in cl</w:t>
            </w:r>
            <w:r w:rsidRPr="00255744">
              <w:t xml:space="preserve">ient condition. </w:t>
            </w:r>
          </w:p>
          <w:p w:rsidR="00000000" w:rsidRPr="00255744" w:rsidP="00255744">
            <w:pPr>
              <w:pStyle w:val="ListBullet"/>
            </w:pPr>
            <w:r w:rsidRPr="00255744">
              <w:t>Client's level of comfort with care plan</w:t>
            </w:r>
          </w:p>
          <w:p w:rsidR="00000000" w:rsidP="00255744">
            <w:pPr>
              <w:pStyle w:val="ListBullet"/>
              <w:rPr>
                <w:lang w:val="en-NZ"/>
              </w:rPr>
            </w:pPr>
            <w:r w:rsidRPr="00255744">
              <w:t>Community level of acceptance of care services</w:t>
            </w:r>
          </w:p>
        </w:tc>
      </w:tr>
      <w:tr w:rsidTr="008428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5744">
            <w:pPr>
              <w:pStyle w:val="BodyText"/>
              <w:rPr>
                <w:lang w:val="en-NZ"/>
              </w:rPr>
            </w:pPr>
          </w:p>
        </w:tc>
      </w:tr>
      <w:tr w:rsidTr="008428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5744">
            <w:pPr>
              <w:pStyle w:val="BodyText"/>
              <w:rPr>
                <w:lang w:val="en-NZ"/>
              </w:rPr>
            </w:pPr>
            <w:r w:rsidRPr="00255744">
              <w:rPr>
                <w:rStyle w:val="Emphasis"/>
              </w:rPr>
              <w:t>Level of compliance may include</w:t>
            </w:r>
            <w:r w:rsidRPr="00255744">
              <w:t>:</w:t>
            </w:r>
          </w:p>
        </w:tc>
        <w:tc>
          <w:tcPr>
            <w:tcW w:w="5670" w:type="dxa"/>
            <w:tcBorders>
              <w:top w:val="nil"/>
              <w:left w:val="nil"/>
              <w:bottom w:val="nil"/>
              <w:right w:val="nil"/>
            </w:tcBorders>
            <w:tcMar>
              <w:top w:w="0" w:type="dxa"/>
              <w:left w:w="62" w:type="dxa"/>
              <w:bottom w:w="0" w:type="dxa"/>
              <w:right w:w="62" w:type="dxa"/>
            </w:tcMar>
          </w:tcPr>
          <w:p w:rsidR="00000000" w:rsidRPr="00255744" w:rsidP="00255744">
            <w:pPr>
              <w:pStyle w:val="ListBullet"/>
            </w:pPr>
            <w:r w:rsidRPr="00255744">
              <w:t>Taking prescribed medicines</w:t>
            </w:r>
          </w:p>
          <w:p w:rsidR="00000000" w:rsidP="00255744">
            <w:pPr>
              <w:pStyle w:val="ListBullet"/>
              <w:rPr>
                <w:lang w:val="en-NZ"/>
              </w:rPr>
            </w:pPr>
            <w:r w:rsidRPr="00255744">
              <w:t>Maintaining appropriate behaviour patterns</w:t>
            </w:r>
          </w:p>
        </w:tc>
      </w:tr>
      <w:tr w:rsidTr="008428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55744" w:rsidP="00255744">
            <w:pPr>
              <w:pStyle w:val="BodyText"/>
            </w:pPr>
          </w:p>
        </w:tc>
      </w:tr>
    </w:tbl>
    <w:p w:rsidR="008428D6" w:rsidP="00255744">
      <w:pPr>
        <w:pStyle w:val="BodyText"/>
      </w:pPr>
    </w:p>
    <w:p w:rsidR="008428D6" w:rsidP="00255744">
      <w:pPr>
        <w:pStyle w:val="BodyText"/>
      </w:pPr>
    </w:p>
    <w:p w:rsidR="00000000" w:rsidRPr="00255744" w:rsidP="00255744">
      <w:pPr>
        <w:pStyle w:val="Heading1"/>
      </w:pPr>
      <w:bookmarkStart w:id="12" w:name="O_294820"/>
      <w:bookmarkEnd w:id="12"/>
      <w:r w:rsidRPr="00255744">
        <w:t>Unit Sector(s)</w:t>
      </w:r>
    </w:p>
    <w:p w:rsidR="00000000" w:rsidRPr="00255744" w:rsidP="00255744">
      <w:pPr>
        <w:pStyle w:val="BodyText"/>
      </w:pPr>
      <w:r w:rsidRPr="00255744">
        <w:t>Not Applicable</w:t>
      </w:r>
    </w:p>
    <w:p w:rsidR="00000000" w:rsidRPr="00255744" w:rsidP="00255744"/>
    <w:sectPr w:rsidSect="002557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7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28D6" w:rsidP="008428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7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8D6" w:rsidP="002557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428D6" w:rsidP="002557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428D6" w:rsidP="002557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7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28D6" w:rsidP="008428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7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8D6" w:rsidP="00255744">
    <w:pPr>
      <w:pStyle w:val="Header"/>
      <w:framePr w:wrap="around"/>
    </w:pPr>
    <w:r>
      <w:fldChar w:fldCharType="begin"/>
    </w:r>
    <w:r>
      <w:instrText xml:space="preserve"> TITLE   \* MERGEFORMAT </w:instrText>
    </w:r>
    <w:r>
      <w:fldChar w:fldCharType="separate"/>
    </w:r>
    <w:r>
      <w:t>HLTAHW404B Monitor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428D6" w:rsidP="002557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FE9F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16CF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448E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7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5744"/>
    <w:pPr>
      <w:spacing w:before="360" w:after="60"/>
      <w:outlineLvl w:val="0"/>
    </w:pPr>
    <w:rPr>
      <w:sz w:val="32"/>
    </w:rPr>
  </w:style>
  <w:style w:type="paragraph" w:styleId="Heading2">
    <w:name w:val="heading 2"/>
    <w:basedOn w:val="HeadingBase"/>
    <w:next w:val="BodyText"/>
    <w:link w:val="Heading2Char"/>
    <w:qFormat/>
    <w:rsid w:val="00255744"/>
    <w:pPr>
      <w:keepLines/>
      <w:spacing w:before="240" w:after="120"/>
      <w:outlineLvl w:val="1"/>
    </w:pPr>
    <w:rPr>
      <w:sz w:val="28"/>
      <w:szCs w:val="40"/>
    </w:rPr>
  </w:style>
  <w:style w:type="paragraph" w:styleId="Heading3">
    <w:name w:val="heading 3"/>
    <w:basedOn w:val="HeadingBase"/>
    <w:next w:val="BodyText"/>
    <w:link w:val="Heading3Char"/>
    <w:qFormat/>
    <w:rsid w:val="00255744"/>
    <w:pPr>
      <w:spacing w:before="180" w:after="120"/>
      <w:outlineLvl w:val="2"/>
    </w:pPr>
    <w:rPr>
      <w:spacing w:val="-10"/>
      <w:kern w:val="32"/>
    </w:rPr>
  </w:style>
  <w:style w:type="paragraph" w:styleId="Heading4">
    <w:name w:val="heading 4"/>
    <w:basedOn w:val="HeadingBase"/>
    <w:next w:val="BodyText"/>
    <w:link w:val="Heading4Char"/>
    <w:qFormat/>
    <w:rsid w:val="00255744"/>
    <w:pPr>
      <w:spacing w:before="160" w:after="120"/>
      <w:outlineLvl w:val="3"/>
    </w:pPr>
    <w:rPr>
      <w:sz w:val="22"/>
    </w:rPr>
  </w:style>
  <w:style w:type="paragraph" w:styleId="Heading5">
    <w:name w:val="heading 5"/>
    <w:basedOn w:val="HeadingBase"/>
    <w:next w:val="Normal"/>
    <w:link w:val="Heading5Char"/>
    <w:qFormat/>
    <w:rsid w:val="00255744"/>
    <w:pPr>
      <w:spacing w:before="80"/>
      <w:outlineLvl w:val="4"/>
    </w:pPr>
    <w:rPr>
      <w:color w:val="918585"/>
      <w:sz w:val="20"/>
    </w:rPr>
  </w:style>
  <w:style w:type="paragraph" w:styleId="Heading6">
    <w:name w:val="heading 6"/>
    <w:basedOn w:val="HeadingBase"/>
    <w:next w:val="Normal"/>
    <w:link w:val="Heading6Char"/>
    <w:qFormat/>
    <w:rsid w:val="00255744"/>
    <w:pPr>
      <w:spacing w:before="60"/>
      <w:outlineLvl w:val="5"/>
    </w:pPr>
    <w:rPr>
      <w:color w:val="918585"/>
      <w:sz w:val="20"/>
    </w:rPr>
  </w:style>
  <w:style w:type="paragraph" w:styleId="Heading7">
    <w:name w:val="heading 7"/>
    <w:basedOn w:val="Normal"/>
    <w:next w:val="Normal"/>
    <w:link w:val="Heading7Char"/>
    <w:qFormat/>
    <w:rsid w:val="00255744"/>
    <w:pPr>
      <w:ind w:left="720"/>
      <w:outlineLvl w:val="6"/>
    </w:pPr>
    <w:rPr>
      <w:i/>
    </w:rPr>
  </w:style>
  <w:style w:type="paragraph" w:styleId="Heading8">
    <w:name w:val="heading 8"/>
    <w:basedOn w:val="Normal"/>
    <w:next w:val="Normal"/>
    <w:link w:val="Heading8Char"/>
    <w:qFormat/>
    <w:rsid w:val="00255744"/>
    <w:pPr>
      <w:ind w:left="720"/>
      <w:outlineLvl w:val="7"/>
    </w:pPr>
    <w:rPr>
      <w:i/>
    </w:rPr>
  </w:style>
  <w:style w:type="paragraph" w:styleId="Heading9">
    <w:name w:val="heading 9"/>
    <w:basedOn w:val="Normal"/>
    <w:next w:val="Normal"/>
    <w:link w:val="Heading9Char"/>
    <w:qFormat/>
    <w:rsid w:val="00255744"/>
    <w:pPr>
      <w:ind w:left="720"/>
      <w:outlineLvl w:val="8"/>
    </w:pPr>
    <w:rPr>
      <w:i/>
    </w:rPr>
  </w:style>
  <w:style w:type="character" w:default="1" w:styleId="DefaultParagraphFont">
    <w:name w:val="Default Paragraph Font"/>
    <w:uiPriority w:val="1"/>
    <w:unhideWhenUsed/>
    <w:rsid w:val="002557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5744"/>
  </w:style>
  <w:style w:type="character" w:customStyle="1" w:styleId="Heading1Char">
    <w:name w:val="Heading 1 Char"/>
    <w:basedOn w:val="DefaultParagraphFont"/>
    <w:link w:val="Heading1"/>
    <w:rsid w:val="00255744"/>
    <w:rPr>
      <w:rFonts w:ascii="Times New Roman" w:eastAsia="Times New Roman" w:hAnsi="Times New Roman" w:cs="Times New Roman"/>
      <w:b/>
      <w:sz w:val="32"/>
      <w:szCs w:val="20"/>
      <w:lang w:eastAsia="en-US"/>
    </w:rPr>
  </w:style>
  <w:style w:type="paragraph" w:styleId="BodyText">
    <w:name w:val="Body Text"/>
    <w:basedOn w:val="Normal"/>
    <w:link w:val="BodyTextChar"/>
    <w:rsid w:val="002557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5744"/>
    <w:rPr>
      <w:rFonts w:ascii="Times New Roman" w:eastAsia="Times New Roman" w:hAnsi="Times New Roman" w:cs="Times New Roman"/>
      <w:sz w:val="24"/>
      <w:lang w:val="en-US" w:eastAsia="en-US"/>
    </w:rPr>
  </w:style>
  <w:style w:type="paragraph" w:styleId="Footer">
    <w:name w:val="footer"/>
    <w:basedOn w:val="Normal"/>
    <w:link w:val="FooterChar"/>
    <w:rsid w:val="002557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5744"/>
    <w:rPr>
      <w:rFonts w:ascii="Times New Roman" w:eastAsia="Times New Roman" w:hAnsi="Times New Roman" w:cs="Times New Roman"/>
      <w:sz w:val="16"/>
      <w:lang w:val="en-US" w:eastAsia="en-US"/>
    </w:rPr>
  </w:style>
  <w:style w:type="paragraph" w:styleId="List">
    <w:name w:val="List"/>
    <w:basedOn w:val="BodyText"/>
    <w:next w:val="BodyText"/>
    <w:rsid w:val="00255744"/>
    <w:pPr>
      <w:tabs>
        <w:tab w:val="left" w:pos="340"/>
      </w:tabs>
      <w:spacing w:before="60" w:after="60"/>
      <w:ind w:left="340" w:hanging="340"/>
    </w:pPr>
  </w:style>
  <w:style w:type="paragraph" w:styleId="ListBullet">
    <w:name w:val="List Bullet"/>
    <w:basedOn w:val="List"/>
    <w:rsid w:val="00255744"/>
    <w:pPr>
      <w:numPr>
        <w:numId w:val="13"/>
      </w:numPr>
      <w:tabs>
        <w:tab w:val="clear" w:pos="340"/>
      </w:tabs>
      <w:spacing w:before="40" w:after="40"/>
    </w:pPr>
  </w:style>
  <w:style w:type="character" w:customStyle="1" w:styleId="SpecialBold">
    <w:name w:val="Special Bold"/>
    <w:basedOn w:val="DefaultParagraphFont"/>
    <w:rsid w:val="00255744"/>
    <w:rPr>
      <w:b/>
      <w:spacing w:val="0"/>
    </w:rPr>
  </w:style>
  <w:style w:type="paragraph" w:styleId="ListBullet2">
    <w:name w:val="List Bullet 2"/>
    <w:basedOn w:val="List2"/>
    <w:rsid w:val="00255744"/>
    <w:pPr>
      <w:numPr>
        <w:numId w:val="14"/>
      </w:numPr>
      <w:tabs>
        <w:tab w:val="clear" w:pos="680"/>
      </w:tabs>
    </w:pPr>
  </w:style>
  <w:style w:type="paragraph" w:styleId="Header">
    <w:name w:val="header"/>
    <w:basedOn w:val="Normal"/>
    <w:link w:val="HeaderChar"/>
    <w:rsid w:val="002557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574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55744"/>
    <w:rPr>
      <w:i/>
    </w:rPr>
  </w:style>
  <w:style w:type="paragraph" w:customStyle="1" w:styleId="SuperHeading">
    <w:name w:val="SuperHeading"/>
    <w:basedOn w:val="Normal"/>
    <w:rsid w:val="00255744"/>
    <w:pPr>
      <w:spacing w:before="240" w:after="120"/>
      <w:outlineLvl w:val="0"/>
    </w:pPr>
    <w:rPr>
      <w:rFonts w:ascii="Times New Roman" w:hAnsi="Times New Roman"/>
      <w:b/>
      <w:sz w:val="28"/>
    </w:rPr>
  </w:style>
  <w:style w:type="paragraph" w:customStyle="1" w:styleId="AllowPageBreak">
    <w:name w:val="AllowPageBreak"/>
    <w:rsid w:val="002557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55744"/>
    <w:rPr>
      <w:b/>
      <w:i/>
      <w:u w:val="none"/>
    </w:rPr>
  </w:style>
  <w:style w:type="character" w:customStyle="1" w:styleId="Heading2Char">
    <w:name w:val="Heading 2 Char"/>
    <w:basedOn w:val="DefaultParagraphFont"/>
    <w:link w:val="Heading2"/>
    <w:rsid w:val="002557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57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57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57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57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57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57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5744"/>
    <w:rPr>
      <w:rFonts w:ascii="Courier New" w:eastAsia="Times New Roman" w:hAnsi="Courier New" w:cs="Times New Roman"/>
      <w:i/>
      <w:szCs w:val="20"/>
      <w:lang w:val="en-US" w:eastAsia="en-US"/>
    </w:rPr>
  </w:style>
  <w:style w:type="paragraph" w:customStyle="1" w:styleId="HeadingBase">
    <w:name w:val="Heading Base"/>
    <w:rsid w:val="002557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5744"/>
    <w:pPr>
      <w:tabs>
        <w:tab w:val="right" w:leader="dot" w:pos="9072"/>
      </w:tabs>
      <w:ind w:left="567"/>
    </w:pPr>
    <w:rPr>
      <w:szCs w:val="22"/>
    </w:rPr>
  </w:style>
  <w:style w:type="paragraph" w:customStyle="1" w:styleId="TOCBase">
    <w:name w:val="TOC Base"/>
    <w:rsid w:val="002557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5744"/>
    <w:pPr>
      <w:tabs>
        <w:tab w:val="right" w:leader="dot" w:pos="9072"/>
      </w:tabs>
      <w:spacing w:before="40" w:after="40"/>
      <w:ind w:left="284"/>
    </w:pPr>
    <w:rPr>
      <w:rFonts w:ascii="Times New Roman" w:hAnsi="Times New Roman"/>
    </w:rPr>
  </w:style>
  <w:style w:type="paragraph" w:styleId="TOC1">
    <w:name w:val="toc 1"/>
    <w:basedOn w:val="TOCBase"/>
    <w:next w:val="Normal"/>
    <w:rsid w:val="002557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5744"/>
    <w:pPr>
      <w:spacing w:before="5040"/>
      <w:jc w:val="center"/>
    </w:pPr>
    <w:rPr>
      <w:sz w:val="48"/>
      <w:szCs w:val="72"/>
      <w:lang w:val="en-US"/>
    </w:rPr>
  </w:style>
  <w:style w:type="character" w:customStyle="1" w:styleId="TitleChar">
    <w:name w:val="Title Char"/>
    <w:basedOn w:val="DefaultParagraphFont"/>
    <w:link w:val="Title"/>
    <w:rsid w:val="002557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5744"/>
    <w:pPr>
      <w:tabs>
        <w:tab w:val="left" w:pos="3600"/>
        <w:tab w:val="left" w:pos="3958"/>
      </w:tabs>
    </w:pPr>
  </w:style>
  <w:style w:type="paragraph" w:customStyle="1" w:styleId="Note">
    <w:name w:val="Note"/>
    <w:basedOn w:val="BodyText"/>
    <w:rsid w:val="002557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5744"/>
    <w:pPr>
      <w:framePr w:wrap="auto" w:hAnchor="text" w:y="6049"/>
    </w:pPr>
    <w:rPr>
      <w:color w:val="000000"/>
      <w:sz w:val="40"/>
    </w:rPr>
  </w:style>
  <w:style w:type="paragraph" w:customStyle="1" w:styleId="TOCTitle">
    <w:name w:val="TOCTitle"/>
    <w:basedOn w:val="Heading1"/>
    <w:rsid w:val="00255744"/>
    <w:pPr>
      <w:spacing w:after="240"/>
      <w:jc w:val="center"/>
      <w:outlineLvl w:val="9"/>
    </w:pPr>
    <w:rPr>
      <w:caps/>
    </w:rPr>
  </w:style>
  <w:style w:type="paragraph" w:customStyle="1" w:styleId="Version">
    <w:name w:val="Version"/>
    <w:rsid w:val="002557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5744"/>
    <w:pPr>
      <w:keepNext w:val="0"/>
      <w:tabs>
        <w:tab w:val="right" w:pos="4176"/>
      </w:tabs>
      <w:ind w:left="198" w:hanging="198"/>
    </w:pPr>
    <w:rPr>
      <w:rFonts w:ascii="Garamond" w:hAnsi="Garamond"/>
    </w:rPr>
  </w:style>
  <w:style w:type="paragraph" w:styleId="IndexHeading">
    <w:name w:val="index heading"/>
    <w:basedOn w:val="Normal"/>
    <w:next w:val="Index1"/>
    <w:semiHidden/>
    <w:rsid w:val="00255744"/>
    <w:pPr>
      <w:spacing w:before="120" w:after="120"/>
    </w:pPr>
    <w:rPr>
      <w:rFonts w:ascii="Arial" w:hAnsi="Arial"/>
      <w:b/>
      <w:color w:val="918585"/>
      <w:sz w:val="24"/>
    </w:rPr>
  </w:style>
  <w:style w:type="paragraph" w:customStyle="1" w:styleId="Chapter">
    <w:name w:val="Chapter"/>
    <w:basedOn w:val="Normal"/>
    <w:rsid w:val="00255744"/>
    <w:pPr>
      <w:spacing w:before="240"/>
    </w:pPr>
    <w:rPr>
      <w:rFonts w:ascii="Times New Roman" w:hAnsi="Times New Roman"/>
      <w:smallCaps/>
      <w:spacing w:val="80"/>
      <w:sz w:val="28"/>
    </w:rPr>
  </w:style>
  <w:style w:type="paragraph" w:customStyle="1" w:styleId="InChapter">
    <w:name w:val="InChapter"/>
    <w:basedOn w:val="Heading3"/>
    <w:rsid w:val="00255744"/>
    <w:pPr>
      <w:spacing w:after="240"/>
      <w:outlineLvl w:val="9"/>
    </w:pPr>
    <w:rPr>
      <w:noProof/>
    </w:rPr>
  </w:style>
  <w:style w:type="paragraph" w:styleId="Index2">
    <w:name w:val="index 2"/>
    <w:basedOn w:val="Normal"/>
    <w:next w:val="Normal"/>
    <w:semiHidden/>
    <w:rsid w:val="00255744"/>
    <w:pPr>
      <w:tabs>
        <w:tab w:val="right" w:pos="4176"/>
      </w:tabs>
      <w:ind w:left="568" w:hanging="284"/>
    </w:pPr>
    <w:rPr>
      <w:rFonts w:ascii="Garamond" w:hAnsi="Garamond"/>
    </w:rPr>
  </w:style>
  <w:style w:type="paragraph" w:customStyle="1" w:styleId="Byline">
    <w:name w:val="Byline"/>
    <w:rsid w:val="002557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5744"/>
    <w:pPr>
      <w:tabs>
        <w:tab w:val="clear" w:pos="3600"/>
        <w:tab w:val="clear" w:pos="3958"/>
      </w:tabs>
      <w:jc w:val="right"/>
    </w:pPr>
  </w:style>
  <w:style w:type="paragraph" w:styleId="Caption">
    <w:name w:val="caption"/>
    <w:basedOn w:val="BodyText"/>
    <w:next w:val="Normal"/>
    <w:qFormat/>
    <w:rsid w:val="00255744"/>
    <w:pPr>
      <w:framePr w:w="2268" w:hSpace="181" w:vSpace="181" w:wrap="around" w:vAnchor="text" w:hAnchor="page" w:x="1135" w:y="285" w:anchorLock="1"/>
    </w:pPr>
    <w:rPr>
      <w:i/>
    </w:rPr>
  </w:style>
  <w:style w:type="paragraph" w:customStyle="1" w:styleId="MiniTOCTitle">
    <w:name w:val="MiniTOCTitle"/>
    <w:basedOn w:val="Heading4"/>
    <w:rsid w:val="00255744"/>
    <w:pPr>
      <w:spacing w:before="240"/>
      <w:outlineLvl w:val="9"/>
    </w:pPr>
    <w:rPr>
      <w:noProof/>
      <w:sz w:val="24"/>
    </w:rPr>
  </w:style>
  <w:style w:type="paragraph" w:customStyle="1" w:styleId="MiniTOCItem">
    <w:name w:val="MiniTOCItem"/>
    <w:basedOn w:val="ListBullet"/>
    <w:rsid w:val="00255744"/>
    <w:pPr>
      <w:numPr>
        <w:numId w:val="0"/>
      </w:numPr>
      <w:tabs>
        <w:tab w:val="right" w:leader="dot" w:pos="6521"/>
      </w:tabs>
      <w:spacing w:before="0" w:after="0"/>
    </w:pPr>
  </w:style>
  <w:style w:type="paragraph" w:customStyle="1" w:styleId="TOFTitle">
    <w:name w:val="TOFTitle"/>
    <w:basedOn w:val="TOCTitle"/>
    <w:rsid w:val="00255744"/>
  </w:style>
  <w:style w:type="paragraph" w:styleId="TableofFigures">
    <w:name w:val="table of figures"/>
    <w:basedOn w:val="Normal"/>
    <w:next w:val="Normal"/>
    <w:semiHidden/>
    <w:rsid w:val="00255744"/>
    <w:pPr>
      <w:tabs>
        <w:tab w:val="right" w:leader="dot" w:pos="9072"/>
      </w:tabs>
      <w:ind w:left="970" w:hanging="403"/>
    </w:pPr>
    <w:rPr>
      <w:rFonts w:ascii="Times New Roman" w:hAnsi="Times New Roman"/>
      <w:b/>
    </w:rPr>
  </w:style>
  <w:style w:type="paragraph" w:styleId="ListNumber">
    <w:name w:val="List Number"/>
    <w:basedOn w:val="List"/>
    <w:rsid w:val="00255744"/>
    <w:pPr>
      <w:numPr>
        <w:numId w:val="11"/>
      </w:numPr>
    </w:pPr>
  </w:style>
  <w:style w:type="character" w:customStyle="1" w:styleId="WingdingSymbols">
    <w:name w:val="Wingding Symbols"/>
    <w:rsid w:val="00255744"/>
    <w:rPr>
      <w:rFonts w:ascii="Wingdings" w:hAnsi="Wingdings"/>
    </w:rPr>
  </w:style>
  <w:style w:type="paragraph" w:customStyle="1" w:styleId="TableHeading">
    <w:name w:val="Table Heading"/>
    <w:basedOn w:val="HeadingBase"/>
    <w:rsid w:val="00255744"/>
    <w:pPr>
      <w:keepLines/>
      <w:pBdr>
        <w:bottom w:val="single" w:sz="6" w:space="1" w:color="918585"/>
      </w:pBdr>
      <w:spacing w:before="240"/>
    </w:pPr>
  </w:style>
  <w:style w:type="character" w:customStyle="1" w:styleId="HotSpot">
    <w:name w:val="HotSpot"/>
    <w:rsid w:val="00255744"/>
    <w:rPr>
      <w:color w:val="0033CC"/>
      <w:u w:val="none"/>
    </w:rPr>
  </w:style>
  <w:style w:type="paragraph" w:customStyle="1" w:styleId="BodyTextRight">
    <w:name w:val="Body Text Right"/>
    <w:basedOn w:val="BodyText"/>
    <w:rsid w:val="00255744"/>
    <w:pPr>
      <w:spacing w:before="0" w:after="0"/>
      <w:jc w:val="right"/>
    </w:pPr>
  </w:style>
  <w:style w:type="paragraph" w:styleId="Index3">
    <w:name w:val="index 3"/>
    <w:basedOn w:val="ListNumber2"/>
    <w:next w:val="Normal"/>
    <w:semiHidden/>
    <w:rsid w:val="00255744"/>
    <w:pPr>
      <w:numPr>
        <w:numId w:val="0"/>
      </w:numPr>
      <w:tabs>
        <w:tab w:val="right" w:leader="dot" w:pos="4176"/>
      </w:tabs>
    </w:pPr>
  </w:style>
  <w:style w:type="paragraph" w:styleId="ListNumber2">
    <w:name w:val="List Number 2"/>
    <w:basedOn w:val="List2"/>
    <w:rsid w:val="00255744"/>
    <w:pPr>
      <w:numPr>
        <w:numId w:val="10"/>
      </w:numPr>
      <w:tabs>
        <w:tab w:val="clear" w:pos="1060"/>
      </w:tabs>
    </w:pPr>
  </w:style>
  <w:style w:type="paragraph" w:customStyle="1" w:styleId="MarginNote">
    <w:name w:val="Margin Note"/>
    <w:basedOn w:val="BodyText"/>
    <w:rsid w:val="002557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57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57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5744"/>
    <w:rPr>
      <w:sz w:val="32"/>
    </w:rPr>
  </w:style>
  <w:style w:type="paragraph" w:customStyle="1" w:styleId="HeadingProcedure">
    <w:name w:val="Heading Procedure"/>
    <w:basedOn w:val="HeadingBase"/>
    <w:next w:val="Normal"/>
    <w:rsid w:val="00255744"/>
    <w:pPr>
      <w:tabs>
        <w:tab w:val="left" w:pos="0"/>
      </w:tabs>
      <w:spacing w:before="120" w:after="60"/>
    </w:pPr>
    <w:rPr>
      <w:i/>
      <w:color w:val="918585"/>
      <w:sz w:val="22"/>
    </w:rPr>
  </w:style>
  <w:style w:type="paragraph" w:customStyle="1" w:styleId="TableBodyText">
    <w:name w:val="Table Body Text"/>
    <w:basedOn w:val="BodyText"/>
    <w:rsid w:val="00255744"/>
    <w:pPr>
      <w:spacing w:before="60" w:after="60"/>
    </w:pPr>
  </w:style>
  <w:style w:type="paragraph" w:styleId="ListContinue">
    <w:name w:val="List Continue"/>
    <w:basedOn w:val="List"/>
    <w:rsid w:val="00255744"/>
    <w:pPr>
      <w:ind w:firstLine="0"/>
    </w:pPr>
  </w:style>
  <w:style w:type="paragraph" w:customStyle="1" w:styleId="ListNote">
    <w:name w:val="List Note"/>
    <w:basedOn w:val="List"/>
    <w:rsid w:val="00255744"/>
    <w:pPr>
      <w:pBdr>
        <w:top w:val="single" w:sz="6" w:space="2" w:color="918585"/>
        <w:bottom w:val="single" w:sz="6" w:space="2" w:color="918585"/>
      </w:pBdr>
      <w:tabs>
        <w:tab w:val="left" w:pos="1021"/>
      </w:tabs>
      <w:ind w:firstLine="0"/>
    </w:pPr>
  </w:style>
  <w:style w:type="paragraph" w:customStyle="1" w:styleId="Warning">
    <w:name w:val="Warning"/>
    <w:basedOn w:val="BodyText"/>
    <w:rsid w:val="00255744"/>
    <w:pPr>
      <w:shd w:val="clear" w:color="auto" w:fill="D9D9D9"/>
      <w:tabs>
        <w:tab w:val="left" w:pos="992"/>
      </w:tabs>
      <w:ind w:left="119" w:right="119"/>
    </w:pPr>
    <w:rPr>
      <w:sz w:val="20"/>
    </w:rPr>
  </w:style>
  <w:style w:type="paragraph" w:customStyle="1" w:styleId="MarginIcons">
    <w:name w:val="Margin Icons"/>
    <w:basedOn w:val="BodyText"/>
    <w:rsid w:val="002557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5744"/>
    <w:rPr>
      <w:rFonts w:ascii="Courier New" w:hAnsi="Courier New"/>
    </w:rPr>
  </w:style>
  <w:style w:type="paragraph" w:customStyle="1" w:styleId="NoteBullet">
    <w:name w:val="Note Bullet"/>
    <w:basedOn w:val="Note"/>
    <w:rsid w:val="00255744"/>
    <w:pPr>
      <w:tabs>
        <w:tab w:val="clear" w:pos="680"/>
      </w:tabs>
      <w:spacing w:before="60" w:after="60"/>
    </w:pPr>
  </w:style>
  <w:style w:type="paragraph" w:customStyle="1" w:styleId="SubHeading2">
    <w:name w:val="SubHeading2"/>
    <w:basedOn w:val="HeadingBase"/>
    <w:rsid w:val="00255744"/>
    <w:pPr>
      <w:spacing w:before="240" w:after="60"/>
    </w:pPr>
    <w:rPr>
      <w:sz w:val="20"/>
    </w:rPr>
  </w:style>
  <w:style w:type="paragraph" w:customStyle="1" w:styleId="SubHeading1">
    <w:name w:val="SubHeading1"/>
    <w:basedOn w:val="HeadingBase"/>
    <w:rsid w:val="00255744"/>
    <w:pPr>
      <w:spacing w:before="240" w:after="60"/>
    </w:pPr>
    <w:rPr>
      <w:color w:val="918585"/>
      <w:sz w:val="22"/>
    </w:rPr>
  </w:style>
  <w:style w:type="paragraph" w:customStyle="1" w:styleId="SideHeading">
    <w:name w:val="Side Heading"/>
    <w:basedOn w:val="HeadingBase"/>
    <w:rsid w:val="002557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5744"/>
    <w:pPr>
      <w:numPr>
        <w:numId w:val="12"/>
      </w:numPr>
    </w:pPr>
  </w:style>
  <w:style w:type="paragraph" w:styleId="PlainText">
    <w:name w:val="Plain Text"/>
    <w:basedOn w:val="Normal"/>
    <w:link w:val="PlainTextChar"/>
    <w:rsid w:val="00255744"/>
    <w:rPr>
      <w:sz w:val="20"/>
    </w:rPr>
  </w:style>
  <w:style w:type="character" w:customStyle="1" w:styleId="PlainTextChar">
    <w:name w:val="Plain Text Char"/>
    <w:basedOn w:val="DefaultParagraphFont"/>
    <w:link w:val="PlainText"/>
    <w:rsid w:val="0025574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5744"/>
    <w:rPr>
      <w:b/>
      <w:smallCaps/>
    </w:rPr>
  </w:style>
  <w:style w:type="paragraph" w:customStyle="1" w:styleId="TableListNumber">
    <w:name w:val="Table List Number"/>
    <w:basedOn w:val="ListNumber"/>
    <w:rsid w:val="00255744"/>
    <w:pPr>
      <w:numPr>
        <w:numId w:val="0"/>
      </w:numPr>
    </w:pPr>
  </w:style>
  <w:style w:type="paragraph" w:styleId="TOC4">
    <w:name w:val="toc 4"/>
    <w:basedOn w:val="TOCBase"/>
    <w:next w:val="Normal"/>
    <w:semiHidden/>
    <w:rsid w:val="00255744"/>
    <w:pPr>
      <w:tabs>
        <w:tab w:val="right" w:leader="dot" w:pos="9071"/>
      </w:tabs>
      <w:ind w:left="1701"/>
    </w:pPr>
  </w:style>
  <w:style w:type="paragraph" w:customStyle="1" w:styleId="ListAlpha">
    <w:name w:val="List Alpha"/>
    <w:basedOn w:val="List"/>
    <w:rsid w:val="00255744"/>
    <w:pPr>
      <w:numPr>
        <w:numId w:val="9"/>
      </w:numPr>
    </w:pPr>
  </w:style>
  <w:style w:type="paragraph" w:customStyle="1" w:styleId="ListAlpha2">
    <w:name w:val="List Alpha 2"/>
    <w:basedOn w:val="List2"/>
    <w:rsid w:val="00255744"/>
    <w:pPr>
      <w:numPr>
        <w:numId w:val="8"/>
      </w:numPr>
    </w:pPr>
  </w:style>
  <w:style w:type="paragraph" w:styleId="List2">
    <w:name w:val="List 2"/>
    <w:basedOn w:val="BodyText"/>
    <w:rsid w:val="00255744"/>
    <w:pPr>
      <w:tabs>
        <w:tab w:val="left" w:pos="680"/>
      </w:tabs>
      <w:spacing w:before="60" w:after="60"/>
      <w:ind w:left="680" w:hanging="340"/>
    </w:pPr>
  </w:style>
  <w:style w:type="paragraph" w:styleId="List3">
    <w:name w:val="List 3"/>
    <w:basedOn w:val="BodyText"/>
    <w:rsid w:val="00255744"/>
    <w:pPr>
      <w:tabs>
        <w:tab w:val="left" w:pos="1021"/>
      </w:tabs>
      <w:spacing w:before="60" w:after="60"/>
      <w:ind w:left="1020" w:hanging="340"/>
    </w:pPr>
  </w:style>
  <w:style w:type="paragraph" w:styleId="List4">
    <w:name w:val="List 4"/>
    <w:basedOn w:val="BodyText"/>
    <w:rsid w:val="00255744"/>
    <w:pPr>
      <w:tabs>
        <w:tab w:val="left" w:pos="1361"/>
      </w:tabs>
      <w:spacing w:before="60" w:after="60"/>
      <w:ind w:left="1361" w:hanging="340"/>
    </w:pPr>
  </w:style>
  <w:style w:type="paragraph" w:styleId="List5">
    <w:name w:val="List 5"/>
    <w:basedOn w:val="BodyText"/>
    <w:rsid w:val="00255744"/>
    <w:pPr>
      <w:tabs>
        <w:tab w:val="left" w:pos="1701"/>
      </w:tabs>
      <w:spacing w:before="60" w:after="60"/>
      <w:ind w:left="1701" w:hanging="340"/>
    </w:pPr>
  </w:style>
  <w:style w:type="paragraph" w:styleId="ListBullet3">
    <w:name w:val="List Bullet 3"/>
    <w:basedOn w:val="List3"/>
    <w:rsid w:val="00255744"/>
    <w:pPr>
      <w:numPr>
        <w:numId w:val="15"/>
      </w:numPr>
      <w:tabs>
        <w:tab w:val="clear" w:pos="1021"/>
      </w:tabs>
      <w:ind w:left="1037" w:hanging="357"/>
    </w:pPr>
  </w:style>
  <w:style w:type="paragraph" w:styleId="ListBullet4">
    <w:name w:val="List Bullet 4"/>
    <w:basedOn w:val="List4"/>
    <w:rsid w:val="00255744"/>
    <w:pPr>
      <w:numPr>
        <w:numId w:val="3"/>
      </w:numPr>
    </w:pPr>
  </w:style>
  <w:style w:type="paragraph" w:styleId="ListBullet5">
    <w:name w:val="List Bullet 5"/>
    <w:basedOn w:val="List5"/>
    <w:rsid w:val="00255744"/>
    <w:pPr>
      <w:numPr>
        <w:numId w:val="4"/>
      </w:numPr>
    </w:pPr>
  </w:style>
  <w:style w:type="paragraph" w:styleId="ListContinue2">
    <w:name w:val="List Continue 2"/>
    <w:basedOn w:val="List2"/>
    <w:rsid w:val="00255744"/>
    <w:pPr>
      <w:ind w:firstLine="0"/>
    </w:pPr>
  </w:style>
  <w:style w:type="paragraph" w:styleId="ListContinue3">
    <w:name w:val="List Continue 3"/>
    <w:basedOn w:val="List3"/>
    <w:rsid w:val="00255744"/>
    <w:pPr>
      <w:ind w:left="1021" w:firstLine="0"/>
    </w:pPr>
  </w:style>
  <w:style w:type="paragraph" w:styleId="ListContinue4">
    <w:name w:val="List Continue 4"/>
    <w:basedOn w:val="List4"/>
    <w:rsid w:val="00255744"/>
    <w:pPr>
      <w:ind w:firstLine="0"/>
    </w:pPr>
  </w:style>
  <w:style w:type="paragraph" w:styleId="ListContinue5">
    <w:name w:val="List Continue 5"/>
    <w:basedOn w:val="List5"/>
    <w:rsid w:val="00255744"/>
    <w:pPr>
      <w:ind w:firstLine="0"/>
    </w:pPr>
  </w:style>
  <w:style w:type="paragraph" w:styleId="ListNumber3">
    <w:name w:val="List Number 3"/>
    <w:basedOn w:val="List3"/>
    <w:rsid w:val="00255744"/>
    <w:pPr>
      <w:numPr>
        <w:numId w:val="5"/>
      </w:numPr>
    </w:pPr>
  </w:style>
  <w:style w:type="paragraph" w:styleId="ListNumber4">
    <w:name w:val="List Number 4"/>
    <w:basedOn w:val="List4"/>
    <w:rsid w:val="00255744"/>
    <w:pPr>
      <w:numPr>
        <w:numId w:val="6"/>
      </w:numPr>
    </w:pPr>
  </w:style>
  <w:style w:type="paragraph" w:styleId="ListNumber5">
    <w:name w:val="List Number 5"/>
    <w:basedOn w:val="List5"/>
    <w:rsid w:val="00255744"/>
    <w:pPr>
      <w:numPr>
        <w:numId w:val="7"/>
      </w:numPr>
    </w:pPr>
  </w:style>
  <w:style w:type="paragraph" w:styleId="BlockText">
    <w:name w:val="Block Text"/>
    <w:basedOn w:val="Normal"/>
    <w:rsid w:val="00255744"/>
    <w:pPr>
      <w:spacing w:after="120"/>
      <w:ind w:left="1440" w:right="1440"/>
    </w:pPr>
  </w:style>
  <w:style w:type="character" w:customStyle="1" w:styleId="Subscript">
    <w:name w:val="Subscript"/>
    <w:basedOn w:val="DefaultParagraphFont"/>
    <w:rsid w:val="00255744"/>
    <w:rPr>
      <w:sz w:val="16"/>
      <w:vertAlign w:val="subscript"/>
    </w:rPr>
  </w:style>
  <w:style w:type="character" w:customStyle="1" w:styleId="Superscript">
    <w:name w:val="Superscript"/>
    <w:basedOn w:val="DefaultParagraphFont"/>
    <w:rsid w:val="00255744"/>
    <w:rPr>
      <w:sz w:val="16"/>
      <w:vertAlign w:val="superscript"/>
    </w:rPr>
  </w:style>
  <w:style w:type="character" w:customStyle="1" w:styleId="Symbols">
    <w:name w:val="Symbols"/>
    <w:basedOn w:val="DefaultParagraphFont"/>
    <w:rsid w:val="00255744"/>
    <w:rPr>
      <w:rFonts w:ascii="Symbol" w:hAnsi="Symbol"/>
    </w:rPr>
  </w:style>
  <w:style w:type="character" w:customStyle="1" w:styleId="MenuOptions">
    <w:name w:val="Menu Options"/>
    <w:basedOn w:val="DefaultParagraphFont"/>
    <w:rsid w:val="00255744"/>
    <w:rPr>
      <w:rFonts w:ascii="Arial Narrow" w:hAnsi="Arial Narrow"/>
      <w:smallCaps/>
    </w:rPr>
  </w:style>
  <w:style w:type="character" w:customStyle="1" w:styleId="Buttons">
    <w:name w:val="Buttons"/>
    <w:basedOn w:val="DefaultParagraphFont"/>
    <w:rsid w:val="00255744"/>
    <w:rPr>
      <w:b/>
    </w:rPr>
  </w:style>
  <w:style w:type="character" w:customStyle="1" w:styleId="Underlined">
    <w:name w:val="Underlined"/>
    <w:basedOn w:val="DefaultParagraphFont"/>
    <w:rsid w:val="00255744"/>
    <w:rPr>
      <w:u w:val="single"/>
    </w:rPr>
  </w:style>
  <w:style w:type="paragraph" w:customStyle="1" w:styleId="TableBodyTextRight">
    <w:name w:val="Table Body Text Right"/>
    <w:basedOn w:val="TableBodyText"/>
    <w:rsid w:val="00255744"/>
    <w:pPr>
      <w:widowControl w:val="0"/>
      <w:autoSpaceDE w:val="0"/>
      <w:autoSpaceDN w:val="0"/>
      <w:adjustRightInd w:val="0"/>
      <w:jc w:val="right"/>
    </w:pPr>
    <w:rPr>
      <w:rFonts w:cs="Arial"/>
      <w:szCs w:val="18"/>
    </w:rPr>
  </w:style>
  <w:style w:type="paragraph" w:customStyle="1" w:styleId="CopyrightText">
    <w:name w:val="Copyright Text"/>
    <w:basedOn w:val="BodyText"/>
    <w:rsid w:val="00255744"/>
    <w:rPr>
      <w:sz w:val="18"/>
    </w:rPr>
  </w:style>
  <w:style w:type="paragraph" w:customStyle="1" w:styleId="BodySmallRight">
    <w:name w:val="Body Small Right"/>
    <w:basedOn w:val="BodyTextRight"/>
    <w:rsid w:val="00255744"/>
    <w:rPr>
      <w:sz w:val="18"/>
      <w:szCs w:val="18"/>
    </w:rPr>
  </w:style>
  <w:style w:type="paragraph" w:customStyle="1" w:styleId="MarginEdition">
    <w:name w:val="Margin Edition"/>
    <w:basedOn w:val="MarginNote"/>
    <w:rsid w:val="00255744"/>
    <w:pPr>
      <w:spacing w:before="0" w:after="0"/>
    </w:pPr>
    <w:rPr>
      <w:rFonts w:ascii="Times New Roman" w:hAnsi="Times New Roman"/>
      <w:color w:val="999999"/>
    </w:rPr>
  </w:style>
  <w:style w:type="paragraph" w:customStyle="1" w:styleId="Spacer">
    <w:name w:val="Spacer"/>
    <w:basedOn w:val="Normal"/>
    <w:rsid w:val="00255744"/>
    <w:rPr>
      <w:sz w:val="2"/>
      <w:szCs w:val="2"/>
    </w:rPr>
  </w:style>
  <w:style w:type="character" w:customStyle="1" w:styleId="Small">
    <w:name w:val="Small"/>
    <w:basedOn w:val="DefaultParagraphFont"/>
    <w:rsid w:val="00255744"/>
    <w:rPr>
      <w:sz w:val="16"/>
    </w:rPr>
  </w:style>
  <w:style w:type="paragraph" w:customStyle="1" w:styleId="WideTable">
    <w:name w:val="Wide Table"/>
    <w:basedOn w:val="Normal"/>
    <w:rsid w:val="00255744"/>
    <w:pPr>
      <w:ind w:left="-1418"/>
    </w:pPr>
    <w:rPr>
      <w:sz w:val="2"/>
      <w:szCs w:val="2"/>
    </w:rPr>
  </w:style>
  <w:style w:type="character" w:styleId="PageNumber">
    <w:name w:val="page number"/>
    <w:basedOn w:val="DefaultParagraphFont"/>
    <w:rsid w:val="00255744"/>
  </w:style>
  <w:style w:type="paragraph" w:styleId="Quote">
    <w:name w:val="Quote"/>
    <w:basedOn w:val="Heading1"/>
    <w:link w:val="QuoteChar"/>
    <w:qFormat/>
    <w:rsid w:val="00255744"/>
    <w:rPr>
      <w:b w:val="0"/>
      <w:sz w:val="72"/>
      <w:szCs w:val="72"/>
      <w:lang w:val="en-NZ"/>
    </w:rPr>
  </w:style>
  <w:style w:type="character" w:customStyle="1" w:styleId="QuoteChar">
    <w:name w:val="Quote Char"/>
    <w:basedOn w:val="DefaultParagraphFont"/>
    <w:link w:val="Quote"/>
    <w:rsid w:val="002557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5744"/>
    <w:pPr>
      <w:pageBreakBefore/>
    </w:pPr>
  </w:style>
  <w:style w:type="paragraph" w:customStyle="1" w:styleId="Border">
    <w:name w:val="Border"/>
    <w:basedOn w:val="Normal"/>
    <w:qFormat/>
    <w:rsid w:val="002557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5744"/>
    <w:rPr>
      <w:b/>
      <w:bCs/>
      <w:i/>
      <w:iCs/>
      <w:color w:val="auto"/>
    </w:rPr>
  </w:style>
  <w:style w:type="paragraph" w:styleId="IntenseQuote">
    <w:name w:val="Intense Quote"/>
    <w:basedOn w:val="Normal"/>
    <w:next w:val="Normal"/>
    <w:link w:val="IntenseQuoteChar"/>
    <w:uiPriority w:val="30"/>
    <w:qFormat/>
    <w:rsid w:val="002557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574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5744"/>
    <w:rPr>
      <w:smallCaps/>
      <w:color w:val="auto"/>
      <w:u w:val="single"/>
    </w:rPr>
  </w:style>
  <w:style w:type="character" w:styleId="IntenseReference">
    <w:name w:val="Intense Reference"/>
    <w:basedOn w:val="DefaultParagraphFont"/>
    <w:uiPriority w:val="32"/>
    <w:qFormat/>
    <w:rsid w:val="00255744"/>
    <w:rPr>
      <w:b/>
      <w:bCs/>
      <w:smallCaps/>
      <w:color w:val="auto"/>
      <w:spacing w:val="5"/>
      <w:u w:val="single"/>
    </w:rPr>
  </w:style>
  <w:style w:type="paragraph" w:customStyle="1" w:styleId="2ColumnHeading">
    <w:name w:val="2Column Heading"/>
    <w:basedOn w:val="BodyText"/>
    <w:qFormat/>
    <w:rsid w:val="00255744"/>
    <w:pPr>
      <w:spacing w:after="60"/>
      <w:ind w:left="-2268"/>
    </w:pPr>
    <w:rPr>
      <w:b/>
    </w:rPr>
  </w:style>
  <w:style w:type="paragraph" w:customStyle="1" w:styleId="Heading1TOC">
    <w:name w:val="Heading1 TOC"/>
    <w:basedOn w:val="Normal"/>
    <w:qFormat/>
    <w:rsid w:val="00255744"/>
    <w:pPr>
      <w:spacing w:before="240" w:after="120"/>
    </w:pPr>
    <w:rPr>
      <w:rFonts w:ascii="Times New Roman" w:hAnsi="Times New Roman"/>
      <w:b/>
      <w:sz w:val="32"/>
    </w:rPr>
  </w:style>
  <w:style w:type="paragraph" w:customStyle="1" w:styleId="Heading2TOC">
    <w:name w:val="Heading2 TOC"/>
    <w:basedOn w:val="Normal"/>
    <w:qFormat/>
    <w:rsid w:val="00255744"/>
    <w:pPr>
      <w:spacing w:before="240" w:after="60"/>
    </w:pPr>
    <w:rPr>
      <w:rFonts w:ascii="Times New Roman" w:hAnsi="Times New Roman"/>
      <w:b/>
      <w:sz w:val="28"/>
    </w:rPr>
  </w:style>
  <w:style w:type="character" w:customStyle="1" w:styleId="Underline">
    <w:name w:val="Underline"/>
    <w:basedOn w:val="DefaultParagraphFont"/>
    <w:qFormat/>
    <w:rsid w:val="00255744"/>
    <w:rPr>
      <w:u w:val="single"/>
    </w:rPr>
  </w:style>
  <w:style w:type="paragraph" w:styleId="BalloonText">
    <w:name w:val="Balloon Text"/>
    <w:basedOn w:val="Normal"/>
    <w:link w:val="BalloonTextChar"/>
    <w:rsid w:val="00255744"/>
    <w:rPr>
      <w:rFonts w:ascii="Tahoma" w:hAnsi="Tahoma" w:cs="Tahoma"/>
      <w:sz w:val="16"/>
      <w:szCs w:val="16"/>
    </w:rPr>
  </w:style>
  <w:style w:type="character" w:customStyle="1" w:styleId="BalloonTextChar">
    <w:name w:val="Balloon Text Char"/>
    <w:basedOn w:val="DefaultParagraphFont"/>
    <w:link w:val="BalloonText"/>
    <w:rsid w:val="002557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57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574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1362</Words>
  <Characters>8420</Characters>
  <Application>Microsoft Office Word</Application>
  <DocSecurity>0</DocSecurity>
  <Lines>292</Lines>
  <Paragraphs>129</Paragraphs>
  <ScaleCrop>false</ScaleCrop>
  <Company>Author-it Software Corporation Ltd.</Company>
  <LinksUpToDate>false</LinksUpToDate>
  <CharactersWithSpaces>9700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HLTAHW404B Monitor health care</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2012-05-26T16:42:00Z</dcterms:created>
  <dcterms:modified xsi:type="dcterms:W3CDTF">2012-05-26T16:42:00Z</dcterms:modified>
</cp:coreProperties>
</file>