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572" w:rsidP="006A4572">
      <w:pPr>
        <w:pStyle w:val="Title"/>
      </w:pPr>
      <w:r>
        <w:fldChar w:fldCharType="begin"/>
      </w:r>
      <w:r>
        <w:instrText xml:space="preserve"> TITLE   \* MERGEFORMAT </w:instrText>
      </w:r>
      <w:r>
        <w:fldChar w:fldCharType="separate"/>
      </w:r>
      <w:r>
        <w:t>HLTAHW307B Identify community health issues, needs and strategies</w:t>
      </w:r>
      <w:r>
        <w:fldChar w:fldCharType="end"/>
      </w:r>
    </w:p>
    <w:p w:rsidR="006A4572" w:rsidP="006A4572">
      <w:pPr>
        <w:pStyle w:val="Version"/>
        <w:sectPr w:rsidSect="00EB17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705" w:rsidP="00EB1705">
      <w:pPr>
        <w:pStyle w:val="SuperHeading"/>
      </w:pPr>
      <w:r w:rsidRPr="00EB1705">
        <w:t>HLTAHW307B Identify community health issues, needs and strategies</w:t>
      </w:r>
    </w:p>
    <w:p w:rsidR="00000000" w:rsidRPr="00EB1705" w:rsidP="00EB1705">
      <w:pPr>
        <w:pStyle w:val="Heading1"/>
      </w:pPr>
      <w:bookmarkStart w:id="1" w:name="O_270907"/>
      <w:bookmarkEnd w:id="1"/>
      <w:r w:rsidRPr="00EB1705">
        <w:t>Modification History</w:t>
      </w:r>
    </w:p>
    <w:p w:rsidR="00000000" w:rsidRPr="00EB1705" w:rsidP="00EB1705">
      <w:pPr>
        <w:pStyle w:val="BodyText"/>
      </w:pPr>
      <w:r w:rsidRPr="00EB1705">
        <w:t>Not Applicable</w:t>
      </w:r>
    </w:p>
    <w:p w:rsidR="00000000" w:rsidRPr="00EB1705" w:rsidP="00EB1705">
      <w:pPr>
        <w:pStyle w:val="AllowPageBreak"/>
      </w:pPr>
    </w:p>
    <w:p w:rsidR="00000000" w:rsidRPr="00EB1705" w:rsidP="00EB1705">
      <w:pPr>
        <w:pStyle w:val="Heading1"/>
      </w:pPr>
      <w:bookmarkStart w:id="2" w:name="O_204982"/>
      <w:bookmarkEnd w:id="2"/>
      <w:r w:rsidRPr="00EB1705">
        <w:t>Unit Descriptor</w:t>
      </w:r>
    </w:p>
    <w:tbl>
      <w:tblPr>
        <w:tblW w:w="0" w:type="auto"/>
        <w:tblLayout w:type="fixed"/>
        <w:tblCellMar>
          <w:left w:w="62" w:type="dxa"/>
          <w:right w:w="62" w:type="dxa"/>
        </w:tblCellMar>
        <w:tblLook w:val="0000"/>
      </w:tblPr>
      <w:tblGrid>
        <w:gridCol w:w="3245"/>
        <w:gridCol w:w="5311"/>
      </w:tblGrid>
      <w:tr w:rsidTr="006A4572">
        <w:tblPrEx>
          <w:tblW w:w="0" w:type="auto"/>
          <w:tblLayout w:type="fixed"/>
          <w:tblCellMar>
            <w:left w:w="62" w:type="dxa"/>
            <w:right w:w="62" w:type="dxa"/>
          </w:tblCellMar>
          <w:tblLook w:val="0000"/>
        </w:tblPrEx>
        <w:trPr>
          <w:tblHeader/>
        </w:trPr>
        <w:tc>
          <w:tcPr>
            <w:tcW w:w="3245"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SpecialBold"/>
              </w:rPr>
              <w:t>Unit Descriptor</w:t>
            </w:r>
          </w:p>
        </w:tc>
        <w:tc>
          <w:tcPr>
            <w:tcW w:w="5311"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This unit describes basic research skills and knowledge required to gather and interp</w:t>
            </w:r>
            <w:r w:rsidRPr="00EB1705">
              <w:t>ret information on the community's health</w:t>
            </w:r>
          </w:p>
          <w:p w:rsidR="00000000" w:rsidRPr="00EB1705" w:rsidP="00EB1705">
            <w:pPr>
              <w:pStyle w:val="BodyText"/>
            </w:pPr>
            <w:r w:rsidRPr="00EB1705">
              <w:t>Information may be gathered for a specific purpose (eg: developing a specific program or project) or for the purpose of maintaining a community health profile</w:t>
            </w:r>
          </w:p>
        </w:tc>
      </w:tr>
    </w:tbl>
    <w:p w:rsidR="006A4572" w:rsidP="00EB1705">
      <w:pPr>
        <w:pStyle w:val="BodyText"/>
      </w:pPr>
    </w:p>
    <w:p w:rsidR="006A4572" w:rsidP="00EB1705">
      <w:pPr>
        <w:pStyle w:val="BodyText"/>
      </w:pPr>
    </w:p>
    <w:p w:rsidR="00000000" w:rsidRPr="00EB1705" w:rsidP="00EB1705">
      <w:pPr>
        <w:pStyle w:val="Heading1"/>
      </w:pPr>
      <w:bookmarkStart w:id="3" w:name="O_204984"/>
      <w:bookmarkEnd w:id="3"/>
      <w:r w:rsidRPr="00EB1705">
        <w:t>Application of the Unit</w:t>
      </w:r>
    </w:p>
    <w:tbl>
      <w:tblPr>
        <w:tblW w:w="0" w:type="auto"/>
        <w:tblLayout w:type="fixed"/>
        <w:tblCellMar>
          <w:left w:w="62" w:type="dxa"/>
          <w:right w:w="62" w:type="dxa"/>
        </w:tblCellMar>
        <w:tblLook w:val="0000"/>
      </w:tblPr>
      <w:tblGrid>
        <w:gridCol w:w="3343"/>
        <w:gridCol w:w="5213"/>
      </w:tblGrid>
      <w:tr w:rsidTr="006A4572">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This unit is intended to address skills and knowledge required by those working with Aboriginal or Torres Strait Islander communities, to deliver a specific range of health care services</w:t>
            </w:r>
          </w:p>
          <w:p w:rsidR="00000000" w:rsidRPr="00EB1705" w:rsidP="00EB1705">
            <w:pPr>
              <w:pStyle w:val="BodyText"/>
            </w:pPr>
            <w:r w:rsidRPr="00EB1705">
              <w:t>Direction may be provided by close supervision or established guidel</w:t>
            </w:r>
            <w:r w:rsidRPr="00EB1705">
              <w:t>ines that limit discretion</w:t>
            </w:r>
          </w:p>
          <w:p w:rsidR="00000000" w:rsidRPr="00EB1705" w:rsidP="00EB1705">
            <w:pPr>
              <w:pStyle w:val="BodyText"/>
            </w:pPr>
            <w:r w:rsidRPr="00EB1705">
              <w:t>Research is to be conducted within local and jurisdictional research guidelines</w:t>
            </w:r>
          </w:p>
        </w:tc>
      </w:tr>
    </w:tbl>
    <w:p w:rsidR="006A4572" w:rsidP="00EB1705">
      <w:pPr>
        <w:pStyle w:val="BodyText"/>
      </w:pPr>
    </w:p>
    <w:p w:rsidR="006A4572" w:rsidP="00EB1705">
      <w:pPr>
        <w:pStyle w:val="BodyText"/>
      </w:pPr>
    </w:p>
    <w:p w:rsidR="00000000" w:rsidRPr="00EB1705" w:rsidP="00EB1705">
      <w:pPr>
        <w:pStyle w:val="Heading1"/>
      </w:pPr>
      <w:bookmarkStart w:id="4" w:name="O_279167"/>
      <w:bookmarkEnd w:id="4"/>
      <w:r w:rsidRPr="00EB1705">
        <w:t>Licensing/Regulatory Information</w:t>
      </w:r>
    </w:p>
    <w:p w:rsidR="00000000" w:rsidRPr="00EB1705" w:rsidP="00EB1705">
      <w:pPr>
        <w:pStyle w:val="BodyText"/>
      </w:pPr>
      <w:r w:rsidRPr="00EB1705">
        <w:t>Not Applicable</w:t>
      </w:r>
    </w:p>
    <w:p w:rsidR="00000000" w:rsidRPr="00EB1705" w:rsidP="00EB1705">
      <w:pPr>
        <w:pStyle w:val="AllowPageBreak"/>
      </w:pPr>
    </w:p>
    <w:p w:rsidR="00000000" w:rsidRPr="00EB1705" w:rsidP="00EB1705">
      <w:pPr>
        <w:pStyle w:val="Heading1"/>
      </w:pPr>
      <w:bookmarkStart w:id="5" w:name="O_283952"/>
      <w:bookmarkEnd w:id="5"/>
      <w:r w:rsidRPr="00EB1705">
        <w:t>Pre-Requisites</w:t>
      </w:r>
    </w:p>
    <w:p w:rsidR="00000000" w:rsidRPr="00EB1705" w:rsidP="00EB1705">
      <w:pPr>
        <w:pStyle w:val="BodyText"/>
      </w:pPr>
      <w:r w:rsidRPr="00EB1705">
        <w:t>Not Applicable</w:t>
      </w:r>
    </w:p>
    <w:p w:rsidR="00000000" w:rsidRPr="00EB1705" w:rsidP="00EB1705">
      <w:pPr>
        <w:pStyle w:val="AllowPageBreak"/>
      </w:pPr>
    </w:p>
    <w:p w:rsidR="00000000" w:rsidRPr="00EB1705" w:rsidP="00EB1705">
      <w:pPr>
        <w:pStyle w:val="Heading1"/>
      </w:pPr>
      <w:bookmarkStart w:id="6" w:name="O_204983"/>
      <w:bookmarkEnd w:id="6"/>
      <w:r w:rsidRPr="00EB1705">
        <w:t>Employability Skills Information</w:t>
      </w:r>
    </w:p>
    <w:tbl>
      <w:tblPr>
        <w:tblW w:w="0" w:type="auto"/>
        <w:tblLayout w:type="fixed"/>
        <w:tblCellMar>
          <w:left w:w="62" w:type="dxa"/>
          <w:right w:w="62" w:type="dxa"/>
        </w:tblCellMar>
        <w:tblLook w:val="0000"/>
      </w:tblPr>
      <w:tblGrid>
        <w:gridCol w:w="3320"/>
        <w:gridCol w:w="5236"/>
      </w:tblGrid>
      <w:tr w:rsidTr="006A457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This unit contains Employability Skills</w:t>
            </w:r>
          </w:p>
        </w:tc>
      </w:tr>
    </w:tbl>
    <w:p w:rsidR="006A4572" w:rsidP="00EB1705">
      <w:pPr>
        <w:pStyle w:val="BodyText"/>
      </w:pPr>
    </w:p>
    <w:p w:rsidR="006A4572" w:rsidP="00EB1705">
      <w:pPr>
        <w:pStyle w:val="BodyText"/>
      </w:pPr>
    </w:p>
    <w:p w:rsidR="00000000" w:rsidRPr="00EB1705" w:rsidP="00EB1705">
      <w:pPr>
        <w:pStyle w:val="Heading1"/>
      </w:pPr>
      <w:bookmarkStart w:id="7" w:name="O_288953"/>
      <w:bookmarkEnd w:id="7"/>
      <w:r w:rsidRPr="00EB1705">
        <w:t>Elements and Performance Criteria Pre-Content</w:t>
      </w:r>
    </w:p>
    <w:tbl>
      <w:tblPr>
        <w:tblW w:w="0" w:type="auto"/>
        <w:tblLayout w:type="fixed"/>
        <w:tblCellMar>
          <w:left w:w="62" w:type="dxa"/>
          <w:right w:w="62" w:type="dxa"/>
        </w:tblCellMar>
        <w:tblLook w:val="0000"/>
      </w:tblPr>
      <w:tblGrid>
        <w:gridCol w:w="3369"/>
        <w:gridCol w:w="5702"/>
      </w:tblGrid>
      <w:tr w:rsidTr="006A45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The Performance Criteria specify</w:t>
            </w:r>
            <w:r w:rsidRPr="00EB1705">
              <w:t xml:space="preserve"> the level of performance required to demonstrate achievement of the Element. Terms in italics are elaborated in the Range Statement. </w:t>
            </w:r>
          </w:p>
        </w:tc>
      </w:tr>
    </w:tbl>
    <w:p w:rsidR="00000000" w:rsidRPr="00EB1705" w:rsidP="00EB1705">
      <w:pPr>
        <w:pStyle w:val="BodyText"/>
      </w:pPr>
    </w:p>
    <w:p w:rsidR="00000000" w:rsidRPr="00EB1705" w:rsidP="00EB1705">
      <w:pPr>
        <w:pStyle w:val="AllowPageBreak"/>
      </w:pPr>
    </w:p>
    <w:p w:rsidR="00000000" w:rsidRPr="00EB1705" w:rsidP="00EB1705">
      <w:pPr>
        <w:pStyle w:val="Heading1"/>
      </w:pPr>
      <w:bookmarkStart w:id="8" w:name="O_235620"/>
      <w:bookmarkEnd w:id="8"/>
      <w:r w:rsidRPr="00EB1705">
        <w:t>Elements and Performance Criteria</w:t>
      </w:r>
    </w:p>
    <w:tbl>
      <w:tblPr>
        <w:tblW w:w="0" w:type="auto"/>
        <w:tblLayout w:type="fixed"/>
        <w:tblCellMar>
          <w:left w:w="62" w:type="dxa"/>
          <w:right w:w="62" w:type="dxa"/>
        </w:tblCellMar>
        <w:tblLook w:val="0000"/>
      </w:tblPr>
      <w:tblGrid>
        <w:gridCol w:w="3369"/>
        <w:gridCol w:w="5702"/>
      </w:tblGrid>
      <w:tr w:rsidTr="006A45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SpecialBold"/>
              </w:rPr>
              <w:t>PERFORMANCE CRITERIA</w:t>
            </w:r>
          </w:p>
        </w:tc>
      </w:tr>
      <w:tr w:rsidTr="006A45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1705">
            <w:pPr>
              <w:pStyle w:val="List"/>
              <w:rPr>
                <w:lang w:val="en-NZ"/>
              </w:rPr>
            </w:pPr>
            <w:r w:rsidRPr="00EB1705">
              <w:t>1.</w:t>
            </w:r>
            <w:r w:rsidRPr="00EB1705">
              <w:tab/>
            </w:r>
            <w:r w:rsidRPr="00EB1705">
              <w:rPr>
                <w:rStyle w:val="Emphasis"/>
              </w:rPr>
              <w:t>Gather information</w:t>
            </w:r>
            <w:r w:rsidRPr="00EB1705">
              <w:t xml:space="preserve"> on community health</w:t>
            </w:r>
          </w:p>
        </w:tc>
        <w:tc>
          <w:tcPr>
            <w:tcW w:w="5702"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1.1</w:t>
            </w:r>
            <w:r w:rsidRPr="00EB1705">
              <w:tab/>
              <w:t>Consult community representatives to establish their priorities and obtain agreement to gather information</w:t>
            </w:r>
          </w:p>
          <w:p w:rsidR="00000000" w:rsidRPr="00EB1705" w:rsidP="00EB1705">
            <w:pPr>
              <w:pStyle w:val="BodyText"/>
            </w:pPr>
            <w:r w:rsidRPr="00EB1705">
              <w:t>1.2</w:t>
            </w:r>
            <w:r w:rsidRPr="00EB1705">
              <w:tab/>
              <w:t xml:space="preserve">Locate information sources as required to identify current community health issues </w:t>
            </w:r>
          </w:p>
          <w:p w:rsidR="00000000" w:rsidRPr="00EB1705" w:rsidP="00EB1705">
            <w:pPr>
              <w:pStyle w:val="BodyText"/>
            </w:pPr>
            <w:r w:rsidRPr="00EB1705">
              <w:t>1.3</w:t>
            </w:r>
            <w:r w:rsidRPr="00EB1705">
              <w:tab/>
              <w:t xml:space="preserve">Consult </w:t>
            </w:r>
            <w:r w:rsidRPr="00EB1705">
              <w:rPr>
                <w:rStyle w:val="Emphasis"/>
              </w:rPr>
              <w:t>key people</w:t>
            </w:r>
            <w:r w:rsidRPr="00EB1705">
              <w:t xml:space="preserve"> from the comm</w:t>
            </w:r>
            <w:r w:rsidRPr="00EB1705">
              <w:t>unity to obtain and confirm information on community health issues</w:t>
            </w:r>
          </w:p>
          <w:p w:rsidR="00000000" w:rsidRPr="00EB1705" w:rsidP="00EB1705">
            <w:pPr>
              <w:pStyle w:val="BodyText"/>
            </w:pPr>
            <w:r w:rsidRPr="00EB1705">
              <w:t>1.4</w:t>
            </w:r>
            <w:r w:rsidRPr="00EB1705">
              <w:tab/>
            </w:r>
            <w:r w:rsidRPr="00EB1705">
              <w:rPr>
                <w:rStyle w:val="Emphasis"/>
              </w:rPr>
              <w:t>Record information</w:t>
            </w:r>
            <w:r w:rsidRPr="00EB1705">
              <w:t xml:space="preserve"> in line with community and organisation requirements</w:t>
            </w:r>
          </w:p>
          <w:p w:rsidR="00000000" w:rsidRPr="00EB1705" w:rsidP="00EB1705">
            <w:pPr>
              <w:pStyle w:val="BodyText"/>
            </w:pPr>
            <w:r w:rsidRPr="00EB1705">
              <w:t>1.5</w:t>
            </w:r>
            <w:r w:rsidRPr="00EB1705">
              <w:tab/>
              <w:t xml:space="preserve">Ensure information recorded maintains individual privacy and confidentiality </w:t>
            </w:r>
          </w:p>
          <w:p w:rsidR="00000000" w:rsidP="00EB1705">
            <w:pPr>
              <w:pStyle w:val="BodyText"/>
              <w:rPr>
                <w:lang w:val="en-NZ"/>
              </w:rPr>
            </w:pPr>
            <w:r w:rsidRPr="00EB1705">
              <w:t>1.6</w:t>
            </w:r>
            <w:r w:rsidRPr="00EB1705">
              <w:tab/>
              <w:t xml:space="preserve">Conduct, record and report </w:t>
            </w:r>
            <w:r w:rsidRPr="00EB1705">
              <w:t>research in line with ethical standards and showing respect for communities, families and individuals involved</w:t>
            </w:r>
          </w:p>
        </w:tc>
      </w:tr>
      <w:tr w:rsidTr="006A45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1705">
            <w:pPr>
              <w:pStyle w:val="List"/>
              <w:rPr>
                <w:lang w:val="en-NZ"/>
              </w:rPr>
            </w:pPr>
            <w:r w:rsidRPr="00EB1705">
              <w:t>2.</w:t>
            </w:r>
            <w:r w:rsidRPr="00EB1705">
              <w:tab/>
              <w:t>Compile information</w:t>
            </w:r>
          </w:p>
        </w:tc>
        <w:tc>
          <w:tcPr>
            <w:tcW w:w="5702"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2.1</w:t>
            </w:r>
            <w:r w:rsidRPr="00EB1705">
              <w:tab/>
              <w:t>Compile information in systems and formats in line with organisation requirements</w:t>
            </w:r>
          </w:p>
          <w:p w:rsidR="00000000" w:rsidRPr="00EB1705" w:rsidP="00EB1705">
            <w:pPr>
              <w:pStyle w:val="BodyText"/>
            </w:pPr>
            <w:r w:rsidRPr="00EB1705">
              <w:t>2.2</w:t>
            </w:r>
            <w:r w:rsidRPr="00EB1705">
              <w:tab/>
              <w:t xml:space="preserve">Assist </w:t>
            </w:r>
            <w:r w:rsidRPr="00EB1705">
              <w:rPr>
                <w:rStyle w:val="Emphasis"/>
              </w:rPr>
              <w:t>co</w:t>
            </w:r>
            <w:r w:rsidRPr="00EB1705">
              <w:t>-</w:t>
            </w:r>
            <w:r w:rsidRPr="00EB1705">
              <w:rPr>
                <w:rStyle w:val="Emphasis"/>
              </w:rPr>
              <w:t>ordinator</w:t>
            </w:r>
            <w:r w:rsidRPr="00EB1705">
              <w:t>/</w:t>
            </w:r>
            <w:r w:rsidRPr="00EB1705">
              <w:rPr>
                <w:rStyle w:val="Emphasis"/>
              </w:rPr>
              <w:t>researcher</w:t>
            </w:r>
            <w:r w:rsidRPr="00EB1705">
              <w:t xml:space="preserve"> to document findings into written reports</w:t>
            </w:r>
          </w:p>
          <w:p w:rsidR="00000000" w:rsidP="00EB1705">
            <w:pPr>
              <w:pStyle w:val="BodyText"/>
              <w:rPr>
                <w:lang w:val="en-NZ"/>
              </w:rPr>
            </w:pPr>
            <w:r w:rsidRPr="00EB1705">
              <w:t>2.3</w:t>
            </w:r>
            <w:r w:rsidRPr="00EB1705">
              <w:tab/>
              <w:t xml:space="preserve">Provide assistance to identify and document community impact of emerging trends and issues </w:t>
            </w:r>
          </w:p>
        </w:tc>
      </w:tr>
      <w:tr w:rsidTr="006A45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1705">
            <w:pPr>
              <w:pStyle w:val="List"/>
              <w:rPr>
                <w:lang w:val="en-NZ"/>
              </w:rPr>
            </w:pPr>
            <w:r w:rsidRPr="00EB1705">
              <w:t>3.</w:t>
            </w:r>
            <w:r w:rsidRPr="00EB1705">
              <w:tab/>
              <w:t>Interpret information on community health</w:t>
            </w:r>
          </w:p>
        </w:tc>
        <w:tc>
          <w:tcPr>
            <w:tcW w:w="5702"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3.1</w:t>
            </w:r>
            <w:r w:rsidRPr="00EB1705">
              <w:tab/>
              <w:t>Use information from community consultation to clarify</w:t>
            </w:r>
            <w:r w:rsidRPr="00EB1705">
              <w:t xml:space="preserve"> effectiveness of existing health promotion, education, services and programs</w:t>
            </w:r>
          </w:p>
          <w:p w:rsidR="00000000" w:rsidP="00EB1705">
            <w:pPr>
              <w:pStyle w:val="BodyText"/>
              <w:rPr>
                <w:lang w:val="en-NZ"/>
              </w:rPr>
            </w:pPr>
            <w:r w:rsidRPr="00EB1705">
              <w:t>3.2</w:t>
            </w:r>
            <w:r w:rsidRPr="00EB1705">
              <w:tab/>
              <w:t>Use information from community consultation to plan health promotion, education, services and programs</w:t>
            </w:r>
          </w:p>
        </w:tc>
      </w:tr>
      <w:tr w:rsidTr="006A45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1705">
            <w:pPr>
              <w:pStyle w:val="List"/>
              <w:rPr>
                <w:lang w:val="en-NZ"/>
              </w:rPr>
            </w:pPr>
            <w:r w:rsidRPr="00EB1705">
              <w:t>4.</w:t>
            </w:r>
            <w:r w:rsidRPr="00EB1705">
              <w:tab/>
              <w:t>Provide feedback to community and organisation</w:t>
            </w:r>
          </w:p>
        </w:tc>
        <w:tc>
          <w:tcPr>
            <w:tcW w:w="5702"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4.1</w:t>
            </w:r>
            <w:r w:rsidRPr="00EB1705">
              <w:tab/>
            </w:r>
            <w:r w:rsidRPr="00EB1705">
              <w:rPr>
                <w:rStyle w:val="Emphasis"/>
              </w:rPr>
              <w:t>Advise</w:t>
            </w:r>
            <w:r w:rsidRPr="00EB1705">
              <w:t xml:space="preserve"> key people in the community of the outcomes </w:t>
            </w:r>
            <w:r w:rsidRPr="00EB1705">
              <w:rPr>
                <w:rStyle w:val="Emphasis"/>
              </w:rPr>
              <w:t>of the research</w:t>
            </w:r>
          </w:p>
          <w:p w:rsidR="00000000" w:rsidRPr="00EB1705" w:rsidP="00EB1705">
            <w:pPr>
              <w:pStyle w:val="BodyText"/>
            </w:pPr>
            <w:r w:rsidRPr="00EB1705">
              <w:t>4.2</w:t>
            </w:r>
            <w:r w:rsidRPr="00EB1705">
              <w:tab/>
              <w:t>Present information to organisation to contribute to planning health service provision</w:t>
            </w:r>
          </w:p>
          <w:p w:rsidR="00000000" w:rsidP="00EB1705">
            <w:pPr>
              <w:pStyle w:val="BodyText"/>
              <w:rPr>
                <w:lang w:val="en-NZ"/>
              </w:rPr>
            </w:pPr>
            <w:r w:rsidRPr="00EB1705">
              <w:t>4.3</w:t>
            </w:r>
            <w:r w:rsidRPr="00EB1705">
              <w:tab/>
              <w:t xml:space="preserve">Keep organisation informed of any community or ethical issues relating to research activities being </w:t>
            </w:r>
            <w:r w:rsidRPr="00EB1705">
              <w:t>planned or conducted in the community</w:t>
            </w:r>
          </w:p>
        </w:tc>
      </w:tr>
      <w:tr w:rsidTr="006A45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1705" w:rsidP="00EB1705">
            <w:pPr>
              <w:pStyle w:val="BodyText"/>
            </w:pPr>
          </w:p>
        </w:tc>
      </w:tr>
    </w:tbl>
    <w:p w:rsidR="006A4572" w:rsidP="00EB1705">
      <w:pPr>
        <w:pStyle w:val="BodyText"/>
      </w:pPr>
    </w:p>
    <w:p w:rsidR="006A4572" w:rsidP="00EB1705">
      <w:pPr>
        <w:pStyle w:val="BodyText"/>
      </w:pPr>
    </w:p>
    <w:p w:rsidR="00000000" w:rsidRPr="00EB1705" w:rsidP="00EB1705">
      <w:pPr>
        <w:pStyle w:val="Heading1"/>
      </w:pPr>
      <w:bookmarkStart w:id="9" w:name="O_259570"/>
      <w:bookmarkEnd w:id="9"/>
      <w:r w:rsidRPr="00EB1705">
        <w:t>Required Skills and Knowledge</w:t>
      </w:r>
    </w:p>
    <w:tbl>
      <w:tblPr>
        <w:tblW w:w="0" w:type="auto"/>
        <w:tblLayout w:type="fixed"/>
        <w:tblCellMar>
          <w:left w:w="62" w:type="dxa"/>
          <w:right w:w="62" w:type="dxa"/>
        </w:tblCellMar>
        <w:tblLook w:val="0000"/>
      </w:tblPr>
      <w:tblGrid>
        <w:gridCol w:w="9072"/>
      </w:tblGrid>
      <w:tr w:rsidTr="006A457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SpecialBold"/>
              </w:rPr>
              <w:t>REQUIRED SKILLS AND KNOWLEDGE</w:t>
            </w:r>
          </w:p>
        </w:tc>
      </w:tr>
      <w:tr w:rsidTr="006A45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t>This describes the essential skills and knowledge and their level required for this unit.</w:t>
            </w:r>
          </w:p>
        </w:tc>
      </w:tr>
      <w:tr w:rsidTr="006A45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rPr>
                <w:rStyle w:val="Emphasis"/>
              </w:rPr>
              <w:t>Essential knowledge</w:t>
            </w:r>
            <w:r w:rsidRPr="00EB1705">
              <w:t>:</w:t>
            </w:r>
          </w:p>
          <w:p w:rsidR="00000000" w:rsidRPr="00EB1705" w:rsidP="00EB1705">
            <w:pPr>
              <w:pStyle w:val="BodyText"/>
            </w:pPr>
            <w:r w:rsidRPr="00EB170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B1705" w:rsidP="00EB1705">
            <w:pPr>
              <w:pStyle w:val="BodyText"/>
            </w:pPr>
            <w:r w:rsidRPr="00EB1705">
              <w:t xml:space="preserve">This includes </w:t>
            </w:r>
            <w:r w:rsidRPr="00EB1705">
              <w:t>knowledge of:</w:t>
            </w:r>
          </w:p>
          <w:p w:rsidR="00000000" w:rsidRPr="00EB1705" w:rsidP="00EB1705">
            <w:pPr>
              <w:pStyle w:val="ListBullet"/>
            </w:pPr>
            <w:r w:rsidRPr="00EB1705">
              <w:t>Relevant policies, protocols and procedures of the organisation, governments and other organisations</w:t>
            </w:r>
          </w:p>
          <w:p w:rsidR="00000000" w:rsidRPr="00EB1705" w:rsidP="00EB1705">
            <w:pPr>
              <w:pStyle w:val="ListBullet"/>
            </w:pPr>
            <w:r w:rsidRPr="00EB1705">
              <w:t>Relevant equipment and technology</w:t>
            </w:r>
          </w:p>
          <w:p w:rsidR="00000000" w:rsidRPr="00EB1705" w:rsidP="00EB1705">
            <w:pPr>
              <w:pStyle w:val="ListBullet"/>
            </w:pPr>
            <w:r w:rsidRPr="00EB1705">
              <w:t>Local resources</w:t>
            </w:r>
          </w:p>
          <w:p w:rsidR="00000000" w:rsidRPr="00EB1705" w:rsidP="00EB1705">
            <w:pPr>
              <w:pStyle w:val="ListBullet"/>
            </w:pPr>
            <w:r w:rsidRPr="00EB1705">
              <w:t>Sources of information and ways to access</w:t>
            </w:r>
          </w:p>
          <w:p w:rsidR="00000000" w:rsidRPr="00EB1705" w:rsidP="00EB1705">
            <w:pPr>
              <w:pStyle w:val="ListBullet"/>
            </w:pPr>
            <w:r w:rsidRPr="00EB1705">
              <w:t>Formats for compiling information</w:t>
            </w:r>
          </w:p>
          <w:p w:rsidR="00000000" w:rsidRPr="00EB1705" w:rsidP="00EB1705">
            <w:pPr>
              <w:pStyle w:val="ListBullet"/>
            </w:pPr>
            <w:r w:rsidRPr="00EB1705">
              <w:t>Community development principles</w:t>
            </w:r>
          </w:p>
          <w:p w:rsidR="00000000" w:rsidP="00EB1705">
            <w:pPr>
              <w:pStyle w:val="ListBullet"/>
              <w:rPr>
                <w:lang w:val="en-NZ"/>
              </w:rPr>
            </w:pPr>
            <w:r w:rsidRPr="00EB1705">
              <w:t>Respect for community ownership of data</w:t>
            </w:r>
          </w:p>
        </w:tc>
      </w:tr>
      <w:tr w:rsidTr="006A45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rPr>
                <w:rStyle w:val="Emphasis"/>
              </w:rPr>
              <w:t>Essential skills</w:t>
            </w:r>
            <w:r w:rsidRPr="00EB1705">
              <w:t>:</w:t>
            </w:r>
          </w:p>
          <w:p w:rsidR="00000000" w:rsidRPr="00EB1705" w:rsidP="00EB1705">
            <w:pPr>
              <w:pStyle w:val="BodyText"/>
            </w:pPr>
            <w:r w:rsidRPr="00EB1705">
              <w:t>It is critical that the candidate demonstrate the ability to:</w:t>
            </w:r>
          </w:p>
          <w:p w:rsidR="00000000" w:rsidRPr="00EB1705" w:rsidP="00EB1705">
            <w:pPr>
              <w:pStyle w:val="ListBullet"/>
            </w:pPr>
            <w:r w:rsidRPr="00EB1705">
              <w:t>Undertake research related to health issues of an Aboriginal and/or Torres Strait Islander communit</w:t>
            </w:r>
            <w:r w:rsidRPr="00EB1705">
              <w:t>y and/or individual clients</w:t>
            </w:r>
          </w:p>
          <w:p w:rsidR="00000000" w:rsidRPr="00EB1705" w:rsidP="00EB1705">
            <w:pPr>
              <w:pStyle w:val="ListBullet"/>
            </w:pPr>
            <w:r w:rsidRPr="00EB1705">
              <w:t>Compile and interpret research findings and use the information to provide input into planning health promotion and care services</w:t>
            </w:r>
          </w:p>
          <w:p w:rsidR="00000000" w:rsidRPr="00EB1705" w:rsidP="00EB1705">
            <w:pPr>
              <w:pStyle w:val="BodyText"/>
            </w:pPr>
          </w:p>
          <w:p w:rsidR="00000000" w:rsidRPr="00EB1705" w:rsidP="00EB1705">
            <w:pPr>
              <w:pStyle w:val="BodyText"/>
            </w:pPr>
            <w:r w:rsidRPr="00EB1705">
              <w:t>In addition, the candidate must be able to effectively do the task outlined in elements and perfo</w:t>
            </w:r>
            <w:r w:rsidRPr="00EB1705">
              <w:t>rmance criteria of this unit, manage the task and manage contingencies in the context of the identified work role</w:t>
            </w:r>
          </w:p>
          <w:p w:rsidR="00000000" w:rsidRPr="00EB1705" w:rsidP="00EB1705">
            <w:pPr>
              <w:pStyle w:val="BodyText"/>
            </w:pPr>
            <w:r w:rsidRPr="00EB1705">
              <w:t>This includes the ability to:</w:t>
            </w:r>
          </w:p>
          <w:p w:rsidR="00000000" w:rsidRPr="00EB1705" w:rsidP="00EB1705">
            <w:pPr>
              <w:pStyle w:val="ListBullet"/>
            </w:pPr>
            <w:r w:rsidRPr="00EB1705">
              <w:t>Use oral and/or written reporting skills, as required to fulfil job requirements</w:t>
            </w:r>
          </w:p>
          <w:p w:rsidR="00000000" w:rsidRPr="00EB1705" w:rsidP="00EB1705">
            <w:pPr>
              <w:pStyle w:val="ListBullet"/>
            </w:pPr>
            <w:r w:rsidRPr="00EB1705">
              <w:t>Network effectively</w:t>
            </w:r>
          </w:p>
          <w:p w:rsidR="00000000" w:rsidRPr="00EB1705" w:rsidP="00EB1705">
            <w:pPr>
              <w:pStyle w:val="ListBullet"/>
            </w:pPr>
            <w:r w:rsidRPr="00EB1705">
              <w:t>Apply effective presentation skills</w:t>
            </w:r>
          </w:p>
          <w:p w:rsidR="00000000" w:rsidRPr="00EB1705" w:rsidP="00EB1705">
            <w:pPr>
              <w:pStyle w:val="ListBullet"/>
            </w:pPr>
            <w:r w:rsidRPr="00EB1705">
              <w:t>Communicate effectively</w:t>
            </w:r>
          </w:p>
          <w:p w:rsidR="00000000" w:rsidRPr="00EB1705" w:rsidP="00EB1705">
            <w:pPr>
              <w:pStyle w:val="ListBullet"/>
            </w:pPr>
            <w:r w:rsidRPr="00EB1705">
              <w:t>Analyse information, and formulate conclusions</w:t>
            </w:r>
          </w:p>
          <w:p w:rsidR="00000000" w:rsidRPr="00EB1705" w:rsidP="00EB1705">
            <w:pPr>
              <w:pStyle w:val="ListBullet"/>
            </w:pPr>
            <w:r w:rsidRPr="00EB1705">
              <w:t>Apply principles of community development</w:t>
            </w:r>
          </w:p>
          <w:p w:rsidR="00000000" w:rsidRPr="00EB1705" w:rsidP="00EB1705">
            <w:pPr>
              <w:pStyle w:val="ListBullet"/>
            </w:pPr>
            <w:r w:rsidRPr="00EB1705">
              <w:t>Use relevant equipment and technology</w:t>
            </w:r>
          </w:p>
        </w:tc>
      </w:tr>
    </w:tbl>
    <w:p w:rsidR="006A4572" w:rsidP="00EB1705">
      <w:pPr>
        <w:pStyle w:val="BodyText"/>
      </w:pPr>
    </w:p>
    <w:p w:rsidR="006A4572" w:rsidP="00EB1705">
      <w:pPr>
        <w:pStyle w:val="BodyText"/>
      </w:pPr>
    </w:p>
    <w:p w:rsidR="00000000" w:rsidRPr="00EB1705" w:rsidP="00EB1705">
      <w:pPr>
        <w:pStyle w:val="Heading1"/>
      </w:pPr>
      <w:bookmarkStart w:id="10" w:name="O_243604"/>
      <w:bookmarkEnd w:id="10"/>
      <w:r w:rsidRPr="00EB1705">
        <w:t>Evidence Guide</w:t>
      </w:r>
    </w:p>
    <w:tbl>
      <w:tblPr>
        <w:tblW w:w="0" w:type="auto"/>
        <w:tblLayout w:type="fixed"/>
        <w:tblCellMar>
          <w:left w:w="62" w:type="dxa"/>
          <w:right w:w="62" w:type="dxa"/>
        </w:tblCellMar>
        <w:tblLook w:val="0000"/>
      </w:tblPr>
      <w:tblGrid>
        <w:gridCol w:w="3402"/>
        <w:gridCol w:w="5670"/>
      </w:tblGrid>
      <w:tr w:rsidTr="006A45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SpecialBold"/>
              </w:rPr>
              <w:t>EVIDENCE GUIDE</w:t>
            </w:r>
          </w:p>
        </w:tc>
      </w:tr>
      <w:tr w:rsidTr="006A45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t>The evidence guide provides advice on assessment and must be read in conjunction with the Performance Criteria, Required Skills and Knowledge, the Range Statement and the Assessment Guidelines for this Training Package.</w:t>
            </w:r>
          </w:p>
        </w:tc>
      </w:tr>
      <w:tr w:rsidTr="006A45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Critical aspects of assessment</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ListBullet"/>
            </w:pPr>
            <w:r w:rsidRPr="00EB1705">
              <w:t>The individual being assessed must provide evidence of specified essential knowledge as well as skills</w:t>
            </w:r>
          </w:p>
          <w:p w:rsidR="00000000" w:rsidRPr="00EB1705" w:rsidP="00EB1705">
            <w:pPr>
              <w:pStyle w:val="ListBullet"/>
            </w:pPr>
            <w:r w:rsidRPr="00EB1705">
              <w:t>Consistency of performance should be demonstrated over the required range of situations relevant to the workplace</w:t>
            </w:r>
          </w:p>
          <w:p w:rsidR="00000000" w:rsidP="00EB1705">
            <w:pPr>
              <w:pStyle w:val="ListBullet"/>
              <w:rPr>
                <w:lang w:val="en-NZ"/>
              </w:rPr>
            </w:pPr>
            <w:r w:rsidRPr="00EB1705">
              <w:t>Where, for reasons of safety, space, or access to equipment and resources, assessment takes place away from the workplace, the assessment environment should represent workplace conditions as closely as possible</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Conditions of assessment</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This unit inclu</w:t>
            </w:r>
            <w:r w:rsidRPr="00EB1705">
              <w:t>des skills and knowledge specific to Aboriginal and/or Torres Strait Islander culture</w:t>
            </w:r>
          </w:p>
          <w:p w:rsidR="00000000" w:rsidRPr="00EB1705" w:rsidP="00EB1705">
            <w:pPr>
              <w:pStyle w:val="BodyText"/>
            </w:pPr>
            <w:r w:rsidRPr="00EB1705">
              <w:t>Assessment must therefore be undertaken by a workplace assessor who has expertise in the unit of competency or who has the current qualification being assessed and who is</w:t>
            </w:r>
            <w:r w:rsidRPr="00EB1705">
              <w:t>:</w:t>
            </w:r>
          </w:p>
          <w:p w:rsidR="00000000" w:rsidRPr="00EB1705" w:rsidP="00EB1705">
            <w:pPr>
              <w:pStyle w:val="ListBullet2"/>
            </w:pPr>
            <w:r w:rsidRPr="00EB1705">
              <w:t>Aboriginal or Torres Strait Islander him/herself</w:t>
            </w:r>
          </w:p>
          <w:p w:rsidR="00000000" w:rsidRPr="00EB1705" w:rsidP="00EB1705">
            <w:pPr>
              <w:pStyle w:val="BodyText"/>
            </w:pPr>
            <w:r w:rsidRPr="00EB1705">
              <w:t>or:</w:t>
            </w:r>
          </w:p>
          <w:p w:rsidR="00000000" w:rsidP="00EB1705">
            <w:pPr>
              <w:pStyle w:val="ListBullet2"/>
              <w:rPr>
                <w:lang w:val="en-NZ"/>
              </w:rPr>
            </w:pPr>
            <w:r w:rsidRPr="00EB1705">
              <w:t>accompanied and advised by an Aboriginal or Torres Strait Islander person who is a recognised member of the community with experience in primary health care</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Context of assessment</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Competence should be demonstrated working individually, under supervision or as part of a primary health care team working with Aboriginal and/or Torres Strait Islander clients</w:t>
            </w:r>
          </w:p>
          <w:p w:rsidR="00000000" w:rsidP="00EB1705">
            <w:pPr>
              <w:pStyle w:val="BodyText"/>
              <w:rPr>
                <w:lang w:val="en-NZ"/>
              </w:rPr>
            </w:pPr>
            <w:r w:rsidRPr="00EB1705">
              <w:t>Assessment should replicate workplace conditions as far as possible</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Related</w:t>
            </w:r>
            <w:r w:rsidRPr="00EB1705">
              <w:rPr>
                <w:rStyle w:val="Emphasis"/>
              </w:rPr>
              <w:t xml:space="preserve"> units</w:t>
            </w:r>
            <w:r w:rsidRPr="00EB1705">
              <w:t>:</w:t>
            </w: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t>This unit may be assessed independently or in conjunction with other units with associated workplace application</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BodyText"/>
            </w:pPr>
          </w:p>
        </w:tc>
      </w:tr>
    </w:tbl>
    <w:p w:rsidR="006A4572" w:rsidP="00EB1705">
      <w:pPr>
        <w:pStyle w:val="BodyText"/>
      </w:pPr>
    </w:p>
    <w:p w:rsidR="006A4572" w:rsidP="00EB1705">
      <w:pPr>
        <w:pStyle w:val="BodyText"/>
      </w:pPr>
    </w:p>
    <w:p w:rsidR="00000000" w:rsidRPr="00EB1705" w:rsidP="00EB1705">
      <w:pPr>
        <w:pStyle w:val="Heading1"/>
      </w:pPr>
      <w:bookmarkStart w:id="11" w:name="O_251587"/>
      <w:bookmarkEnd w:id="11"/>
      <w:r w:rsidRPr="00EB1705">
        <w:t>Range Statement</w:t>
      </w:r>
    </w:p>
    <w:tbl>
      <w:tblPr>
        <w:tblW w:w="0" w:type="auto"/>
        <w:tblLayout w:type="fixed"/>
        <w:tblCellMar>
          <w:left w:w="62" w:type="dxa"/>
          <w:right w:w="62" w:type="dxa"/>
        </w:tblCellMar>
        <w:tblLook w:val="0000"/>
      </w:tblPr>
      <w:tblGrid>
        <w:gridCol w:w="3402"/>
        <w:gridCol w:w="5670"/>
      </w:tblGrid>
      <w:tr w:rsidTr="006A45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SpecialBold"/>
              </w:rPr>
              <w:t>RANGE STATEMENT</w:t>
            </w:r>
          </w:p>
        </w:tc>
      </w:tr>
      <w:tr w:rsidTr="006A45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t>The Range Statement relates to the uni</w:t>
            </w:r>
            <w:r w:rsidRPr="00EB1705">
              <w:t>t of competency as a whole. It allows for different work environments and situations that may affect performance. Add any essential operating conditions that may be present with training and assessment depending on the work situation, needs of the candidat</w:t>
            </w:r>
            <w:r w:rsidRPr="00EB1705">
              <w:t>e, accessibility of the item, and local industry and regional contexts.</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This competency standard supports the recognition, protection and continued advancement of the inherent rights, cultures and traditions of Aboriginal and Torres S</w:t>
            </w:r>
            <w:r w:rsidRPr="00EB1705">
              <w:t>trait Islander peoples</w:t>
            </w:r>
          </w:p>
          <w:p w:rsidR="00000000" w:rsidRPr="00EB1705" w:rsidP="00EB1705">
            <w:pPr>
              <w:pStyle w:val="BodyText"/>
            </w:pPr>
            <w:r w:rsidRPr="00EB1705">
              <w:t>It recognises that the improvement of the health status of Aboriginal and Torres Strait Islander people must include attention to physical, spiritual, cultural, emotional and social well-being, community capacity and governance</w:t>
            </w:r>
          </w:p>
          <w:p w:rsidR="00000000" w:rsidP="00EB1705">
            <w:pPr>
              <w:pStyle w:val="BodyText"/>
              <w:rPr>
                <w:lang w:val="en-NZ"/>
              </w:rPr>
            </w:pPr>
            <w:r w:rsidRPr="00EB1705">
              <w:t>Its a</w:t>
            </w:r>
            <w:r w:rsidRPr="00EB1705">
              <w:t>pplication must be culturally sensitive and supportive of traditional healing and health, knowledge and practices</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t>Community participation and control in decision-making is essential to all aspects of health work, and the role of the h</w:t>
            </w:r>
            <w:r w:rsidRPr="00EB1705">
              <w:t>ealth worker is to support the community in this process</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Supervision must be conducted in accordance with prevailing state/territory and organisation legislative and regulatory requirements</w:t>
            </w:r>
          </w:p>
          <w:p w:rsidR="00000000" w:rsidRPr="00EB1705" w:rsidP="00EB1705">
            <w:pPr>
              <w:pStyle w:val="BodyText"/>
            </w:pPr>
            <w:r w:rsidRPr="00EB1705">
              <w:t>Refere</w:t>
            </w:r>
            <w:r w:rsidRPr="00EB1705">
              <w:t>nces to supervision may include either direct or indirect supervision of work by more experienced workers, supervisors, managers or other health professionals</w:t>
            </w:r>
          </w:p>
          <w:p w:rsidR="00000000" w:rsidP="00EB1705">
            <w:pPr>
              <w:pStyle w:val="BodyText"/>
              <w:rPr>
                <w:lang w:val="en-NZ"/>
              </w:rPr>
            </w:pPr>
            <w:r w:rsidRPr="00EB1705">
              <w:t xml:space="preserve">A person at this level should </w:t>
            </w:r>
            <w:r w:rsidRPr="00EB1705">
              <w:rPr>
                <w:rStyle w:val="BoldandItalics"/>
              </w:rPr>
              <w:t>only</w:t>
            </w:r>
            <w:r w:rsidRPr="00EB1705">
              <w:t xml:space="preserve"> be required to make decisions about clients within the organis</w:t>
            </w:r>
            <w:r w:rsidRPr="00EB1705">
              <w:t>ation's standard treatment protocols and associated guidelines</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BodyText"/>
            </w:pPr>
            <w:r w:rsidRPr="00EB1705">
              <w:t>Federal, state or territory legislation may impact on workers' practices and responsibilities. Implementation of the competency standards should reflect the legisla</w:t>
            </w:r>
            <w:r w:rsidRPr="00EB1705">
              <w:t>tive framework in which a health worker operates. It is recognised that this may sometimes reduce the application of the Range of Variables in practice. However, assessment in the workplace or through simulation should address all essential skills and know</w:t>
            </w:r>
            <w:r w:rsidRPr="00EB1705">
              <w:t>ledge across the Range of Variables</w:t>
            </w:r>
          </w:p>
          <w:p w:rsidR="00000000" w:rsidRPr="00EB1705" w:rsidP="00EB1705">
            <w:pPr>
              <w:pStyle w:val="BodyText"/>
            </w:pPr>
            <w:r w:rsidRPr="00EB1705">
              <w:t>Aboriginal and/or Torres Strait Islander Health Workers may be required to operate in situations that do not constitute 'usual practice' due to lack of resources, remote locations and community needs. As a result, they m</w:t>
            </w:r>
            <w:r w:rsidRPr="00EB1705">
              <w:t>ay need to possess more competencies than described by 'usual practice circumstances'</w:t>
            </w:r>
          </w:p>
          <w:p w:rsidR="00000000" w:rsidP="00EB1705">
            <w:pPr>
              <w:pStyle w:val="BodyText"/>
              <w:rPr>
                <w:lang w:val="en-NZ"/>
              </w:rPr>
            </w:pPr>
            <w:r w:rsidRPr="00EB1705">
              <w:t>Under all circumstances, the employer must enable the worker to function within the prevailing legislative framework</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Information gathering responsibilities may includ</w:t>
            </w:r>
            <w:r w:rsidRPr="00EB1705">
              <w:rPr>
                <w:rStyle w:val="Emphasis"/>
              </w:rPr>
              <w:t>e</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ListBullet"/>
            </w:pPr>
            <w:r w:rsidRPr="00EB1705">
              <w:t>Preparing information for planning new services, reviewing existing services, providing advice to management (for use in policy development, strategic planning, marketing and promotion)</w:t>
            </w:r>
          </w:p>
          <w:p w:rsidR="00000000" w:rsidRPr="00EB1705" w:rsidP="00EB1705">
            <w:pPr>
              <w:pStyle w:val="ListBullet"/>
            </w:pPr>
            <w:r w:rsidRPr="00EB1705">
              <w:t>Providing information specific to an organisation, its clients, interests and relationship with the wider community</w:t>
            </w:r>
          </w:p>
          <w:p w:rsidR="00000000" w:rsidP="00EB1705">
            <w:pPr>
              <w:pStyle w:val="ListBullet"/>
              <w:rPr>
                <w:lang w:val="en-NZ"/>
              </w:rPr>
            </w:pPr>
            <w:r w:rsidRPr="00EB1705">
              <w:t>Initiating and brokering research activities to ensure specific client interests and issues are respected and addressed</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 xml:space="preserve">Information may </w:t>
            </w:r>
            <w:r w:rsidRPr="00EB1705">
              <w:rPr>
                <w:rStyle w:val="Emphasis"/>
              </w:rPr>
              <w:t>include</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ListBullet"/>
            </w:pPr>
            <w:r w:rsidRPr="00EB1705">
              <w:t>Community characteristics</w:t>
            </w:r>
          </w:p>
          <w:p w:rsidR="00000000" w:rsidRPr="00EB1705" w:rsidP="00EB1705">
            <w:pPr>
              <w:pStyle w:val="ListBullet"/>
            </w:pPr>
            <w:r w:rsidRPr="00EB1705">
              <w:t>Research data from a range of sources, including client recall systems</w:t>
            </w:r>
          </w:p>
          <w:p w:rsidR="00000000" w:rsidRPr="00EB1705" w:rsidP="00EB1705">
            <w:pPr>
              <w:pStyle w:val="ListBullet"/>
            </w:pPr>
            <w:r w:rsidRPr="00EB1705">
              <w:t>Views and opinions</w:t>
            </w:r>
          </w:p>
          <w:p w:rsidR="00000000" w:rsidRPr="00EB1705" w:rsidP="00EB1705">
            <w:pPr>
              <w:pStyle w:val="ListBullet"/>
            </w:pPr>
            <w:r w:rsidRPr="00EB1705">
              <w:t>Statistics</w:t>
            </w:r>
          </w:p>
          <w:p w:rsidR="00000000" w:rsidRPr="00EB1705" w:rsidP="00EB1705">
            <w:pPr>
              <w:pStyle w:val="ListBullet"/>
            </w:pPr>
            <w:r w:rsidRPr="00EB1705">
              <w:t>Other relevant documents regarding community health issues</w:t>
            </w:r>
          </w:p>
          <w:p w:rsidR="00000000" w:rsidP="00EB1705">
            <w:pPr>
              <w:pStyle w:val="ListBullet"/>
              <w:rPr>
                <w:lang w:val="en-NZ"/>
              </w:rPr>
            </w:pPr>
            <w:r w:rsidRPr="00EB1705">
              <w:t>Relevant records, correspondence and reports</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Key people may include</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ListBullet"/>
            </w:pPr>
            <w:r w:rsidRPr="00EB1705">
              <w:t>The local community</w:t>
            </w:r>
          </w:p>
          <w:p w:rsidR="00000000" w:rsidRPr="00EB1705" w:rsidP="00EB1705">
            <w:pPr>
              <w:pStyle w:val="ListBullet"/>
            </w:pPr>
            <w:r w:rsidRPr="00EB1705">
              <w:t>Those within and external to the organisation and community</w:t>
            </w:r>
          </w:p>
          <w:p w:rsidR="00000000" w:rsidRPr="00EB1705" w:rsidP="00EB1705">
            <w:pPr>
              <w:pStyle w:val="ListBullet"/>
            </w:pPr>
            <w:r w:rsidRPr="00EB1705">
              <w:t>Community leaders and representatives</w:t>
            </w:r>
          </w:p>
          <w:p w:rsidR="00000000" w:rsidRPr="00EB1705" w:rsidP="00EB1705">
            <w:pPr>
              <w:pStyle w:val="ListBullet"/>
            </w:pPr>
            <w:r w:rsidRPr="00EB1705">
              <w:t>Agency/ service representatives</w:t>
            </w:r>
          </w:p>
          <w:p w:rsidR="00000000" w:rsidP="00EB1705">
            <w:pPr>
              <w:pStyle w:val="ListBullet"/>
              <w:rPr>
                <w:lang w:val="en-NZ"/>
              </w:rPr>
            </w:pPr>
            <w:r w:rsidRPr="00EB1705">
              <w:t>People with an interest in the outcomes of the research</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Information is gather</w:t>
            </w:r>
            <w:r w:rsidRPr="00EB1705">
              <w:rPr>
                <w:rStyle w:val="Emphasis"/>
              </w:rPr>
              <w:t>ed by</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ListBullet"/>
            </w:pPr>
            <w:r w:rsidRPr="00EB1705">
              <w:t>Interviews and discussions with individuals and groups</w:t>
            </w:r>
          </w:p>
          <w:p w:rsidR="00000000" w:rsidRPr="00EB1705" w:rsidP="00EB1705">
            <w:pPr>
              <w:pStyle w:val="ListBullet"/>
            </w:pPr>
            <w:r w:rsidRPr="00EB1705">
              <w:t>Using networks and established forums</w:t>
            </w:r>
          </w:p>
          <w:p w:rsidR="00000000" w:rsidRPr="00EB1705" w:rsidP="00EB1705">
            <w:pPr>
              <w:pStyle w:val="ListBullet"/>
            </w:pPr>
            <w:r w:rsidRPr="00EB1705">
              <w:t>Qualitative and/or quantitative measurements</w:t>
            </w:r>
          </w:p>
          <w:p w:rsidR="00000000" w:rsidP="00EB1705">
            <w:pPr>
              <w:pStyle w:val="ListBullet"/>
              <w:rPr>
                <w:lang w:val="en-NZ"/>
              </w:rPr>
            </w:pPr>
            <w:r w:rsidRPr="00EB1705">
              <w:t>Reviewing existing documents, records and statistics</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Recording of information may be</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ListBullet"/>
            </w:pPr>
            <w:r w:rsidRPr="00EB1705">
              <w:t>In writing</w:t>
            </w:r>
          </w:p>
          <w:p w:rsidR="00000000" w:rsidRPr="00EB1705" w:rsidP="00EB1705">
            <w:pPr>
              <w:pStyle w:val="ListBullet"/>
            </w:pPr>
            <w:r w:rsidRPr="00EB1705">
              <w:t>Verbally, by reporting to other required persons</w:t>
            </w:r>
          </w:p>
          <w:p w:rsidR="00000000" w:rsidRPr="00EB1705" w:rsidP="00EB1705">
            <w:pPr>
              <w:pStyle w:val="ListBullet"/>
            </w:pPr>
            <w:r w:rsidRPr="00EB1705">
              <w:t>Photographed</w:t>
            </w:r>
          </w:p>
          <w:p w:rsidR="00000000" w:rsidP="00EB1705">
            <w:pPr>
              <w:pStyle w:val="ListBullet"/>
              <w:rPr>
                <w:lang w:val="en-NZ"/>
              </w:rPr>
            </w:pPr>
            <w:r w:rsidRPr="00EB1705">
              <w:t>Filmed</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Appropriate systems and formats for compiling information may include</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ListBullet"/>
            </w:pPr>
            <w:r w:rsidRPr="00EB1705">
              <w:t>Specified formats for preparing reports</w:t>
            </w:r>
          </w:p>
          <w:p w:rsidR="00000000" w:rsidRPr="00EB1705" w:rsidP="00EB1705">
            <w:pPr>
              <w:pStyle w:val="ListBullet"/>
            </w:pPr>
            <w:r w:rsidRPr="00EB1705">
              <w:t>Maintaining databases</w:t>
            </w:r>
          </w:p>
          <w:p w:rsidR="00000000" w:rsidRPr="00EB1705" w:rsidP="00EB1705">
            <w:pPr>
              <w:pStyle w:val="ListBullet"/>
            </w:pPr>
            <w:r w:rsidRPr="00EB1705">
              <w:t>Noting information on records systems</w:t>
            </w:r>
          </w:p>
          <w:p w:rsidR="00000000" w:rsidP="00EB1705">
            <w:pPr>
              <w:pStyle w:val="ListBullet"/>
              <w:rPr>
                <w:lang w:val="en-NZ"/>
              </w:rPr>
            </w:pPr>
            <w:r w:rsidRPr="00EB1705">
              <w:t>Advising appropriate people of the information gathered</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Research co</w:t>
            </w:r>
            <w:r w:rsidRPr="00EB1705">
              <w:t>-</w:t>
            </w:r>
            <w:r w:rsidRPr="00EB1705">
              <w:rPr>
                <w:rStyle w:val="Emphasis"/>
              </w:rPr>
              <w:t>ordinator is</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ListBullet"/>
            </w:pPr>
            <w:r w:rsidRPr="00EB1705">
              <w:t>The person assigned the responsibility of ensuring required research is undertaken, analysed and implemented</w:t>
            </w:r>
          </w:p>
          <w:p w:rsidR="00000000" w:rsidP="00EB1705">
            <w:pPr>
              <w:pStyle w:val="ListBullet"/>
              <w:rPr>
                <w:lang w:val="en-NZ"/>
              </w:rPr>
            </w:pPr>
            <w:r w:rsidRPr="00EB1705">
              <w:t>This person may be a manager of health work with broad respo</w:t>
            </w:r>
            <w:r w:rsidRPr="00EB1705">
              <w:t>nsibilities, or a person employed for specific research purposes</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705">
            <w:pPr>
              <w:pStyle w:val="BodyText"/>
              <w:rPr>
                <w:lang w:val="en-NZ"/>
              </w:rPr>
            </w:pPr>
            <w:r w:rsidRPr="00EB1705">
              <w:rPr>
                <w:rStyle w:val="Emphasis"/>
              </w:rPr>
              <w:t>Advice of research outcomes may be by</w:t>
            </w:r>
            <w:r w:rsidRPr="00EB1705">
              <w:t>:</w:t>
            </w: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ListBullet"/>
            </w:pPr>
            <w:r w:rsidRPr="00EB1705">
              <w:t>Preparation and circulation of reports</w:t>
            </w:r>
          </w:p>
          <w:p w:rsidR="00000000" w:rsidRPr="00EB1705" w:rsidP="00EB1705">
            <w:pPr>
              <w:pStyle w:val="ListBullet"/>
            </w:pPr>
            <w:r w:rsidRPr="00EB1705">
              <w:t>Verbal reporting at meetings or to individuals</w:t>
            </w:r>
          </w:p>
          <w:p w:rsidR="00000000" w:rsidP="00EB1705">
            <w:pPr>
              <w:pStyle w:val="ListBullet"/>
              <w:rPr>
                <w:lang w:val="en-NZ"/>
              </w:rPr>
            </w:pPr>
            <w:r w:rsidRPr="00EB1705">
              <w:t>Presentations to meetings or other organisations</w:t>
            </w:r>
          </w:p>
        </w:tc>
      </w:tr>
      <w:tr w:rsidTr="006A45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1705" w:rsidP="00EB1705">
            <w:pPr>
              <w:pStyle w:val="BodyText"/>
            </w:pPr>
          </w:p>
        </w:tc>
      </w:tr>
    </w:tbl>
    <w:p w:rsidR="006A4572" w:rsidP="00EB1705">
      <w:pPr>
        <w:pStyle w:val="BodyText"/>
      </w:pPr>
    </w:p>
    <w:p w:rsidR="006A4572" w:rsidP="00EB1705">
      <w:pPr>
        <w:pStyle w:val="BodyText"/>
      </w:pPr>
    </w:p>
    <w:p w:rsidR="00000000" w:rsidRPr="00EB1705" w:rsidP="00EB1705">
      <w:pPr>
        <w:pStyle w:val="Heading1"/>
      </w:pPr>
      <w:bookmarkStart w:id="12" w:name="O_294813"/>
      <w:bookmarkEnd w:id="12"/>
      <w:r w:rsidRPr="00EB1705">
        <w:t>Unit Sector(s)</w:t>
      </w:r>
    </w:p>
    <w:p w:rsidR="00000000" w:rsidRPr="00EB1705" w:rsidP="00EB1705">
      <w:pPr>
        <w:pStyle w:val="BodyText"/>
      </w:pPr>
      <w:r w:rsidRPr="00EB1705">
        <w:t>Not Applicable</w:t>
      </w:r>
    </w:p>
    <w:p w:rsidR="00000000" w:rsidRPr="00EB1705" w:rsidP="00EB1705"/>
    <w:sectPr w:rsidSect="00EB17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572" w:rsidP="006A45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72" w:rsidP="00EB1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A4572" w:rsidP="00EB17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A4572" w:rsidP="00EB17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572" w:rsidP="006A457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72" w:rsidP="00EB1705">
    <w:pPr>
      <w:pStyle w:val="Header"/>
      <w:framePr w:wrap="around"/>
    </w:pPr>
    <w:r>
      <w:fldChar w:fldCharType="begin"/>
    </w:r>
    <w:r>
      <w:instrText xml:space="preserve"> TITLE   \* MERGEFORMAT </w:instrText>
    </w:r>
    <w:r>
      <w:fldChar w:fldCharType="separate"/>
    </w:r>
    <w:r>
      <w:t>HLTAHW307B Identify community health issues, needs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4572" w:rsidP="00EB17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846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DC3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A9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7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705"/>
    <w:pPr>
      <w:spacing w:before="360" w:after="60"/>
      <w:outlineLvl w:val="0"/>
    </w:pPr>
    <w:rPr>
      <w:sz w:val="32"/>
    </w:rPr>
  </w:style>
  <w:style w:type="paragraph" w:styleId="Heading2">
    <w:name w:val="heading 2"/>
    <w:basedOn w:val="HeadingBase"/>
    <w:next w:val="BodyText"/>
    <w:link w:val="Heading2Char"/>
    <w:qFormat/>
    <w:rsid w:val="00EB1705"/>
    <w:pPr>
      <w:keepLines/>
      <w:spacing w:before="240" w:after="120"/>
      <w:outlineLvl w:val="1"/>
    </w:pPr>
    <w:rPr>
      <w:sz w:val="28"/>
      <w:szCs w:val="40"/>
    </w:rPr>
  </w:style>
  <w:style w:type="paragraph" w:styleId="Heading3">
    <w:name w:val="heading 3"/>
    <w:basedOn w:val="HeadingBase"/>
    <w:next w:val="BodyText"/>
    <w:link w:val="Heading3Char"/>
    <w:qFormat/>
    <w:rsid w:val="00EB1705"/>
    <w:pPr>
      <w:spacing w:before="180" w:after="120"/>
      <w:outlineLvl w:val="2"/>
    </w:pPr>
    <w:rPr>
      <w:spacing w:val="-10"/>
      <w:kern w:val="32"/>
    </w:rPr>
  </w:style>
  <w:style w:type="paragraph" w:styleId="Heading4">
    <w:name w:val="heading 4"/>
    <w:basedOn w:val="HeadingBase"/>
    <w:next w:val="BodyText"/>
    <w:link w:val="Heading4Char"/>
    <w:qFormat/>
    <w:rsid w:val="00EB1705"/>
    <w:pPr>
      <w:spacing w:before="160" w:after="120"/>
      <w:outlineLvl w:val="3"/>
    </w:pPr>
    <w:rPr>
      <w:sz w:val="22"/>
    </w:rPr>
  </w:style>
  <w:style w:type="paragraph" w:styleId="Heading5">
    <w:name w:val="heading 5"/>
    <w:basedOn w:val="HeadingBase"/>
    <w:next w:val="Normal"/>
    <w:link w:val="Heading5Char"/>
    <w:qFormat/>
    <w:rsid w:val="00EB1705"/>
    <w:pPr>
      <w:spacing w:before="80"/>
      <w:outlineLvl w:val="4"/>
    </w:pPr>
    <w:rPr>
      <w:color w:val="918585"/>
      <w:sz w:val="20"/>
    </w:rPr>
  </w:style>
  <w:style w:type="paragraph" w:styleId="Heading6">
    <w:name w:val="heading 6"/>
    <w:basedOn w:val="HeadingBase"/>
    <w:next w:val="Normal"/>
    <w:link w:val="Heading6Char"/>
    <w:qFormat/>
    <w:rsid w:val="00EB1705"/>
    <w:pPr>
      <w:spacing w:before="60"/>
      <w:outlineLvl w:val="5"/>
    </w:pPr>
    <w:rPr>
      <w:color w:val="918585"/>
      <w:sz w:val="20"/>
    </w:rPr>
  </w:style>
  <w:style w:type="paragraph" w:styleId="Heading7">
    <w:name w:val="heading 7"/>
    <w:basedOn w:val="Normal"/>
    <w:next w:val="Normal"/>
    <w:link w:val="Heading7Char"/>
    <w:qFormat/>
    <w:rsid w:val="00EB1705"/>
    <w:pPr>
      <w:ind w:left="720"/>
      <w:outlineLvl w:val="6"/>
    </w:pPr>
    <w:rPr>
      <w:i/>
    </w:rPr>
  </w:style>
  <w:style w:type="paragraph" w:styleId="Heading8">
    <w:name w:val="heading 8"/>
    <w:basedOn w:val="Normal"/>
    <w:next w:val="Normal"/>
    <w:link w:val="Heading8Char"/>
    <w:qFormat/>
    <w:rsid w:val="00EB1705"/>
    <w:pPr>
      <w:ind w:left="720"/>
      <w:outlineLvl w:val="7"/>
    </w:pPr>
    <w:rPr>
      <w:i/>
    </w:rPr>
  </w:style>
  <w:style w:type="paragraph" w:styleId="Heading9">
    <w:name w:val="heading 9"/>
    <w:basedOn w:val="Normal"/>
    <w:next w:val="Normal"/>
    <w:link w:val="Heading9Char"/>
    <w:qFormat/>
    <w:rsid w:val="00EB1705"/>
    <w:pPr>
      <w:ind w:left="720"/>
      <w:outlineLvl w:val="8"/>
    </w:pPr>
    <w:rPr>
      <w:i/>
    </w:rPr>
  </w:style>
  <w:style w:type="character" w:default="1" w:styleId="DefaultParagraphFont">
    <w:name w:val="Default Paragraph Font"/>
    <w:uiPriority w:val="1"/>
    <w:unhideWhenUsed/>
    <w:rsid w:val="00EB1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705"/>
  </w:style>
  <w:style w:type="character" w:customStyle="1" w:styleId="Heading1Char">
    <w:name w:val="Heading 1 Char"/>
    <w:basedOn w:val="DefaultParagraphFont"/>
    <w:link w:val="Heading1"/>
    <w:rsid w:val="00EB1705"/>
    <w:rPr>
      <w:rFonts w:ascii="Times New Roman" w:eastAsia="Times New Roman" w:hAnsi="Times New Roman" w:cs="Times New Roman"/>
      <w:b/>
      <w:sz w:val="32"/>
      <w:szCs w:val="20"/>
      <w:lang w:eastAsia="en-US"/>
    </w:rPr>
  </w:style>
  <w:style w:type="paragraph" w:styleId="BodyText">
    <w:name w:val="Body Text"/>
    <w:basedOn w:val="Normal"/>
    <w:link w:val="BodyTextChar"/>
    <w:rsid w:val="00EB17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705"/>
    <w:rPr>
      <w:rFonts w:ascii="Times New Roman" w:eastAsia="Times New Roman" w:hAnsi="Times New Roman" w:cs="Times New Roman"/>
      <w:sz w:val="24"/>
      <w:lang w:val="en-US" w:eastAsia="en-US"/>
    </w:rPr>
  </w:style>
  <w:style w:type="paragraph" w:styleId="Footer">
    <w:name w:val="footer"/>
    <w:basedOn w:val="Normal"/>
    <w:link w:val="FooterChar"/>
    <w:rsid w:val="00EB1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705"/>
    <w:rPr>
      <w:rFonts w:ascii="Times New Roman" w:eastAsia="Times New Roman" w:hAnsi="Times New Roman" w:cs="Times New Roman"/>
      <w:sz w:val="16"/>
      <w:lang w:val="en-US" w:eastAsia="en-US"/>
    </w:rPr>
  </w:style>
  <w:style w:type="paragraph" w:styleId="List">
    <w:name w:val="List"/>
    <w:basedOn w:val="BodyText"/>
    <w:next w:val="BodyText"/>
    <w:rsid w:val="00EB1705"/>
    <w:pPr>
      <w:tabs>
        <w:tab w:val="left" w:pos="340"/>
      </w:tabs>
      <w:spacing w:before="60" w:after="60"/>
      <w:ind w:left="340" w:hanging="340"/>
    </w:pPr>
  </w:style>
  <w:style w:type="paragraph" w:styleId="ListBullet">
    <w:name w:val="List Bullet"/>
    <w:basedOn w:val="List"/>
    <w:rsid w:val="00EB1705"/>
    <w:pPr>
      <w:numPr>
        <w:numId w:val="13"/>
      </w:numPr>
      <w:tabs>
        <w:tab w:val="clear" w:pos="340"/>
      </w:tabs>
      <w:spacing w:before="40" w:after="40"/>
    </w:pPr>
  </w:style>
  <w:style w:type="character" w:customStyle="1" w:styleId="SpecialBold">
    <w:name w:val="Special Bold"/>
    <w:basedOn w:val="DefaultParagraphFont"/>
    <w:rsid w:val="00EB1705"/>
    <w:rPr>
      <w:b/>
      <w:spacing w:val="0"/>
    </w:rPr>
  </w:style>
  <w:style w:type="paragraph" w:styleId="ListBullet2">
    <w:name w:val="List Bullet 2"/>
    <w:basedOn w:val="List2"/>
    <w:rsid w:val="00EB1705"/>
    <w:pPr>
      <w:numPr>
        <w:numId w:val="14"/>
      </w:numPr>
      <w:tabs>
        <w:tab w:val="clear" w:pos="680"/>
      </w:tabs>
    </w:pPr>
  </w:style>
  <w:style w:type="paragraph" w:styleId="Header">
    <w:name w:val="header"/>
    <w:basedOn w:val="Normal"/>
    <w:link w:val="HeaderChar"/>
    <w:rsid w:val="00EB1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70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1705"/>
    <w:rPr>
      <w:i/>
    </w:rPr>
  </w:style>
  <w:style w:type="paragraph" w:customStyle="1" w:styleId="SuperHeading">
    <w:name w:val="SuperHeading"/>
    <w:basedOn w:val="Normal"/>
    <w:rsid w:val="00EB1705"/>
    <w:pPr>
      <w:spacing w:before="240" w:after="120"/>
      <w:outlineLvl w:val="0"/>
    </w:pPr>
    <w:rPr>
      <w:rFonts w:ascii="Times New Roman" w:hAnsi="Times New Roman"/>
      <w:b/>
      <w:sz w:val="28"/>
    </w:rPr>
  </w:style>
  <w:style w:type="paragraph" w:customStyle="1" w:styleId="AllowPageBreak">
    <w:name w:val="AllowPageBreak"/>
    <w:rsid w:val="00EB17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1705"/>
    <w:rPr>
      <w:b/>
      <w:i/>
      <w:u w:val="none"/>
    </w:rPr>
  </w:style>
  <w:style w:type="character" w:customStyle="1" w:styleId="Heading2Char">
    <w:name w:val="Heading 2 Char"/>
    <w:basedOn w:val="DefaultParagraphFont"/>
    <w:link w:val="Heading2"/>
    <w:rsid w:val="00EB1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7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7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705"/>
    <w:rPr>
      <w:rFonts w:ascii="Courier New" w:eastAsia="Times New Roman" w:hAnsi="Courier New" w:cs="Times New Roman"/>
      <w:i/>
      <w:szCs w:val="20"/>
      <w:lang w:val="en-US" w:eastAsia="en-US"/>
    </w:rPr>
  </w:style>
  <w:style w:type="paragraph" w:customStyle="1" w:styleId="HeadingBase">
    <w:name w:val="Heading Base"/>
    <w:rsid w:val="00EB1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705"/>
    <w:pPr>
      <w:tabs>
        <w:tab w:val="right" w:leader="dot" w:pos="9072"/>
      </w:tabs>
      <w:ind w:left="567"/>
    </w:pPr>
    <w:rPr>
      <w:szCs w:val="22"/>
    </w:rPr>
  </w:style>
  <w:style w:type="paragraph" w:customStyle="1" w:styleId="TOCBase">
    <w:name w:val="TOC Base"/>
    <w:rsid w:val="00EB1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705"/>
    <w:pPr>
      <w:tabs>
        <w:tab w:val="right" w:leader="dot" w:pos="9072"/>
      </w:tabs>
      <w:spacing w:before="40" w:after="40"/>
      <w:ind w:left="284"/>
    </w:pPr>
    <w:rPr>
      <w:rFonts w:ascii="Times New Roman" w:hAnsi="Times New Roman"/>
    </w:rPr>
  </w:style>
  <w:style w:type="paragraph" w:styleId="TOC1">
    <w:name w:val="toc 1"/>
    <w:basedOn w:val="TOCBase"/>
    <w:next w:val="Normal"/>
    <w:rsid w:val="00EB17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705"/>
    <w:pPr>
      <w:spacing w:before="5040"/>
      <w:jc w:val="center"/>
    </w:pPr>
    <w:rPr>
      <w:sz w:val="48"/>
      <w:szCs w:val="72"/>
      <w:lang w:val="en-US"/>
    </w:rPr>
  </w:style>
  <w:style w:type="character" w:customStyle="1" w:styleId="TitleChar">
    <w:name w:val="Title Char"/>
    <w:basedOn w:val="DefaultParagraphFont"/>
    <w:link w:val="Title"/>
    <w:rsid w:val="00EB1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705"/>
    <w:pPr>
      <w:tabs>
        <w:tab w:val="left" w:pos="3600"/>
        <w:tab w:val="left" w:pos="3958"/>
      </w:tabs>
    </w:pPr>
  </w:style>
  <w:style w:type="paragraph" w:customStyle="1" w:styleId="Note">
    <w:name w:val="Note"/>
    <w:basedOn w:val="BodyText"/>
    <w:rsid w:val="00EB1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705"/>
    <w:pPr>
      <w:framePr w:wrap="auto" w:hAnchor="text" w:y="6049"/>
    </w:pPr>
    <w:rPr>
      <w:color w:val="000000"/>
      <w:sz w:val="40"/>
    </w:rPr>
  </w:style>
  <w:style w:type="paragraph" w:customStyle="1" w:styleId="TOCTitle">
    <w:name w:val="TOCTitle"/>
    <w:basedOn w:val="Heading1"/>
    <w:rsid w:val="00EB1705"/>
    <w:pPr>
      <w:spacing w:after="240"/>
      <w:jc w:val="center"/>
      <w:outlineLvl w:val="9"/>
    </w:pPr>
    <w:rPr>
      <w:caps/>
    </w:rPr>
  </w:style>
  <w:style w:type="paragraph" w:customStyle="1" w:styleId="Version">
    <w:name w:val="Version"/>
    <w:rsid w:val="00EB17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705"/>
    <w:pPr>
      <w:keepNext w:val="0"/>
      <w:tabs>
        <w:tab w:val="right" w:pos="4176"/>
      </w:tabs>
      <w:ind w:left="198" w:hanging="198"/>
    </w:pPr>
    <w:rPr>
      <w:rFonts w:ascii="Garamond" w:hAnsi="Garamond"/>
    </w:rPr>
  </w:style>
  <w:style w:type="paragraph" w:styleId="IndexHeading">
    <w:name w:val="index heading"/>
    <w:basedOn w:val="Normal"/>
    <w:next w:val="Index1"/>
    <w:semiHidden/>
    <w:rsid w:val="00EB1705"/>
    <w:pPr>
      <w:spacing w:before="120" w:after="120"/>
    </w:pPr>
    <w:rPr>
      <w:rFonts w:ascii="Arial" w:hAnsi="Arial"/>
      <w:b/>
      <w:color w:val="918585"/>
      <w:sz w:val="24"/>
    </w:rPr>
  </w:style>
  <w:style w:type="paragraph" w:customStyle="1" w:styleId="Chapter">
    <w:name w:val="Chapter"/>
    <w:basedOn w:val="Normal"/>
    <w:rsid w:val="00EB1705"/>
    <w:pPr>
      <w:spacing w:before="240"/>
    </w:pPr>
    <w:rPr>
      <w:rFonts w:ascii="Times New Roman" w:hAnsi="Times New Roman"/>
      <w:smallCaps/>
      <w:spacing w:val="80"/>
      <w:sz w:val="28"/>
    </w:rPr>
  </w:style>
  <w:style w:type="paragraph" w:customStyle="1" w:styleId="InChapter">
    <w:name w:val="InChapter"/>
    <w:basedOn w:val="Heading3"/>
    <w:rsid w:val="00EB1705"/>
    <w:pPr>
      <w:spacing w:after="240"/>
      <w:outlineLvl w:val="9"/>
    </w:pPr>
    <w:rPr>
      <w:noProof/>
    </w:rPr>
  </w:style>
  <w:style w:type="paragraph" w:styleId="Index2">
    <w:name w:val="index 2"/>
    <w:basedOn w:val="Normal"/>
    <w:next w:val="Normal"/>
    <w:semiHidden/>
    <w:rsid w:val="00EB1705"/>
    <w:pPr>
      <w:tabs>
        <w:tab w:val="right" w:pos="4176"/>
      </w:tabs>
      <w:ind w:left="568" w:hanging="284"/>
    </w:pPr>
    <w:rPr>
      <w:rFonts w:ascii="Garamond" w:hAnsi="Garamond"/>
    </w:rPr>
  </w:style>
  <w:style w:type="paragraph" w:customStyle="1" w:styleId="Byline">
    <w:name w:val="Byline"/>
    <w:rsid w:val="00EB1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705"/>
    <w:pPr>
      <w:tabs>
        <w:tab w:val="clear" w:pos="3600"/>
        <w:tab w:val="clear" w:pos="3958"/>
      </w:tabs>
      <w:jc w:val="right"/>
    </w:pPr>
  </w:style>
  <w:style w:type="paragraph" w:styleId="Caption">
    <w:name w:val="caption"/>
    <w:basedOn w:val="BodyText"/>
    <w:next w:val="Normal"/>
    <w:qFormat/>
    <w:rsid w:val="00EB1705"/>
    <w:pPr>
      <w:framePr w:w="2268" w:hSpace="181" w:vSpace="181" w:wrap="around" w:vAnchor="text" w:hAnchor="page" w:x="1135" w:y="285" w:anchorLock="1"/>
    </w:pPr>
    <w:rPr>
      <w:i/>
    </w:rPr>
  </w:style>
  <w:style w:type="paragraph" w:customStyle="1" w:styleId="MiniTOCTitle">
    <w:name w:val="MiniTOCTitle"/>
    <w:basedOn w:val="Heading4"/>
    <w:rsid w:val="00EB1705"/>
    <w:pPr>
      <w:spacing w:before="240"/>
      <w:outlineLvl w:val="9"/>
    </w:pPr>
    <w:rPr>
      <w:noProof/>
      <w:sz w:val="24"/>
    </w:rPr>
  </w:style>
  <w:style w:type="paragraph" w:customStyle="1" w:styleId="MiniTOCItem">
    <w:name w:val="MiniTOCItem"/>
    <w:basedOn w:val="ListBullet"/>
    <w:rsid w:val="00EB1705"/>
    <w:pPr>
      <w:numPr>
        <w:numId w:val="0"/>
      </w:numPr>
      <w:tabs>
        <w:tab w:val="right" w:leader="dot" w:pos="6521"/>
      </w:tabs>
      <w:spacing w:before="0" w:after="0"/>
    </w:pPr>
  </w:style>
  <w:style w:type="paragraph" w:customStyle="1" w:styleId="TOFTitle">
    <w:name w:val="TOFTitle"/>
    <w:basedOn w:val="TOCTitle"/>
    <w:rsid w:val="00EB1705"/>
  </w:style>
  <w:style w:type="paragraph" w:styleId="TableofFigures">
    <w:name w:val="table of figures"/>
    <w:basedOn w:val="Normal"/>
    <w:next w:val="Normal"/>
    <w:semiHidden/>
    <w:rsid w:val="00EB1705"/>
    <w:pPr>
      <w:tabs>
        <w:tab w:val="right" w:leader="dot" w:pos="9072"/>
      </w:tabs>
      <w:ind w:left="970" w:hanging="403"/>
    </w:pPr>
    <w:rPr>
      <w:rFonts w:ascii="Times New Roman" w:hAnsi="Times New Roman"/>
      <w:b/>
    </w:rPr>
  </w:style>
  <w:style w:type="paragraph" w:styleId="ListNumber">
    <w:name w:val="List Number"/>
    <w:basedOn w:val="List"/>
    <w:rsid w:val="00EB1705"/>
    <w:pPr>
      <w:numPr>
        <w:numId w:val="11"/>
      </w:numPr>
    </w:pPr>
  </w:style>
  <w:style w:type="character" w:customStyle="1" w:styleId="WingdingSymbols">
    <w:name w:val="Wingding Symbols"/>
    <w:rsid w:val="00EB1705"/>
    <w:rPr>
      <w:rFonts w:ascii="Wingdings" w:hAnsi="Wingdings"/>
    </w:rPr>
  </w:style>
  <w:style w:type="paragraph" w:customStyle="1" w:styleId="TableHeading">
    <w:name w:val="Table Heading"/>
    <w:basedOn w:val="HeadingBase"/>
    <w:rsid w:val="00EB1705"/>
    <w:pPr>
      <w:keepLines/>
      <w:pBdr>
        <w:bottom w:val="single" w:sz="6" w:space="1" w:color="918585"/>
      </w:pBdr>
      <w:spacing w:before="240"/>
    </w:pPr>
  </w:style>
  <w:style w:type="character" w:customStyle="1" w:styleId="HotSpot">
    <w:name w:val="HotSpot"/>
    <w:rsid w:val="00EB1705"/>
    <w:rPr>
      <w:color w:val="0033CC"/>
      <w:u w:val="none"/>
    </w:rPr>
  </w:style>
  <w:style w:type="paragraph" w:customStyle="1" w:styleId="BodyTextRight">
    <w:name w:val="Body Text Right"/>
    <w:basedOn w:val="BodyText"/>
    <w:rsid w:val="00EB1705"/>
    <w:pPr>
      <w:spacing w:before="0" w:after="0"/>
      <w:jc w:val="right"/>
    </w:pPr>
  </w:style>
  <w:style w:type="paragraph" w:styleId="Index3">
    <w:name w:val="index 3"/>
    <w:basedOn w:val="ListNumber2"/>
    <w:next w:val="Normal"/>
    <w:semiHidden/>
    <w:rsid w:val="00EB1705"/>
    <w:pPr>
      <w:numPr>
        <w:numId w:val="0"/>
      </w:numPr>
      <w:tabs>
        <w:tab w:val="right" w:leader="dot" w:pos="4176"/>
      </w:tabs>
    </w:pPr>
  </w:style>
  <w:style w:type="paragraph" w:styleId="ListNumber2">
    <w:name w:val="List Number 2"/>
    <w:basedOn w:val="List2"/>
    <w:rsid w:val="00EB1705"/>
    <w:pPr>
      <w:numPr>
        <w:numId w:val="10"/>
      </w:numPr>
      <w:tabs>
        <w:tab w:val="clear" w:pos="1060"/>
      </w:tabs>
    </w:pPr>
  </w:style>
  <w:style w:type="paragraph" w:customStyle="1" w:styleId="MarginNote">
    <w:name w:val="Margin Note"/>
    <w:basedOn w:val="BodyText"/>
    <w:rsid w:val="00EB1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7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705"/>
    <w:rPr>
      <w:sz w:val="32"/>
    </w:rPr>
  </w:style>
  <w:style w:type="paragraph" w:customStyle="1" w:styleId="HeadingProcedure">
    <w:name w:val="Heading Procedure"/>
    <w:basedOn w:val="HeadingBase"/>
    <w:next w:val="Normal"/>
    <w:rsid w:val="00EB1705"/>
    <w:pPr>
      <w:tabs>
        <w:tab w:val="left" w:pos="0"/>
      </w:tabs>
      <w:spacing w:before="120" w:after="60"/>
    </w:pPr>
    <w:rPr>
      <w:i/>
      <w:color w:val="918585"/>
      <w:sz w:val="22"/>
    </w:rPr>
  </w:style>
  <w:style w:type="paragraph" w:customStyle="1" w:styleId="TableBodyText">
    <w:name w:val="Table Body Text"/>
    <w:basedOn w:val="BodyText"/>
    <w:rsid w:val="00EB1705"/>
    <w:pPr>
      <w:spacing w:before="60" w:after="60"/>
    </w:pPr>
  </w:style>
  <w:style w:type="paragraph" w:styleId="ListContinue">
    <w:name w:val="List Continue"/>
    <w:basedOn w:val="List"/>
    <w:rsid w:val="00EB1705"/>
    <w:pPr>
      <w:ind w:firstLine="0"/>
    </w:pPr>
  </w:style>
  <w:style w:type="paragraph" w:customStyle="1" w:styleId="ListNote">
    <w:name w:val="List Note"/>
    <w:basedOn w:val="List"/>
    <w:rsid w:val="00EB1705"/>
    <w:pPr>
      <w:pBdr>
        <w:top w:val="single" w:sz="6" w:space="2" w:color="918585"/>
        <w:bottom w:val="single" w:sz="6" w:space="2" w:color="918585"/>
      </w:pBdr>
      <w:tabs>
        <w:tab w:val="left" w:pos="1021"/>
      </w:tabs>
      <w:ind w:firstLine="0"/>
    </w:pPr>
  </w:style>
  <w:style w:type="paragraph" w:customStyle="1" w:styleId="Warning">
    <w:name w:val="Warning"/>
    <w:basedOn w:val="BodyText"/>
    <w:rsid w:val="00EB1705"/>
    <w:pPr>
      <w:shd w:val="clear" w:color="auto" w:fill="D9D9D9"/>
      <w:tabs>
        <w:tab w:val="left" w:pos="992"/>
      </w:tabs>
      <w:ind w:left="119" w:right="119"/>
    </w:pPr>
    <w:rPr>
      <w:sz w:val="20"/>
    </w:rPr>
  </w:style>
  <w:style w:type="paragraph" w:customStyle="1" w:styleId="MarginIcons">
    <w:name w:val="Margin Icons"/>
    <w:basedOn w:val="BodyText"/>
    <w:rsid w:val="00EB1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705"/>
    <w:rPr>
      <w:rFonts w:ascii="Courier New" w:hAnsi="Courier New"/>
    </w:rPr>
  </w:style>
  <w:style w:type="paragraph" w:customStyle="1" w:styleId="NoteBullet">
    <w:name w:val="Note Bullet"/>
    <w:basedOn w:val="Note"/>
    <w:rsid w:val="00EB1705"/>
    <w:pPr>
      <w:tabs>
        <w:tab w:val="clear" w:pos="680"/>
      </w:tabs>
      <w:spacing w:before="60" w:after="60"/>
    </w:pPr>
  </w:style>
  <w:style w:type="paragraph" w:customStyle="1" w:styleId="SubHeading2">
    <w:name w:val="SubHeading2"/>
    <w:basedOn w:val="HeadingBase"/>
    <w:rsid w:val="00EB1705"/>
    <w:pPr>
      <w:spacing w:before="240" w:after="60"/>
    </w:pPr>
    <w:rPr>
      <w:sz w:val="20"/>
    </w:rPr>
  </w:style>
  <w:style w:type="paragraph" w:customStyle="1" w:styleId="SubHeading1">
    <w:name w:val="SubHeading1"/>
    <w:basedOn w:val="HeadingBase"/>
    <w:rsid w:val="00EB1705"/>
    <w:pPr>
      <w:spacing w:before="240" w:after="60"/>
    </w:pPr>
    <w:rPr>
      <w:color w:val="918585"/>
      <w:sz w:val="22"/>
    </w:rPr>
  </w:style>
  <w:style w:type="paragraph" w:customStyle="1" w:styleId="SideHeading">
    <w:name w:val="Side Heading"/>
    <w:basedOn w:val="HeadingBase"/>
    <w:rsid w:val="00EB1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705"/>
    <w:pPr>
      <w:numPr>
        <w:numId w:val="12"/>
      </w:numPr>
    </w:pPr>
  </w:style>
  <w:style w:type="paragraph" w:styleId="PlainText">
    <w:name w:val="Plain Text"/>
    <w:basedOn w:val="Normal"/>
    <w:link w:val="PlainTextChar"/>
    <w:rsid w:val="00EB1705"/>
    <w:rPr>
      <w:sz w:val="20"/>
    </w:rPr>
  </w:style>
  <w:style w:type="character" w:customStyle="1" w:styleId="PlainTextChar">
    <w:name w:val="Plain Text Char"/>
    <w:basedOn w:val="DefaultParagraphFont"/>
    <w:link w:val="PlainText"/>
    <w:rsid w:val="00EB17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1705"/>
    <w:rPr>
      <w:b/>
      <w:smallCaps/>
    </w:rPr>
  </w:style>
  <w:style w:type="paragraph" w:customStyle="1" w:styleId="TableListNumber">
    <w:name w:val="Table List Number"/>
    <w:basedOn w:val="ListNumber"/>
    <w:rsid w:val="00EB1705"/>
    <w:pPr>
      <w:numPr>
        <w:numId w:val="0"/>
      </w:numPr>
    </w:pPr>
  </w:style>
  <w:style w:type="paragraph" w:styleId="TOC4">
    <w:name w:val="toc 4"/>
    <w:basedOn w:val="TOCBase"/>
    <w:next w:val="Normal"/>
    <w:semiHidden/>
    <w:rsid w:val="00EB1705"/>
    <w:pPr>
      <w:tabs>
        <w:tab w:val="right" w:leader="dot" w:pos="9071"/>
      </w:tabs>
      <w:ind w:left="1701"/>
    </w:pPr>
  </w:style>
  <w:style w:type="paragraph" w:customStyle="1" w:styleId="ListAlpha">
    <w:name w:val="List Alpha"/>
    <w:basedOn w:val="List"/>
    <w:rsid w:val="00EB1705"/>
    <w:pPr>
      <w:numPr>
        <w:numId w:val="9"/>
      </w:numPr>
    </w:pPr>
  </w:style>
  <w:style w:type="paragraph" w:customStyle="1" w:styleId="ListAlpha2">
    <w:name w:val="List Alpha 2"/>
    <w:basedOn w:val="List2"/>
    <w:rsid w:val="00EB1705"/>
    <w:pPr>
      <w:numPr>
        <w:numId w:val="8"/>
      </w:numPr>
    </w:pPr>
  </w:style>
  <w:style w:type="paragraph" w:styleId="List2">
    <w:name w:val="List 2"/>
    <w:basedOn w:val="BodyText"/>
    <w:rsid w:val="00EB1705"/>
    <w:pPr>
      <w:tabs>
        <w:tab w:val="left" w:pos="680"/>
      </w:tabs>
      <w:spacing w:before="60" w:after="60"/>
      <w:ind w:left="680" w:hanging="340"/>
    </w:pPr>
  </w:style>
  <w:style w:type="paragraph" w:styleId="List3">
    <w:name w:val="List 3"/>
    <w:basedOn w:val="BodyText"/>
    <w:rsid w:val="00EB1705"/>
    <w:pPr>
      <w:tabs>
        <w:tab w:val="left" w:pos="1021"/>
      </w:tabs>
      <w:spacing w:before="60" w:after="60"/>
      <w:ind w:left="1020" w:hanging="340"/>
    </w:pPr>
  </w:style>
  <w:style w:type="paragraph" w:styleId="List4">
    <w:name w:val="List 4"/>
    <w:basedOn w:val="BodyText"/>
    <w:rsid w:val="00EB1705"/>
    <w:pPr>
      <w:tabs>
        <w:tab w:val="left" w:pos="1361"/>
      </w:tabs>
      <w:spacing w:before="60" w:after="60"/>
      <w:ind w:left="1361" w:hanging="340"/>
    </w:pPr>
  </w:style>
  <w:style w:type="paragraph" w:styleId="List5">
    <w:name w:val="List 5"/>
    <w:basedOn w:val="BodyText"/>
    <w:rsid w:val="00EB1705"/>
    <w:pPr>
      <w:tabs>
        <w:tab w:val="left" w:pos="1701"/>
      </w:tabs>
      <w:spacing w:before="60" w:after="60"/>
      <w:ind w:left="1701" w:hanging="340"/>
    </w:pPr>
  </w:style>
  <w:style w:type="paragraph" w:styleId="ListBullet3">
    <w:name w:val="List Bullet 3"/>
    <w:basedOn w:val="List3"/>
    <w:rsid w:val="00EB1705"/>
    <w:pPr>
      <w:numPr>
        <w:numId w:val="15"/>
      </w:numPr>
      <w:tabs>
        <w:tab w:val="clear" w:pos="1021"/>
      </w:tabs>
      <w:ind w:left="1037" w:hanging="357"/>
    </w:pPr>
  </w:style>
  <w:style w:type="paragraph" w:styleId="ListBullet4">
    <w:name w:val="List Bullet 4"/>
    <w:basedOn w:val="List4"/>
    <w:rsid w:val="00EB1705"/>
    <w:pPr>
      <w:numPr>
        <w:numId w:val="3"/>
      </w:numPr>
    </w:pPr>
  </w:style>
  <w:style w:type="paragraph" w:styleId="ListBullet5">
    <w:name w:val="List Bullet 5"/>
    <w:basedOn w:val="List5"/>
    <w:rsid w:val="00EB1705"/>
    <w:pPr>
      <w:numPr>
        <w:numId w:val="4"/>
      </w:numPr>
    </w:pPr>
  </w:style>
  <w:style w:type="paragraph" w:styleId="ListContinue2">
    <w:name w:val="List Continue 2"/>
    <w:basedOn w:val="List2"/>
    <w:rsid w:val="00EB1705"/>
    <w:pPr>
      <w:ind w:firstLine="0"/>
    </w:pPr>
  </w:style>
  <w:style w:type="paragraph" w:styleId="ListContinue3">
    <w:name w:val="List Continue 3"/>
    <w:basedOn w:val="List3"/>
    <w:rsid w:val="00EB1705"/>
    <w:pPr>
      <w:ind w:left="1021" w:firstLine="0"/>
    </w:pPr>
  </w:style>
  <w:style w:type="paragraph" w:styleId="ListContinue4">
    <w:name w:val="List Continue 4"/>
    <w:basedOn w:val="List4"/>
    <w:rsid w:val="00EB1705"/>
    <w:pPr>
      <w:ind w:firstLine="0"/>
    </w:pPr>
  </w:style>
  <w:style w:type="paragraph" w:styleId="ListContinue5">
    <w:name w:val="List Continue 5"/>
    <w:basedOn w:val="List5"/>
    <w:rsid w:val="00EB1705"/>
    <w:pPr>
      <w:ind w:firstLine="0"/>
    </w:pPr>
  </w:style>
  <w:style w:type="paragraph" w:styleId="ListNumber3">
    <w:name w:val="List Number 3"/>
    <w:basedOn w:val="List3"/>
    <w:rsid w:val="00EB1705"/>
    <w:pPr>
      <w:numPr>
        <w:numId w:val="5"/>
      </w:numPr>
    </w:pPr>
  </w:style>
  <w:style w:type="paragraph" w:styleId="ListNumber4">
    <w:name w:val="List Number 4"/>
    <w:basedOn w:val="List4"/>
    <w:rsid w:val="00EB1705"/>
    <w:pPr>
      <w:numPr>
        <w:numId w:val="6"/>
      </w:numPr>
    </w:pPr>
  </w:style>
  <w:style w:type="paragraph" w:styleId="ListNumber5">
    <w:name w:val="List Number 5"/>
    <w:basedOn w:val="List5"/>
    <w:rsid w:val="00EB1705"/>
    <w:pPr>
      <w:numPr>
        <w:numId w:val="7"/>
      </w:numPr>
    </w:pPr>
  </w:style>
  <w:style w:type="paragraph" w:styleId="BlockText">
    <w:name w:val="Block Text"/>
    <w:basedOn w:val="Normal"/>
    <w:rsid w:val="00EB1705"/>
    <w:pPr>
      <w:spacing w:after="120"/>
      <w:ind w:left="1440" w:right="1440"/>
    </w:pPr>
  </w:style>
  <w:style w:type="character" w:customStyle="1" w:styleId="Subscript">
    <w:name w:val="Subscript"/>
    <w:basedOn w:val="DefaultParagraphFont"/>
    <w:rsid w:val="00EB1705"/>
    <w:rPr>
      <w:sz w:val="16"/>
      <w:vertAlign w:val="subscript"/>
    </w:rPr>
  </w:style>
  <w:style w:type="character" w:customStyle="1" w:styleId="Superscript">
    <w:name w:val="Superscript"/>
    <w:basedOn w:val="DefaultParagraphFont"/>
    <w:rsid w:val="00EB1705"/>
    <w:rPr>
      <w:sz w:val="16"/>
      <w:vertAlign w:val="superscript"/>
    </w:rPr>
  </w:style>
  <w:style w:type="character" w:customStyle="1" w:styleId="Symbols">
    <w:name w:val="Symbols"/>
    <w:basedOn w:val="DefaultParagraphFont"/>
    <w:rsid w:val="00EB1705"/>
    <w:rPr>
      <w:rFonts w:ascii="Symbol" w:hAnsi="Symbol"/>
    </w:rPr>
  </w:style>
  <w:style w:type="character" w:customStyle="1" w:styleId="MenuOptions">
    <w:name w:val="Menu Options"/>
    <w:basedOn w:val="DefaultParagraphFont"/>
    <w:rsid w:val="00EB1705"/>
    <w:rPr>
      <w:rFonts w:ascii="Arial Narrow" w:hAnsi="Arial Narrow"/>
      <w:smallCaps/>
    </w:rPr>
  </w:style>
  <w:style w:type="character" w:customStyle="1" w:styleId="Buttons">
    <w:name w:val="Buttons"/>
    <w:basedOn w:val="DefaultParagraphFont"/>
    <w:rsid w:val="00EB1705"/>
    <w:rPr>
      <w:b/>
    </w:rPr>
  </w:style>
  <w:style w:type="character" w:customStyle="1" w:styleId="Underlined">
    <w:name w:val="Underlined"/>
    <w:basedOn w:val="DefaultParagraphFont"/>
    <w:rsid w:val="00EB1705"/>
    <w:rPr>
      <w:u w:val="single"/>
    </w:rPr>
  </w:style>
  <w:style w:type="paragraph" w:customStyle="1" w:styleId="TableBodyTextRight">
    <w:name w:val="Table Body Text Right"/>
    <w:basedOn w:val="TableBodyText"/>
    <w:rsid w:val="00EB1705"/>
    <w:pPr>
      <w:widowControl w:val="0"/>
      <w:autoSpaceDE w:val="0"/>
      <w:autoSpaceDN w:val="0"/>
      <w:adjustRightInd w:val="0"/>
      <w:jc w:val="right"/>
    </w:pPr>
    <w:rPr>
      <w:rFonts w:cs="Arial"/>
      <w:szCs w:val="18"/>
    </w:rPr>
  </w:style>
  <w:style w:type="paragraph" w:customStyle="1" w:styleId="CopyrightText">
    <w:name w:val="Copyright Text"/>
    <w:basedOn w:val="BodyText"/>
    <w:rsid w:val="00EB1705"/>
    <w:rPr>
      <w:sz w:val="18"/>
    </w:rPr>
  </w:style>
  <w:style w:type="paragraph" w:customStyle="1" w:styleId="BodySmallRight">
    <w:name w:val="Body Small Right"/>
    <w:basedOn w:val="BodyTextRight"/>
    <w:rsid w:val="00EB1705"/>
    <w:rPr>
      <w:sz w:val="18"/>
      <w:szCs w:val="18"/>
    </w:rPr>
  </w:style>
  <w:style w:type="paragraph" w:customStyle="1" w:styleId="MarginEdition">
    <w:name w:val="Margin Edition"/>
    <w:basedOn w:val="MarginNote"/>
    <w:rsid w:val="00EB1705"/>
    <w:pPr>
      <w:spacing w:before="0" w:after="0"/>
    </w:pPr>
    <w:rPr>
      <w:rFonts w:ascii="Times New Roman" w:hAnsi="Times New Roman"/>
      <w:color w:val="999999"/>
    </w:rPr>
  </w:style>
  <w:style w:type="paragraph" w:customStyle="1" w:styleId="Spacer">
    <w:name w:val="Spacer"/>
    <w:basedOn w:val="Normal"/>
    <w:rsid w:val="00EB1705"/>
    <w:rPr>
      <w:sz w:val="2"/>
      <w:szCs w:val="2"/>
    </w:rPr>
  </w:style>
  <w:style w:type="character" w:customStyle="1" w:styleId="Small">
    <w:name w:val="Small"/>
    <w:basedOn w:val="DefaultParagraphFont"/>
    <w:rsid w:val="00EB1705"/>
    <w:rPr>
      <w:sz w:val="16"/>
    </w:rPr>
  </w:style>
  <w:style w:type="paragraph" w:customStyle="1" w:styleId="WideTable">
    <w:name w:val="Wide Table"/>
    <w:basedOn w:val="Normal"/>
    <w:rsid w:val="00EB1705"/>
    <w:pPr>
      <w:ind w:left="-1418"/>
    </w:pPr>
    <w:rPr>
      <w:sz w:val="2"/>
      <w:szCs w:val="2"/>
    </w:rPr>
  </w:style>
  <w:style w:type="character" w:styleId="PageNumber">
    <w:name w:val="page number"/>
    <w:basedOn w:val="DefaultParagraphFont"/>
    <w:rsid w:val="00EB1705"/>
  </w:style>
  <w:style w:type="paragraph" w:styleId="Quote">
    <w:name w:val="Quote"/>
    <w:basedOn w:val="Heading1"/>
    <w:link w:val="QuoteChar"/>
    <w:qFormat/>
    <w:rsid w:val="00EB1705"/>
    <w:rPr>
      <w:b w:val="0"/>
      <w:sz w:val="72"/>
      <w:szCs w:val="72"/>
      <w:lang w:val="en-NZ"/>
    </w:rPr>
  </w:style>
  <w:style w:type="character" w:customStyle="1" w:styleId="QuoteChar">
    <w:name w:val="Quote Char"/>
    <w:basedOn w:val="DefaultParagraphFont"/>
    <w:link w:val="Quote"/>
    <w:rsid w:val="00EB1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705"/>
    <w:pPr>
      <w:pageBreakBefore/>
    </w:pPr>
  </w:style>
  <w:style w:type="paragraph" w:customStyle="1" w:styleId="Border">
    <w:name w:val="Border"/>
    <w:basedOn w:val="Normal"/>
    <w:qFormat/>
    <w:rsid w:val="00EB1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705"/>
    <w:rPr>
      <w:b/>
      <w:bCs/>
      <w:i/>
      <w:iCs/>
      <w:color w:val="auto"/>
    </w:rPr>
  </w:style>
  <w:style w:type="paragraph" w:styleId="IntenseQuote">
    <w:name w:val="Intense Quote"/>
    <w:basedOn w:val="Normal"/>
    <w:next w:val="Normal"/>
    <w:link w:val="IntenseQuoteChar"/>
    <w:uiPriority w:val="30"/>
    <w:qFormat/>
    <w:rsid w:val="00EB1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7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1705"/>
    <w:rPr>
      <w:smallCaps/>
      <w:color w:val="auto"/>
      <w:u w:val="single"/>
    </w:rPr>
  </w:style>
  <w:style w:type="character" w:styleId="IntenseReference">
    <w:name w:val="Intense Reference"/>
    <w:basedOn w:val="DefaultParagraphFont"/>
    <w:uiPriority w:val="32"/>
    <w:qFormat/>
    <w:rsid w:val="00EB1705"/>
    <w:rPr>
      <w:b/>
      <w:bCs/>
      <w:smallCaps/>
      <w:color w:val="auto"/>
      <w:spacing w:val="5"/>
      <w:u w:val="single"/>
    </w:rPr>
  </w:style>
  <w:style w:type="paragraph" w:customStyle="1" w:styleId="2ColumnHeading">
    <w:name w:val="2Column Heading"/>
    <w:basedOn w:val="BodyText"/>
    <w:qFormat/>
    <w:rsid w:val="00EB1705"/>
    <w:pPr>
      <w:spacing w:after="60"/>
      <w:ind w:left="-2268"/>
    </w:pPr>
    <w:rPr>
      <w:b/>
    </w:rPr>
  </w:style>
  <w:style w:type="paragraph" w:customStyle="1" w:styleId="Heading1TOC">
    <w:name w:val="Heading1 TOC"/>
    <w:basedOn w:val="Normal"/>
    <w:qFormat/>
    <w:rsid w:val="00EB1705"/>
    <w:pPr>
      <w:spacing w:before="240" w:after="120"/>
    </w:pPr>
    <w:rPr>
      <w:rFonts w:ascii="Times New Roman" w:hAnsi="Times New Roman"/>
      <w:b/>
      <w:sz w:val="32"/>
    </w:rPr>
  </w:style>
  <w:style w:type="paragraph" w:customStyle="1" w:styleId="Heading2TOC">
    <w:name w:val="Heading2 TOC"/>
    <w:basedOn w:val="Normal"/>
    <w:qFormat/>
    <w:rsid w:val="00EB1705"/>
    <w:pPr>
      <w:spacing w:before="240" w:after="60"/>
    </w:pPr>
    <w:rPr>
      <w:rFonts w:ascii="Times New Roman" w:hAnsi="Times New Roman"/>
      <w:b/>
      <w:sz w:val="28"/>
    </w:rPr>
  </w:style>
  <w:style w:type="character" w:customStyle="1" w:styleId="Underline">
    <w:name w:val="Underline"/>
    <w:basedOn w:val="DefaultParagraphFont"/>
    <w:qFormat/>
    <w:rsid w:val="00EB1705"/>
    <w:rPr>
      <w:u w:val="single"/>
    </w:rPr>
  </w:style>
  <w:style w:type="paragraph" w:styleId="BalloonText">
    <w:name w:val="Balloon Text"/>
    <w:basedOn w:val="Normal"/>
    <w:link w:val="BalloonTextChar"/>
    <w:rsid w:val="00EB1705"/>
    <w:rPr>
      <w:rFonts w:ascii="Tahoma" w:hAnsi="Tahoma" w:cs="Tahoma"/>
      <w:sz w:val="16"/>
      <w:szCs w:val="16"/>
    </w:rPr>
  </w:style>
  <w:style w:type="character" w:customStyle="1" w:styleId="BalloonTextChar">
    <w:name w:val="Balloon Text Char"/>
    <w:basedOn w:val="DefaultParagraphFont"/>
    <w:link w:val="BalloonText"/>
    <w:rsid w:val="00EB17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7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7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1479</Words>
  <Characters>9265</Characters>
  <Application>Microsoft Office Word</Application>
  <DocSecurity>0</DocSecurity>
  <Lines>340</Lines>
  <Paragraphs>147</Paragraphs>
  <ScaleCrop>false</ScaleCrop>
  <Company>Author-it Software Corporation Ltd.</Company>
  <LinksUpToDate>false</LinksUpToDate>
  <CharactersWithSpaces>10652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HLTAHW307B Identify community health issues, needs and strategies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2012-05-26T16:42:00Z</dcterms:created>
  <dcterms:modified xsi:type="dcterms:W3CDTF">2012-05-26T16:42:00Z</dcterms:modified>
</cp:coreProperties>
</file>