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737B0" w:rsidP="002737B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HLTAH403B Deliver and monitor exercise program for mobility</w:t>
      </w:r>
      <w:r>
        <w:fldChar w:fldCharType="end"/>
      </w:r>
    </w:p>
    <w:p w:rsidR="002737B0" w:rsidP="002737B0">
      <w:pPr>
        <w:pStyle w:val="Version"/>
        <w:sectPr w:rsidSect="0010258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02586" w:rsidP="00102586">
      <w:pPr>
        <w:pStyle w:val="SuperHeading"/>
      </w:pPr>
      <w:r w:rsidRPr="00102586">
        <w:t>HLTAH403B Deliver and monitor exercise program for mobility</w:t>
      </w:r>
    </w:p>
    <w:p w:rsidR="00000000" w:rsidRPr="00102586" w:rsidP="00102586">
      <w:pPr>
        <w:pStyle w:val="Heading1"/>
      </w:pPr>
      <w:bookmarkStart w:id="1" w:name="O_270883"/>
      <w:bookmarkEnd w:id="1"/>
      <w:r w:rsidRPr="00102586">
        <w:t>Modification History</w:t>
      </w:r>
    </w:p>
    <w:p w:rsidR="00000000" w:rsidRPr="00102586" w:rsidP="00102586">
      <w:pPr>
        <w:pStyle w:val="BodyText"/>
      </w:pPr>
      <w:r w:rsidRPr="00102586">
        <w:t>Not Applicable</w:t>
      </w:r>
    </w:p>
    <w:p w:rsidR="00000000" w:rsidRPr="00102586" w:rsidP="00102586">
      <w:pPr>
        <w:pStyle w:val="AllowPageBreak"/>
      </w:pPr>
    </w:p>
    <w:p w:rsidR="00000000" w:rsidRPr="00102586" w:rsidP="00102586">
      <w:pPr>
        <w:pStyle w:val="Heading1"/>
      </w:pPr>
      <w:bookmarkStart w:id="2" w:name="O_204899"/>
      <w:bookmarkEnd w:id="2"/>
      <w:r w:rsidRPr="00102586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30"/>
        <w:gridCol w:w="5226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3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Descriptor</w:t>
            </w:r>
          </w:p>
        </w:tc>
        <w:tc>
          <w:tcPr>
            <w:tcW w:w="522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This unit of competency describes the skills and knowledge required to support individuals parti</w:t>
            </w:r>
            <w:r w:rsidRPr="00102586">
              <w:t>cipating in group physiotherapy programs designed to restore optimum movement and functional independence</w:t>
            </w:r>
          </w:p>
          <w:p w:rsidR="00000000" w:rsidRPr="00102586" w:rsidP="00102586">
            <w:pPr>
              <w:pStyle w:val="BodyText"/>
            </w:pPr>
            <w:r w:rsidRPr="00102586">
              <w:t xml:space="preserve">Typical programs and treatments may include exercise regimes and the use of gym equipment </w:t>
            </w: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3" w:name="O_204902"/>
      <w:bookmarkEnd w:id="3"/>
      <w:r w:rsidRPr="00102586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5216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Application</w:t>
            </w:r>
          </w:p>
        </w:tc>
        <w:tc>
          <w:tcPr>
            <w:tcW w:w="52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The application of knowledge and skills described in this competency unit relate to functions that support programs developed by a physiotherapist and may take place in a range of health settings</w:t>
            </w:r>
          </w:p>
          <w:p w:rsidR="00000000" w:rsidRPr="00102586" w:rsidP="00102586">
            <w:pPr>
              <w:pStyle w:val="BodyText"/>
            </w:pPr>
            <w:r w:rsidRPr="00102586">
              <w:t>Allied Health Assistants operate within the scope of their d</w:t>
            </w:r>
            <w:r w:rsidRPr="00102586">
              <w:t>efined roles and responsibilities and under supervision of a physiotherapist</w:t>
            </w:r>
          </w:p>
          <w:p w:rsidR="00000000" w:rsidRPr="00102586" w:rsidP="00102586">
            <w:pPr>
              <w:pStyle w:val="BodyText"/>
            </w:pPr>
            <w:r w:rsidRPr="00102586">
              <w:t xml:space="preserve">For training and assessment pathways, experience in workplace application of the skills and knowledge identified in this competency unit should be provided as required to support </w:t>
            </w:r>
            <w:r w:rsidRPr="00102586">
              <w:t>allied health professions</w:t>
            </w: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4" w:name="O_279143"/>
      <w:bookmarkEnd w:id="4"/>
      <w:r w:rsidRPr="00102586">
        <w:t>Licensing/Regulatory Information</w:t>
      </w:r>
    </w:p>
    <w:p w:rsidR="00000000" w:rsidRPr="00102586" w:rsidP="00102586">
      <w:pPr>
        <w:pStyle w:val="BodyText"/>
      </w:pPr>
      <w:r w:rsidRPr="00102586">
        <w:t>Not Applicable</w:t>
      </w:r>
    </w:p>
    <w:p w:rsidR="00000000" w:rsidRPr="00102586" w:rsidP="00102586">
      <w:pPr>
        <w:pStyle w:val="AllowPageBreak"/>
      </w:pPr>
    </w:p>
    <w:p w:rsidR="00000000" w:rsidRPr="00102586" w:rsidP="00102586">
      <w:pPr>
        <w:pStyle w:val="Heading1"/>
      </w:pPr>
      <w:bookmarkStart w:id="5" w:name="O_204901"/>
      <w:bookmarkEnd w:id="5"/>
      <w:r w:rsidRPr="00102586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14"/>
        <w:gridCol w:w="5342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Pre-requisite units</w:t>
            </w:r>
          </w:p>
        </w:tc>
        <w:tc>
          <w:tcPr>
            <w:tcW w:w="53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This unit must be assessed after successful achievement of pre-requisite units:</w:t>
            </w:r>
          </w:p>
          <w:p w:rsidR="00000000" w:rsidRPr="00102586" w:rsidP="00102586">
            <w:pPr>
              <w:pStyle w:val="ListBullet"/>
            </w:pPr>
            <w:r w:rsidRPr="00102586">
              <w:t>HLTAP301B Recognise healthy body systems in a health care context</w:t>
            </w:r>
          </w:p>
          <w:p w:rsidR="00000000" w:rsidRPr="00102586" w:rsidP="00102586">
            <w:pPr>
              <w:pStyle w:val="ListBullet"/>
            </w:pPr>
            <w:r w:rsidRPr="00102586">
              <w:t>HLTCSD305C Assist with client movement</w:t>
            </w:r>
          </w:p>
          <w:p w:rsidR="00000000" w:rsidRPr="00102586" w:rsidP="00102586">
            <w:pPr>
              <w:pStyle w:val="ListBullet"/>
            </w:pPr>
            <w:r w:rsidRPr="00102586">
              <w:t>HLTAH301B Assist with an allied health program</w:t>
            </w: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6" w:name="O_204900"/>
      <w:bookmarkEnd w:id="6"/>
      <w:r w:rsidRPr="00102586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20"/>
        <w:gridCol w:w="5236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2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Employability Skills</w:t>
            </w:r>
          </w:p>
        </w:tc>
        <w:tc>
          <w:tcPr>
            <w:tcW w:w="52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This unit contains Employability Skills</w:t>
            </w: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7" w:name="O_288929"/>
      <w:bookmarkEnd w:id="7"/>
      <w:r w:rsidRPr="00102586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Elements define the essential outcomes of a unit of competency.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The Performance Criteria specify the level of performance required to demonstrate achi</w:t>
            </w:r>
            <w:r w:rsidRPr="00102586">
              <w:t xml:space="preserve">evement of the Element. Terms in italics are elaborated in the Range Statement. </w:t>
            </w:r>
          </w:p>
        </w:tc>
      </w:tr>
    </w:tbl>
    <w:p w:rsidR="00000000" w:rsidRPr="00102586" w:rsidP="00102586">
      <w:pPr>
        <w:pStyle w:val="BodyText"/>
      </w:pPr>
    </w:p>
    <w:p w:rsidR="00000000" w:rsidRPr="00102586" w:rsidP="00102586">
      <w:pPr>
        <w:pStyle w:val="AllowPageBreak"/>
      </w:pPr>
    </w:p>
    <w:p w:rsidR="00000000" w:rsidRPr="00102586" w:rsidP="00102586">
      <w:pPr>
        <w:pStyle w:val="Heading1"/>
      </w:pPr>
      <w:bookmarkStart w:id="8" w:name="O_235596"/>
      <w:bookmarkEnd w:id="8"/>
      <w:r w:rsidRPr="00102586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369"/>
        <w:gridCol w:w="5702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PERFORMANCE CRITERIA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List"/>
              <w:rPr>
                <w:lang w:val="en-NZ"/>
              </w:rPr>
            </w:pPr>
            <w:r w:rsidRPr="00102586">
              <w:t>1.</w:t>
            </w:r>
            <w:r w:rsidRPr="00102586">
              <w:tab/>
              <w:t>Prepare for mobility and movement program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1.1</w:t>
            </w:r>
            <w:r w:rsidRPr="00102586">
              <w:tab/>
            </w:r>
            <w:r w:rsidRPr="00102586">
              <w:t xml:space="preserve">Confirm program requirements against the prescribed </w:t>
            </w:r>
            <w:r w:rsidRPr="00102586">
              <w:rPr>
                <w:rStyle w:val="Emphasis"/>
              </w:rPr>
              <w:t>information</w:t>
            </w:r>
            <w:r w:rsidRPr="00102586">
              <w:t xml:space="preserve"> provided by the physiotherapist</w:t>
            </w:r>
          </w:p>
          <w:p w:rsidR="00000000" w:rsidRPr="00102586" w:rsidP="00102586">
            <w:pPr>
              <w:pStyle w:val="BodyText"/>
            </w:pPr>
            <w:r w:rsidRPr="00102586">
              <w:t>1.2</w:t>
            </w:r>
            <w:r w:rsidRPr="00102586">
              <w:tab/>
              <w:t xml:space="preserve">Determine the </w:t>
            </w:r>
            <w:r w:rsidRPr="00102586">
              <w:rPr>
                <w:rStyle w:val="Emphasis"/>
              </w:rPr>
              <w:t>clients' availability</w:t>
            </w:r>
            <w:r w:rsidRPr="00102586">
              <w:t>, according to the organisation's protocols</w:t>
            </w:r>
          </w:p>
          <w:p w:rsidR="00000000" w:rsidRPr="00102586" w:rsidP="00102586">
            <w:pPr>
              <w:pStyle w:val="BodyText"/>
            </w:pPr>
            <w:r w:rsidRPr="00102586">
              <w:t>1.3</w:t>
            </w:r>
            <w:r w:rsidRPr="00102586">
              <w:tab/>
              <w:t>Gather necessary equipment for the mobility and movement program</w:t>
            </w:r>
          </w:p>
          <w:p w:rsidR="00000000" w:rsidRPr="00102586" w:rsidP="00102586">
            <w:pPr>
              <w:pStyle w:val="BodyText"/>
            </w:pPr>
            <w:r w:rsidRPr="00102586">
              <w:t>1.4</w:t>
            </w:r>
            <w:r w:rsidRPr="00102586">
              <w:tab/>
              <w:t>Prep</w:t>
            </w:r>
            <w:r w:rsidRPr="00102586">
              <w:t>are the setting for the mobility and movement program</w:t>
            </w:r>
          </w:p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1.5</w:t>
            </w:r>
            <w:r w:rsidRPr="00102586">
              <w:tab/>
              <w:t>Obtain informed consent from the clients before commencing the mobility and movement program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List"/>
              <w:rPr>
                <w:lang w:val="en-NZ"/>
              </w:rPr>
            </w:pPr>
            <w:r w:rsidRPr="00102586">
              <w:t>2.</w:t>
            </w:r>
            <w:r w:rsidRPr="00102586">
              <w:tab/>
              <w:t>Conduct mobility and movement programs to restore optimum movement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2.1</w:t>
            </w:r>
            <w:r w:rsidRPr="00102586">
              <w:tab/>
              <w:t>Confirm client's understand</w:t>
            </w:r>
            <w:r w:rsidRPr="00102586">
              <w:t>ing of exercise program based on treatment plan prepared by the physiotherapist</w:t>
            </w:r>
          </w:p>
          <w:p w:rsidR="00000000" w:rsidRPr="00102586" w:rsidP="00102586">
            <w:pPr>
              <w:pStyle w:val="BodyText"/>
            </w:pPr>
            <w:r w:rsidRPr="00102586">
              <w:t>2.2</w:t>
            </w:r>
            <w:r w:rsidRPr="00102586">
              <w:tab/>
              <w:t>Guide the clients to complete the program according to prescribed treatment plan</w:t>
            </w:r>
          </w:p>
          <w:p w:rsidR="00000000" w:rsidRPr="00102586" w:rsidP="00102586">
            <w:pPr>
              <w:pStyle w:val="BodyText"/>
            </w:pPr>
            <w:r w:rsidRPr="00102586">
              <w:t>2.3</w:t>
            </w:r>
            <w:r w:rsidRPr="00102586">
              <w:tab/>
            </w:r>
            <w:r w:rsidRPr="00102586">
              <w:t>Provide the clients with sufficient time, opportunity and encouragement to practice existing and newly developed skills</w:t>
            </w:r>
          </w:p>
          <w:p w:rsidR="00000000" w:rsidRPr="00102586" w:rsidP="00102586">
            <w:pPr>
              <w:pStyle w:val="BodyText"/>
            </w:pPr>
            <w:r w:rsidRPr="00102586">
              <w:t>2.4</w:t>
            </w:r>
            <w:r w:rsidRPr="00102586">
              <w:tab/>
              <w:t>Encourage the clients to take advantage of planned and unplanned opportunities to integrate skills developed within the program into</w:t>
            </w:r>
            <w:r w:rsidRPr="00102586">
              <w:t xml:space="preserve"> normal daily activities</w:t>
            </w:r>
          </w:p>
          <w:p w:rsidR="00000000" w:rsidRPr="00102586" w:rsidP="00102586">
            <w:pPr>
              <w:pStyle w:val="BodyText"/>
            </w:pPr>
            <w:r w:rsidRPr="00102586">
              <w:t>2.5</w:t>
            </w:r>
            <w:r w:rsidRPr="00102586">
              <w:tab/>
              <w:t>Provide feedback to the clients to reinforce understanding and the correct application of the exercise program</w:t>
            </w:r>
          </w:p>
          <w:p w:rsidR="00000000" w:rsidRPr="00102586" w:rsidP="00102586">
            <w:pPr>
              <w:pStyle w:val="BodyText"/>
            </w:pPr>
            <w:r w:rsidRPr="00102586">
              <w:t>2.6</w:t>
            </w:r>
            <w:r w:rsidRPr="00102586">
              <w:tab/>
              <w:t xml:space="preserve">Monitor the clients during and after the program according to the prescribed treatment plan, </w:t>
            </w:r>
            <w:r w:rsidRPr="00102586">
              <w:rPr>
                <w:rStyle w:val="Emphasis"/>
              </w:rPr>
              <w:t>measuring devices</w:t>
            </w:r>
            <w:r w:rsidRPr="00102586">
              <w:t xml:space="preserve"> </w:t>
            </w:r>
            <w:r w:rsidRPr="00102586">
              <w:rPr>
                <w:rStyle w:val="Emphasis"/>
              </w:rPr>
              <w:t>p</w:t>
            </w:r>
            <w:r w:rsidRPr="00102586">
              <w:rPr>
                <w:rStyle w:val="Emphasis"/>
              </w:rPr>
              <w:t>rinciples of exercise program design</w:t>
            </w:r>
            <w:r w:rsidRPr="00102586">
              <w:t xml:space="preserve">, , knowledge of </w:t>
            </w:r>
            <w:r w:rsidRPr="00102586">
              <w:rPr>
                <w:rStyle w:val="Emphasis"/>
              </w:rPr>
              <w:t>biomechanics</w:t>
            </w:r>
            <w:r w:rsidRPr="00102586">
              <w:t xml:space="preserve">, and knowledge of the </w:t>
            </w:r>
            <w:r w:rsidRPr="00102586">
              <w:rPr>
                <w:rStyle w:val="Emphasis"/>
              </w:rPr>
              <w:t>musculo</w:t>
            </w:r>
            <w:r w:rsidRPr="00102586">
              <w:t>-</w:t>
            </w:r>
            <w:r w:rsidRPr="00102586">
              <w:rPr>
                <w:rStyle w:val="Emphasis"/>
              </w:rPr>
              <w:t>skeletal system</w:t>
            </w:r>
          </w:p>
          <w:p w:rsidR="00000000" w:rsidRPr="00102586" w:rsidP="00102586">
            <w:pPr>
              <w:pStyle w:val="BodyText"/>
            </w:pPr>
            <w:r w:rsidRPr="00102586">
              <w:t>2.7</w:t>
            </w:r>
            <w:r w:rsidRPr="00102586">
              <w:tab/>
              <w:t xml:space="preserve">Identify and manage client compliance issues, including subjective and objective reporting of client response to the program, and report to </w:t>
            </w:r>
            <w:r w:rsidRPr="00102586">
              <w:t>the physiotherapist in a timely manner</w:t>
            </w:r>
          </w:p>
          <w:p w:rsidR="00000000" w:rsidRPr="00102586" w:rsidP="00102586">
            <w:pPr>
              <w:pStyle w:val="BodyText"/>
            </w:pPr>
            <w:r w:rsidRPr="00102586">
              <w:t>2.8</w:t>
            </w:r>
            <w:r w:rsidRPr="00102586">
              <w:tab/>
              <w:t>Identify the need for modifications to the exercise program</w:t>
            </w:r>
          </w:p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2.9</w:t>
            </w:r>
            <w:r w:rsidRPr="00102586">
              <w:tab/>
              <w:t xml:space="preserve">Take appropriate and prompt action in response to any indicators of </w:t>
            </w:r>
            <w:r w:rsidRPr="00102586">
              <w:rPr>
                <w:rStyle w:val="Emphasis"/>
              </w:rPr>
              <w:t>adverse reaction</w:t>
            </w:r>
            <w:r w:rsidRPr="00102586">
              <w:t xml:space="preserve"> to the program/treatment according to relevant protocols and gui</w:t>
            </w:r>
            <w:r w:rsidRPr="00102586">
              <w:t>delines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List"/>
              <w:rPr>
                <w:lang w:val="en-NZ"/>
              </w:rPr>
            </w:pPr>
            <w:r w:rsidRPr="00102586">
              <w:t>3.</w:t>
            </w:r>
            <w:r w:rsidRPr="00102586">
              <w:tab/>
              <w:t>Clean and store equipment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3.1</w:t>
            </w:r>
            <w:r w:rsidRPr="00102586">
              <w:tab/>
              <w:t>Clean equipment according to manufacturer's recommendations, infection control requirements and organisation protocols</w:t>
            </w:r>
          </w:p>
          <w:p w:rsidR="00000000" w:rsidRPr="00102586" w:rsidP="00102586">
            <w:pPr>
              <w:pStyle w:val="BodyText"/>
            </w:pPr>
            <w:r w:rsidRPr="00102586">
              <w:t>3.2</w:t>
            </w:r>
            <w:r w:rsidRPr="00102586">
              <w:tab/>
              <w:t>Store equipment according to manufacturer's recommendations and the organisation's proto</w:t>
            </w:r>
            <w:r w:rsidRPr="00102586">
              <w:t>cols</w:t>
            </w:r>
          </w:p>
          <w:p w:rsidR="00000000" w:rsidRPr="00102586" w:rsidP="00102586">
            <w:pPr>
              <w:pStyle w:val="BodyText"/>
            </w:pPr>
            <w:r w:rsidRPr="00102586">
              <w:t>3.3</w:t>
            </w:r>
            <w:r w:rsidRPr="00102586">
              <w:tab/>
              <w:t>Report equipment faults to the appropriate person(s)</w:t>
            </w:r>
          </w:p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3.4</w:t>
            </w:r>
            <w:r w:rsidRPr="00102586">
              <w:tab/>
              <w:t>Label or tag equipment faults, where possible remove from use if unsafe or not working and inform staff in line with organisation procedures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List"/>
              <w:rPr>
                <w:lang w:val="en-NZ"/>
              </w:rPr>
            </w:pPr>
            <w:r w:rsidRPr="00102586">
              <w:t>4.</w:t>
            </w:r>
            <w:r w:rsidRPr="00102586">
              <w:tab/>
              <w:t>Report and document information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4.1</w:t>
            </w:r>
            <w:r w:rsidRPr="00102586">
              <w:tab/>
            </w:r>
            <w:r w:rsidRPr="00102586">
              <w:t>Provide client progress feedback to the treating physiotherapist</w:t>
            </w:r>
          </w:p>
          <w:p w:rsidR="00000000" w:rsidRPr="00102586" w:rsidP="00102586">
            <w:pPr>
              <w:pStyle w:val="BodyText"/>
            </w:pPr>
            <w:r w:rsidRPr="00102586">
              <w:t>4.2</w:t>
            </w:r>
            <w:r w:rsidRPr="00102586">
              <w:tab/>
              <w:t>Report client difficulties and concerns to the treating physiotherapist in a timely manner</w:t>
            </w:r>
          </w:p>
          <w:p w:rsidR="00000000" w:rsidRPr="00102586" w:rsidP="00102586">
            <w:pPr>
              <w:pStyle w:val="BodyText"/>
            </w:pPr>
            <w:r w:rsidRPr="00102586">
              <w:t>4.3</w:t>
            </w:r>
            <w:r w:rsidRPr="00102586">
              <w:tab/>
              <w:t>Implement variations to the treatment program according to the instructions of the physiothe</w:t>
            </w:r>
            <w:r w:rsidRPr="00102586">
              <w:t>rapist</w:t>
            </w:r>
          </w:p>
          <w:p w:rsidR="00000000" w:rsidRPr="00102586" w:rsidP="00102586">
            <w:pPr>
              <w:pStyle w:val="BodyText"/>
            </w:pPr>
            <w:r w:rsidRPr="00102586">
              <w:t>4.4</w:t>
            </w:r>
            <w:r w:rsidRPr="00102586">
              <w:tab/>
              <w:t>Document information about the exercise program according to the organisation's protocols</w:t>
            </w:r>
          </w:p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4.5</w:t>
            </w:r>
            <w:r w:rsidRPr="00102586">
              <w:tab/>
              <w:t>Use appropriate terminology to document client response, outcomes and identified problems related to the therapeutic exercise program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List"/>
              <w:rPr>
                <w:lang w:val="en-NZ"/>
              </w:rPr>
            </w:pPr>
            <w:r w:rsidRPr="00102586">
              <w:t>5.</w:t>
            </w:r>
            <w:r w:rsidRPr="00102586">
              <w:tab/>
              <w:t>Comply wit</w:t>
            </w:r>
            <w:r w:rsidRPr="00102586">
              <w:t>h supervisory requirements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t>5.1</w:t>
            </w:r>
            <w:r w:rsidRPr="00102586">
              <w:tab/>
              <w:t>Assist with exercise program according to the instruction of treating physiotherapist</w:t>
            </w:r>
          </w:p>
          <w:p w:rsidR="00000000" w:rsidRPr="00102586" w:rsidP="00102586">
            <w:pPr>
              <w:pStyle w:val="BodyText"/>
            </w:pPr>
            <w:r w:rsidRPr="00102586">
              <w:t>5.2</w:t>
            </w:r>
            <w:r w:rsidRPr="00102586">
              <w:tab/>
              <w:t>Provide client progress feedback to the treating physiotherapist</w:t>
            </w:r>
          </w:p>
          <w:p w:rsidR="00000000" w:rsidRPr="00102586" w:rsidP="00102586">
            <w:pPr>
              <w:pStyle w:val="BodyText"/>
            </w:pPr>
            <w:r w:rsidRPr="00102586">
              <w:t>5.3</w:t>
            </w:r>
            <w:r w:rsidRPr="00102586">
              <w:tab/>
              <w:t>Report client difficulties and concerns to the treating physiother</w:t>
            </w:r>
            <w:r w:rsidRPr="00102586">
              <w:t>apist in a timely manner</w:t>
            </w:r>
          </w:p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5.4</w:t>
            </w:r>
            <w:r w:rsidRPr="00102586">
              <w:tab/>
              <w:t>Implement variations to the exercise program according to the advice of the treating physiotherapist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9" w:name="O_259546"/>
      <w:bookmarkEnd w:id="9"/>
      <w:r w:rsidRPr="00102586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9072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REQUIRED SKILLS AND KNOWLEDGE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This describes the essential skills and knowledge and their level required for this unit.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rPr>
                <w:rStyle w:val="Emphasis"/>
              </w:rPr>
              <w:t>Essential knowledge</w:t>
            </w:r>
            <w:r w:rsidRPr="00102586">
              <w:t>:</w:t>
            </w:r>
          </w:p>
          <w:p w:rsidR="00000000" w:rsidRPr="00102586" w:rsidP="00102586">
            <w:pPr>
              <w:pStyle w:val="BodyText"/>
            </w:pPr>
            <w:r w:rsidRPr="00102586">
              <w:t>The candidate must be able to demonstrate essential knowledge required to effectively do the task outlined in elements and performance criteri</w:t>
            </w:r>
            <w:r w:rsidRPr="00102586">
              <w:t>a of this unit, manage the task and manage contingencies in the context of the identified work role</w:t>
            </w:r>
          </w:p>
          <w:p w:rsidR="00000000" w:rsidRPr="00102586" w:rsidP="00102586">
            <w:pPr>
              <w:pStyle w:val="BodyText"/>
            </w:pPr>
            <w:r w:rsidRPr="00102586">
              <w:t>This includes knowledge of:</w:t>
            </w:r>
          </w:p>
          <w:p w:rsidR="00000000" w:rsidRPr="00102586" w:rsidP="00102586">
            <w:pPr>
              <w:pStyle w:val="ListBullet"/>
            </w:pPr>
            <w:r w:rsidRPr="00102586">
              <w:t>A working understanding of the benefits of physiological effects and benefits of active functional exercise</w:t>
            </w:r>
          </w:p>
          <w:p w:rsidR="00000000" w:rsidRPr="00102586" w:rsidP="00102586">
            <w:pPr>
              <w:pStyle w:val="ListBullet"/>
            </w:pPr>
            <w:r w:rsidRPr="00102586">
              <w:t>Principles of biome</w:t>
            </w:r>
            <w:r w:rsidRPr="00102586">
              <w:t>chanics, including</w:t>
            </w:r>
          </w:p>
          <w:p w:rsidR="00000000" w:rsidRPr="00102586" w:rsidP="00102586">
            <w:pPr>
              <w:pStyle w:val="ListBullet2"/>
            </w:pPr>
            <w:r w:rsidRPr="00102586">
              <w:t>mass</w:t>
            </w:r>
          </w:p>
          <w:p w:rsidR="00000000" w:rsidRPr="00102586" w:rsidP="00102586">
            <w:pPr>
              <w:pStyle w:val="ListBullet2"/>
            </w:pPr>
            <w:r w:rsidRPr="00102586">
              <w:t>force</w:t>
            </w:r>
          </w:p>
          <w:p w:rsidR="00000000" w:rsidRPr="00102586" w:rsidP="00102586">
            <w:pPr>
              <w:pStyle w:val="ListBullet2"/>
            </w:pPr>
            <w:r w:rsidRPr="00102586">
              <w:t>speed</w:t>
            </w:r>
          </w:p>
          <w:p w:rsidR="00000000" w:rsidRPr="00102586" w:rsidP="00102586">
            <w:pPr>
              <w:pStyle w:val="ListBullet2"/>
            </w:pPr>
            <w:r w:rsidRPr="00102586">
              <w:t>acceleration</w:t>
            </w:r>
          </w:p>
          <w:p w:rsidR="00000000" w:rsidRPr="00102586" w:rsidP="00102586">
            <w:pPr>
              <w:pStyle w:val="ListBullet2"/>
            </w:pPr>
            <w:r w:rsidRPr="00102586">
              <w:t>work</w:t>
            </w:r>
          </w:p>
          <w:p w:rsidR="00000000" w:rsidRPr="00102586" w:rsidP="00102586">
            <w:pPr>
              <w:pStyle w:val="ListBullet2"/>
            </w:pPr>
            <w:r w:rsidRPr="00102586">
              <w:t>energy</w:t>
            </w:r>
          </w:p>
          <w:p w:rsidR="00000000" w:rsidRPr="00102586" w:rsidP="00102586">
            <w:pPr>
              <w:pStyle w:val="ListBullet2"/>
            </w:pPr>
            <w:r w:rsidRPr="00102586">
              <w:t>power</w:t>
            </w:r>
          </w:p>
          <w:p w:rsidR="00000000" w:rsidRPr="00102586" w:rsidP="00102586">
            <w:pPr>
              <w:pStyle w:val="ListBullet2"/>
            </w:pPr>
            <w:r w:rsidRPr="00102586">
              <w:t>strength</w:t>
            </w:r>
          </w:p>
          <w:p w:rsidR="00000000" w:rsidRPr="00102586" w:rsidP="00102586">
            <w:pPr>
              <w:pStyle w:val="ListBullet2"/>
            </w:pPr>
            <w:r w:rsidRPr="00102586">
              <w:t>momentum</w:t>
            </w:r>
          </w:p>
          <w:p w:rsidR="00000000" w:rsidRPr="00102586" w:rsidP="00102586">
            <w:pPr>
              <w:pStyle w:val="ListBullet2"/>
            </w:pPr>
            <w:r w:rsidRPr="00102586">
              <w:t>force arm</w:t>
            </w:r>
          </w:p>
          <w:p w:rsidR="00000000" w:rsidRPr="00102586" w:rsidP="00102586">
            <w:pPr>
              <w:pStyle w:val="ListBullet2"/>
            </w:pPr>
            <w:r w:rsidRPr="00102586">
              <w:t>resistance arm</w:t>
            </w:r>
          </w:p>
          <w:p w:rsidR="00000000" w:rsidRPr="00102586" w:rsidP="00102586">
            <w:pPr>
              <w:pStyle w:val="ListBullet2"/>
            </w:pPr>
            <w:r w:rsidRPr="00102586">
              <w:t>axis of rotation</w:t>
            </w:r>
          </w:p>
          <w:p w:rsidR="00000000" w:rsidRPr="00102586" w:rsidP="00102586">
            <w:pPr>
              <w:pStyle w:val="ListBullet2"/>
            </w:pPr>
            <w:r w:rsidRPr="00102586">
              <w:t>cam</w:t>
            </w:r>
          </w:p>
          <w:p w:rsidR="00000000" w:rsidRPr="00102586" w:rsidP="00102586">
            <w:pPr>
              <w:pStyle w:val="ListBullet2"/>
            </w:pPr>
            <w:r w:rsidRPr="00102586">
              <w:t>pulley</w:t>
            </w:r>
          </w:p>
          <w:p w:rsidR="00000000" w:rsidRPr="00102586" w:rsidP="00102586">
            <w:pPr>
              <w:pStyle w:val="ListBullet"/>
            </w:pPr>
            <w:r w:rsidRPr="00102586">
              <w:t>Basic musculo-skeletal anatomy, including</w:t>
            </w:r>
          </w:p>
          <w:p w:rsidR="00000000" w:rsidRPr="00102586" w:rsidP="00102586">
            <w:pPr>
              <w:pStyle w:val="ListBullet2"/>
            </w:pPr>
            <w:r w:rsidRPr="00102586">
              <w:t>joint types and function</w:t>
            </w:r>
          </w:p>
          <w:p w:rsidR="00000000" w:rsidRPr="00102586" w:rsidP="00102586">
            <w:pPr>
              <w:pStyle w:val="ListBullet2"/>
            </w:pPr>
            <w:r w:rsidRPr="00102586">
              <w:t>major bones</w:t>
            </w:r>
          </w:p>
          <w:p w:rsidR="00000000" w:rsidRPr="00102586" w:rsidP="00102586">
            <w:pPr>
              <w:pStyle w:val="ListBullet2"/>
            </w:pPr>
            <w:r w:rsidRPr="00102586">
              <w:t>major muscles</w:t>
            </w:r>
          </w:p>
          <w:p w:rsidR="00000000" w:rsidRPr="00102586" w:rsidP="00102586">
            <w:pPr>
              <w:pStyle w:val="ListBullet2"/>
            </w:pPr>
            <w:r w:rsidRPr="00102586">
              <w:t>major joints</w:t>
            </w:r>
          </w:p>
          <w:p w:rsidR="00000000" w:rsidRPr="00102586" w:rsidP="00102586">
            <w:pPr>
              <w:pStyle w:val="ListBullet"/>
            </w:pPr>
            <w:r w:rsidRPr="00102586">
              <w:t>Basic anatomy and physiology</w:t>
            </w:r>
          </w:p>
          <w:p w:rsidR="00000000" w:rsidRPr="00102586" w:rsidP="00102586">
            <w:pPr>
              <w:pStyle w:val="ListBullet"/>
            </w:pPr>
            <w:r w:rsidRPr="00102586">
              <w:t>Anatomical terminology, including</w:t>
            </w:r>
          </w:p>
          <w:p w:rsidR="00000000" w:rsidRPr="00102586" w:rsidP="00102586">
            <w:pPr>
              <w:pStyle w:val="ListBullet2"/>
            </w:pPr>
            <w:r w:rsidRPr="00102586">
              <w:t>flexion</w:t>
            </w:r>
          </w:p>
          <w:p w:rsidR="00000000" w:rsidRPr="00102586" w:rsidP="00102586">
            <w:pPr>
              <w:pStyle w:val="ListBullet2"/>
            </w:pPr>
            <w:r w:rsidRPr="00102586">
              <w:t>extension</w:t>
            </w:r>
          </w:p>
          <w:p w:rsidR="00000000" w:rsidRPr="00102586" w:rsidP="00102586">
            <w:pPr>
              <w:pStyle w:val="ListBullet2"/>
            </w:pPr>
            <w:r w:rsidRPr="00102586">
              <w:t>rotation</w:t>
            </w:r>
          </w:p>
          <w:p w:rsidR="00000000" w:rsidRPr="00102586" w:rsidP="00102586">
            <w:pPr>
              <w:pStyle w:val="ListBullet2"/>
            </w:pPr>
            <w:r w:rsidRPr="00102586">
              <w:t>abduction</w:t>
            </w:r>
          </w:p>
          <w:p w:rsidR="00000000" w:rsidRPr="00102586" w:rsidP="00102586">
            <w:pPr>
              <w:pStyle w:val="ListBullet2"/>
            </w:pPr>
            <w:r w:rsidRPr="00102586">
              <w:t>adduction</w:t>
            </w:r>
          </w:p>
          <w:p w:rsidR="00000000" w:rsidRPr="00102586" w:rsidP="00102586">
            <w:pPr>
              <w:pStyle w:val="ListBullet2"/>
            </w:pPr>
            <w:r w:rsidRPr="00102586">
              <w:t>circumduction</w:t>
            </w:r>
          </w:p>
          <w:p w:rsidR="00000000" w:rsidRPr="00102586" w:rsidP="00102586">
            <w:pPr>
              <w:pStyle w:val="ListBullet2"/>
            </w:pPr>
            <w:r w:rsidRPr="00102586">
              <w:t>inversion</w:t>
            </w:r>
          </w:p>
          <w:p w:rsidR="00000000" w:rsidRPr="00102586" w:rsidP="00102586">
            <w:pPr>
              <w:pStyle w:val="ListBullet2"/>
            </w:pPr>
            <w:r w:rsidRPr="00102586">
              <w:t>eversion</w:t>
            </w:r>
          </w:p>
          <w:p w:rsidR="00000000" w:rsidRPr="00102586" w:rsidP="00102586">
            <w:pPr>
              <w:pStyle w:val="ListBullet2"/>
            </w:pPr>
            <w:r w:rsidRPr="00102586">
              <w:t>pronation</w:t>
            </w:r>
          </w:p>
          <w:p w:rsidR="00000000" w:rsidRPr="00102586" w:rsidP="00102586">
            <w:pPr>
              <w:pStyle w:val="ListBullet2"/>
            </w:pPr>
            <w:r w:rsidRPr="00102586">
              <w:t>supination</w:t>
            </w:r>
          </w:p>
          <w:p w:rsidR="00000000" w:rsidRPr="00102586" w:rsidP="00102586">
            <w:pPr>
              <w:pStyle w:val="ListBullet2"/>
            </w:pPr>
            <w:r w:rsidRPr="00102586">
              <w:t>horizontal flexion</w:t>
            </w:r>
          </w:p>
          <w:p w:rsidR="00000000" w:rsidRPr="00102586" w:rsidP="00102586">
            <w:pPr>
              <w:pStyle w:val="ListBullet2"/>
            </w:pPr>
            <w:r w:rsidRPr="00102586">
              <w:t>horizontal extension</w:t>
            </w:r>
          </w:p>
          <w:p w:rsidR="00000000" w:rsidRPr="00102586" w:rsidP="00102586">
            <w:pPr>
              <w:pStyle w:val="ListBullet"/>
            </w:pPr>
            <w:r w:rsidRPr="00102586">
              <w:t>Therapeutic exercise principles</w:t>
            </w:r>
          </w:p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continued</w:t>
            </w:r>
            <w:r w:rsidRPr="00102586">
              <w:t xml:space="preserve"> ...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rPr>
                <w:rStyle w:val="Emphasis"/>
              </w:rPr>
              <w:t>Essential knowledge</w:t>
            </w:r>
            <w:r w:rsidRPr="00102586">
              <w:t xml:space="preserve"> (</w:t>
            </w:r>
            <w:r w:rsidRPr="00102586">
              <w:rPr>
                <w:rStyle w:val="Emphasis"/>
              </w:rPr>
              <w:t>contd</w:t>
            </w:r>
            <w:r w:rsidRPr="00102586">
              <w:t>):</w:t>
            </w:r>
          </w:p>
          <w:p w:rsidR="00000000" w:rsidRPr="00102586" w:rsidP="00102586">
            <w:pPr>
              <w:pStyle w:val="ListBullet"/>
            </w:pPr>
            <w:r w:rsidRPr="00102586">
              <w:t>Principles of exercise program design, including:</w:t>
            </w:r>
          </w:p>
          <w:p w:rsidR="00000000" w:rsidRPr="00102586" w:rsidP="00102586">
            <w:pPr>
              <w:pStyle w:val="ListBullet2"/>
            </w:pPr>
            <w:r w:rsidRPr="00102586">
              <w:t>FITT formula - frequency, intensity, time, type</w:t>
            </w:r>
          </w:p>
          <w:p w:rsidR="00000000" w:rsidRPr="00102586" w:rsidP="00102586">
            <w:pPr>
              <w:pStyle w:val="ListBullet2"/>
            </w:pPr>
            <w:r w:rsidRPr="00102586">
              <w:t>program phases - preparation, conditioning, recovery, adaptation</w:t>
            </w:r>
          </w:p>
          <w:p w:rsidR="00000000" w:rsidRPr="00102586" w:rsidP="00102586">
            <w:pPr>
              <w:pStyle w:val="ListBullet2"/>
            </w:pPr>
            <w:r w:rsidRPr="00102586">
              <w:t>program types - sets and reps, circuit, single set to failure,</w:t>
            </w:r>
            <w:r w:rsidRPr="00102586">
              <w:t xml:space="preserve"> matrix</w:t>
            </w:r>
          </w:p>
          <w:p w:rsidR="00000000" w:rsidRPr="00102586" w:rsidP="00102586">
            <w:pPr>
              <w:pStyle w:val="ListBullet"/>
            </w:pPr>
            <w:r w:rsidRPr="00102586">
              <w:t>A working understanding of the psychological effects of disability due to injury or disease and strategies used to cope with this</w:t>
            </w:r>
          </w:p>
          <w:p w:rsidR="00000000" w:rsidRPr="00102586" w:rsidP="00102586">
            <w:pPr>
              <w:pStyle w:val="ListBullet"/>
            </w:pPr>
            <w:r w:rsidRPr="00102586">
              <w:t>A working understanding of the signs of adverse reaction to different programs and treatment</w:t>
            </w:r>
          </w:p>
          <w:p w:rsidR="00000000" w:rsidRPr="00102586" w:rsidP="00102586">
            <w:pPr>
              <w:pStyle w:val="ListBullet"/>
            </w:pPr>
            <w:r w:rsidRPr="00102586">
              <w:t>Relevant National and State/Territory legislation and guidelines, including Australian Physiotherapy Association (APA) Guidelines</w:t>
            </w:r>
          </w:p>
          <w:p w:rsidR="00000000" w:rsidRPr="00102586" w:rsidP="00102586">
            <w:pPr>
              <w:pStyle w:val="ListBullet"/>
            </w:pPr>
            <w:r w:rsidRPr="00102586">
              <w:t>Roles, responsibilities and limitations of own role and other allied health team members and nursing, medical and other person</w:t>
            </w:r>
            <w:r w:rsidRPr="00102586">
              <w:t>nel</w:t>
            </w:r>
          </w:p>
          <w:p w:rsidR="00000000" w:rsidRPr="00102586" w:rsidP="00102586">
            <w:pPr>
              <w:pStyle w:val="ListBullet"/>
            </w:pPr>
            <w:r w:rsidRPr="00102586">
              <w:t>A working knowledge of factors that facilitate an effective and collaborative working relationship</w:t>
            </w:r>
          </w:p>
          <w:p w:rsidR="00000000" w:rsidRPr="00102586" w:rsidP="00102586">
            <w:pPr>
              <w:pStyle w:val="ListBullet"/>
            </w:pPr>
            <w:r w:rsidRPr="00102586">
              <w:t>A working knowledge of record keeping practices and procedures in relation to diagnostic and therapeutic programs/treatments</w:t>
            </w:r>
          </w:p>
          <w:p w:rsidR="00000000" w:rsidRPr="00102586" w:rsidP="00102586">
            <w:pPr>
              <w:pStyle w:val="ListBullet"/>
            </w:pPr>
            <w:r w:rsidRPr="00102586">
              <w:t xml:space="preserve">OHS policies and procedures </w:t>
            </w:r>
            <w:r w:rsidRPr="00102586">
              <w:t>that relate to the allied health assistant's role in implementing physiotherapy mobility and movement programs</w:t>
            </w:r>
          </w:p>
          <w:p w:rsidR="00000000" w:rsidRPr="00102586" w:rsidP="00102586">
            <w:pPr>
              <w:pStyle w:val="ListBullet"/>
            </w:pPr>
            <w:r w:rsidRPr="00102586">
              <w:t>Infection control policies and procedures that relate to the allied health assistant's role in implementing physiotherapy mobility and movement p</w:t>
            </w:r>
            <w:r w:rsidRPr="00102586">
              <w:t>rograms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Supervisory and reporting protocols of the organisation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BodyText"/>
            </w:pPr>
            <w:r w:rsidRPr="00102586">
              <w:rPr>
                <w:rStyle w:val="Emphasis"/>
              </w:rPr>
              <w:t>Essential skills</w:t>
            </w:r>
            <w:r w:rsidRPr="00102586">
              <w:t>:</w:t>
            </w:r>
          </w:p>
          <w:p w:rsidR="00000000" w:rsidRPr="00102586" w:rsidP="00102586">
            <w:pPr>
              <w:pStyle w:val="BodyText"/>
            </w:pPr>
            <w:r w:rsidRPr="00102586">
              <w:t>It is critical that the candidate demonstrate the ability to:</w:t>
            </w:r>
          </w:p>
          <w:p w:rsidR="00000000" w:rsidRPr="00102586" w:rsidP="00102586">
            <w:pPr>
              <w:pStyle w:val="ListBullet"/>
            </w:pPr>
            <w:r w:rsidRPr="00102586">
              <w:t>Apply active and passive therapeutic practice and treatment procedures</w:t>
            </w:r>
          </w:p>
          <w:p w:rsidR="00000000" w:rsidRPr="00102586" w:rsidP="00102586">
            <w:pPr>
              <w:pStyle w:val="ListBullet"/>
            </w:pPr>
            <w:r w:rsidRPr="00102586">
              <w:t>Undertake activity analysis - breaking activities down into component parts</w:t>
            </w:r>
          </w:p>
          <w:p w:rsidR="00000000" w:rsidRPr="00102586" w:rsidP="00102586">
            <w:pPr>
              <w:pStyle w:val="ListBullet"/>
            </w:pPr>
            <w:r w:rsidRPr="00102586">
              <w:t>Use procedures to move and position clients in a safe manner</w:t>
            </w:r>
          </w:p>
          <w:p w:rsidR="00000000" w:rsidRPr="00102586" w:rsidP="00102586">
            <w:pPr>
              <w:pStyle w:val="ListBullet"/>
            </w:pPr>
            <w:r w:rsidRPr="00102586">
              <w:t>Work with a group of individuals with specific mobility requirements</w:t>
            </w:r>
          </w:p>
          <w:p w:rsidR="00000000" w:rsidRPr="00102586" w:rsidP="00102586">
            <w:pPr>
              <w:pStyle w:val="BodyText"/>
            </w:pPr>
          </w:p>
          <w:p w:rsidR="00000000" w:rsidRPr="00102586" w:rsidP="00102586">
            <w:pPr>
              <w:pStyle w:val="BodyText"/>
            </w:pPr>
            <w:r w:rsidRPr="00102586">
              <w:t>In addition, the candidate must be able to effect</w:t>
            </w:r>
            <w:r w:rsidRPr="00102586">
              <w:t>ively do the task outlined in elements and performance criteria of this unit, manage the task and manage contingencies in the context of the identified work role</w:t>
            </w:r>
          </w:p>
          <w:p w:rsidR="00000000" w:rsidRPr="00102586" w:rsidP="00102586">
            <w:pPr>
              <w:pStyle w:val="BodyText"/>
            </w:pPr>
            <w:r w:rsidRPr="00102586">
              <w:t>This includes the ability to:</w:t>
            </w:r>
          </w:p>
          <w:p w:rsidR="00000000" w:rsidRPr="00102586" w:rsidP="00102586">
            <w:pPr>
              <w:pStyle w:val="ListBullet"/>
            </w:pPr>
            <w:r w:rsidRPr="00102586">
              <w:t>Work under direct and indirect supervision</w:t>
            </w:r>
          </w:p>
          <w:p w:rsidR="00000000" w:rsidRPr="00102586" w:rsidP="00102586">
            <w:pPr>
              <w:pStyle w:val="ListBullet"/>
            </w:pPr>
            <w:r w:rsidRPr="00102586">
              <w:t>Communicate effectiv</w:t>
            </w:r>
            <w:r w:rsidRPr="00102586">
              <w:t>ely with clients in a therapeutic/treatment relationship</w:t>
            </w:r>
          </w:p>
          <w:p w:rsidR="00000000" w:rsidRPr="00102586" w:rsidP="00102586">
            <w:pPr>
              <w:pStyle w:val="ListBullet"/>
            </w:pPr>
            <w:r w:rsidRPr="00102586">
              <w:t>Communicate effectively with supervisors and co-workers</w:t>
            </w:r>
          </w:p>
          <w:p w:rsidR="00000000" w:rsidRPr="00102586" w:rsidP="00102586">
            <w:pPr>
              <w:pStyle w:val="ListBullet"/>
            </w:pPr>
            <w:r w:rsidRPr="00102586">
              <w:t>Work effectively with non-compliant clients</w:t>
            </w:r>
          </w:p>
          <w:p w:rsidR="00000000" w:rsidRPr="00102586" w:rsidP="00102586">
            <w:pPr>
              <w:pStyle w:val="ListBullet"/>
            </w:pPr>
            <w:r w:rsidRPr="00102586">
              <w:t>Use skills in time management, personal organisation and establishing priorities</w:t>
            </w: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10" w:name="O_243580"/>
      <w:bookmarkEnd w:id="10"/>
      <w:r w:rsidRPr="00102586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EVIDENCE GUIDE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 xml:space="preserve">The evidence guide provides advice on assessment and must be read in conjunction with the Performance Criteria, Required Skills and Knowledge, </w:t>
            </w:r>
            <w:r w:rsidRPr="00102586">
              <w:t>the Range Statement and the Assessment Guidelines for this Training Package.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Critical aspects for assessment and evidence required to demonstrate this competency unit</w:t>
            </w:r>
            <w:r w:rsidRPr="00102586">
              <w:t xml:space="preserve">: </w:t>
            </w:r>
            <w:r w:rsidRPr="00102586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The individual being assessed must provide evidence of specified essential knowl</w:t>
            </w:r>
            <w:r w:rsidRPr="00102586">
              <w:t>edge as well as skill</w:t>
            </w:r>
          </w:p>
          <w:p w:rsidR="00000000" w:rsidRPr="00102586" w:rsidP="00102586">
            <w:pPr>
              <w:pStyle w:val="ListBullet"/>
            </w:pPr>
            <w:r w:rsidRPr="00102586">
              <w:t>Observation of workplace performance is essential for assessment of this unit</w:t>
            </w:r>
          </w:p>
          <w:p w:rsidR="00000000" w:rsidRPr="00102586" w:rsidP="00102586">
            <w:pPr>
              <w:pStyle w:val="ListBullet"/>
            </w:pPr>
            <w:r w:rsidRPr="00102586">
              <w:t>Consistency of performance should be demonstrated over the required range of situations relevant to the workplace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 xml:space="preserve">Where, for reasons of safety, space, or </w:t>
            </w:r>
            <w:r w:rsidRPr="00102586">
              <w:t>access to equipment and resources, assessment takes place away from the workplace, the assessment environment should represent workplace conditions as closely as possible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Access and equity considerations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All workers in the health industry should be aware of access and equity issues in relation to their own area of work</w:t>
            </w:r>
          </w:p>
          <w:p w:rsidR="00000000" w:rsidRPr="00102586" w:rsidP="00102586">
            <w:pPr>
              <w:pStyle w:val="ListBullet"/>
            </w:pPr>
            <w:r w:rsidRPr="00102586">
              <w:t xml:space="preserve">All workers should develop their ability to work in a culturally diverse environment </w:t>
            </w:r>
          </w:p>
          <w:p w:rsidR="00000000" w:rsidRPr="00102586" w:rsidP="00102586">
            <w:pPr>
              <w:pStyle w:val="ListBullet"/>
            </w:pPr>
            <w:r w:rsidRPr="00102586">
              <w:t>In recognition of particular health issues facing Abo</w:t>
            </w:r>
            <w:r w:rsidRPr="00102586">
              <w:t>riginal and Torres Strait Islander communities, workers should be aware of cultural, historical and current issues impacting on health of Aboriginal and Torres Strait Islander people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 xml:space="preserve">Assessors and trainers must take into account relevant access and equity </w:t>
            </w:r>
            <w:r w:rsidRPr="00102586">
              <w:t>issues, in particular relating to factors impacting on health of Aboriginal and/or Torres Strait Islander clients and communities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Context of and specific resources for assessment</w:t>
            </w:r>
            <w:r w:rsidRPr="00102586">
              <w:t xml:space="preserve">: </w:t>
            </w:r>
            <w:r w:rsidRPr="00102586">
              <w:br/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Assessment must include demonstrated workplace application</w:t>
            </w:r>
          </w:p>
          <w:p w:rsidR="00000000" w:rsidRPr="00102586" w:rsidP="00102586">
            <w:pPr>
              <w:pStyle w:val="ListBullet"/>
            </w:pPr>
            <w:r w:rsidRPr="00102586">
              <w:t xml:space="preserve">Relevant guidelines, standards and procedures </w:t>
            </w:r>
          </w:p>
          <w:p w:rsidR="00000000" w:rsidRPr="00102586" w:rsidP="00102586">
            <w:pPr>
              <w:pStyle w:val="ListBullet"/>
            </w:pPr>
            <w:r w:rsidRPr="00102586">
              <w:t>Resources essential for assessment include:</w:t>
            </w:r>
          </w:p>
          <w:p w:rsidR="00000000" w:rsidRPr="00102586" w:rsidP="00102586">
            <w:pPr>
              <w:pStyle w:val="ListBullet2"/>
            </w:pPr>
            <w:r w:rsidRPr="00102586">
              <w:t>Clients with exercise requirements</w:t>
            </w:r>
          </w:p>
          <w:p w:rsidR="00000000" w:rsidRPr="00102586" w:rsidP="00102586">
            <w:pPr>
              <w:pStyle w:val="ListBullet2"/>
            </w:pPr>
            <w:r w:rsidRPr="00102586">
              <w:t>Equipment</w:t>
            </w:r>
          </w:p>
          <w:p w:rsidR="00000000" w:rsidRPr="00102586" w:rsidP="00102586">
            <w:pPr>
              <w:pStyle w:val="ListBullet2"/>
            </w:pPr>
            <w:r w:rsidRPr="00102586">
              <w:t>Documentation</w:t>
            </w:r>
          </w:p>
          <w:p w:rsidR="00000000" w:rsidP="00102586">
            <w:pPr>
              <w:pStyle w:val="ListBullet2"/>
              <w:rPr>
                <w:lang w:val="en-NZ"/>
              </w:rPr>
            </w:pPr>
            <w:r w:rsidRPr="00102586">
              <w:t>Supervisory physiotherapist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Method of assessment</w:t>
            </w:r>
            <w:r w:rsidRPr="00102586">
              <w:t xml:space="preserve"> 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Observation of some applications in the work place (as is appropriate/possible)</w:t>
            </w:r>
          </w:p>
          <w:p w:rsidR="00000000" w:rsidRPr="00102586" w:rsidP="00102586">
            <w:pPr>
              <w:pStyle w:val="ListBullet"/>
            </w:pPr>
            <w:r w:rsidRPr="00102586">
              <w:t>Written assignments/projects or questioning should be used to assess knowledge</w:t>
            </w:r>
          </w:p>
          <w:p w:rsidR="00000000" w:rsidRPr="00102586" w:rsidP="00102586">
            <w:pPr>
              <w:pStyle w:val="ListBullet"/>
            </w:pPr>
            <w:r w:rsidRPr="00102586">
              <w:t>Case study and scenario as a basis for discussion of issues and strategies to contribute to best practice</w:t>
            </w:r>
          </w:p>
          <w:p w:rsidR="00000000" w:rsidRPr="00102586" w:rsidP="00102586">
            <w:pPr>
              <w:pStyle w:val="ListBullet"/>
            </w:pPr>
            <w:r w:rsidRPr="00102586">
              <w:t xml:space="preserve">Skills involving direct client care are to be assessed initially in a simulated setting (eg. laboratory). If successful, a second assessment is to be </w:t>
            </w:r>
            <w:r w:rsidRPr="00102586">
              <w:t>conducted during workplace application under direct supervision</w:t>
            </w: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11" w:name="O_251563"/>
      <w:bookmarkEnd w:id="11"/>
      <w:r w:rsidRPr="00102586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402"/>
        <w:gridCol w:w="5670"/>
      </w:tblGrid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SpecialBold"/>
              </w:rPr>
              <w:t>RANGE STATEMENT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0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t>The Range Statement relates to the unit of competency as a whole.  It allows for different work environments and situations that may affect performance.  Add any essential operating conditions that may be present with training and assessment depending on t</w:t>
            </w:r>
            <w:r w:rsidRPr="00102586">
              <w:t>he work situation, needs of the candidate, accessibility of the item, and local industry and regional contexts.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Supervision refers to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 xml:space="preserve">Instructing, advising, and monitoring another person in order to ensure safe and effective performance in carrying </w:t>
            </w:r>
            <w:r w:rsidRPr="00102586">
              <w:t>out the duties of their position</w:t>
            </w:r>
          </w:p>
          <w:p w:rsidR="00000000" w:rsidRPr="00102586" w:rsidP="00102586">
            <w:pPr>
              <w:pStyle w:val="ListBullet"/>
            </w:pPr>
            <w:r w:rsidRPr="00102586">
              <w:t>The nature of supervision is flexible and may be conducted by various means including:</w:t>
            </w:r>
          </w:p>
          <w:p w:rsidR="00000000" w:rsidRPr="00102586" w:rsidP="00102586">
            <w:pPr>
              <w:pStyle w:val="ListBullet2"/>
            </w:pPr>
            <w:r w:rsidRPr="00102586">
              <w:t xml:space="preserve">in person </w:t>
            </w:r>
          </w:p>
          <w:p w:rsidR="00000000" w:rsidRPr="00102586" w:rsidP="00102586">
            <w:pPr>
              <w:pStyle w:val="ListBullet2"/>
            </w:pPr>
            <w:r w:rsidRPr="00102586">
              <w:t>through use of electronic communications media such as telephone or video conferencing, where necessary</w:t>
            </w:r>
          </w:p>
          <w:p w:rsidR="00000000" w:rsidRPr="00102586" w:rsidP="00102586">
            <w:pPr>
              <w:pStyle w:val="ListBullet"/>
            </w:pPr>
            <w:r w:rsidRPr="00102586">
              <w:t>Frequency of supervision will be determined by factors such as:</w:t>
            </w:r>
          </w:p>
          <w:p w:rsidR="00000000" w:rsidRPr="00102586" w:rsidP="00102586">
            <w:pPr>
              <w:pStyle w:val="ListBullet2"/>
            </w:pPr>
            <w:r w:rsidRPr="00102586">
              <w:t>the task maturity of the person in that position or clinical placement</w:t>
            </w:r>
          </w:p>
          <w:p w:rsidR="00000000" w:rsidRPr="00102586" w:rsidP="00102586">
            <w:pPr>
              <w:pStyle w:val="ListBullet2"/>
            </w:pPr>
            <w:r w:rsidRPr="00102586">
              <w:t>the need to review and assess client conditions and progress in order to establish or alter treatment plans in case of s</w:t>
            </w:r>
            <w:r w:rsidRPr="00102586">
              <w:t>tudents and assistants</w:t>
            </w:r>
          </w:p>
          <w:p w:rsidR="00000000" w:rsidRPr="00102586" w:rsidP="00102586">
            <w:pPr>
              <w:pStyle w:val="ListBullet2"/>
            </w:pPr>
            <w:r w:rsidRPr="00102586">
              <w:t>the need to correct and develop non clinical aspects such as time management, organisation requirements, communication skills, and other factors supporting the provision of clinical care and working within a team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A person under supe</w:t>
            </w:r>
            <w:r w:rsidRPr="00102586">
              <w:t>rvision does not require direct (immediate) and continuous personal interaction, but the method and frequency will be determined by factors outlined above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Clients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Adults</w:t>
            </w:r>
          </w:p>
          <w:p w:rsidR="00000000" w:rsidRPr="00102586" w:rsidP="00102586">
            <w:pPr>
              <w:pStyle w:val="ListBullet"/>
            </w:pPr>
            <w:r w:rsidRPr="00102586">
              <w:t>Children and young people</w:t>
            </w:r>
          </w:p>
          <w:p w:rsidR="00000000" w:rsidRPr="00102586" w:rsidP="00102586">
            <w:pPr>
              <w:pStyle w:val="ListBullet"/>
            </w:pPr>
            <w:r w:rsidRPr="00102586">
              <w:t>Older people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People with communication difficulties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Settings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Hospitals</w:t>
            </w:r>
          </w:p>
          <w:p w:rsidR="00000000" w:rsidRPr="00102586" w:rsidP="00102586">
            <w:pPr>
              <w:pStyle w:val="ListBullet"/>
            </w:pPr>
            <w:r w:rsidRPr="00102586">
              <w:t>Community health services</w:t>
            </w:r>
          </w:p>
          <w:p w:rsidR="00000000" w:rsidRPr="00102586" w:rsidP="00102586">
            <w:pPr>
              <w:pStyle w:val="ListBullet"/>
            </w:pPr>
            <w:r w:rsidRPr="00102586">
              <w:t>Private practice</w:t>
            </w:r>
          </w:p>
          <w:p w:rsidR="00000000" w:rsidRPr="00102586" w:rsidP="00102586">
            <w:pPr>
              <w:pStyle w:val="ListBullet"/>
            </w:pPr>
            <w:r w:rsidRPr="00102586">
              <w:t>Client homes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Aged care residential settings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Information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Client care plan</w:t>
            </w:r>
          </w:p>
          <w:p w:rsidR="00000000" w:rsidRPr="00102586" w:rsidP="00102586">
            <w:pPr>
              <w:pStyle w:val="ListBullet"/>
            </w:pPr>
            <w:r w:rsidRPr="00102586">
              <w:t>Exercise plan</w:t>
            </w:r>
          </w:p>
          <w:p w:rsidR="00000000" w:rsidRPr="00102586" w:rsidP="00102586">
            <w:pPr>
              <w:pStyle w:val="ListBullet"/>
            </w:pPr>
            <w:r w:rsidRPr="00102586">
              <w:t>Client treatment plan</w:t>
            </w:r>
          </w:p>
          <w:p w:rsidR="00000000" w:rsidRPr="00102586" w:rsidP="00102586">
            <w:pPr>
              <w:pStyle w:val="ListBullet"/>
            </w:pPr>
            <w:r w:rsidRPr="00102586">
              <w:t>Physiotherapist instructions</w:t>
            </w:r>
          </w:p>
          <w:p w:rsidR="00000000" w:rsidRPr="00102586" w:rsidP="00102586">
            <w:pPr>
              <w:pStyle w:val="ListBullet"/>
            </w:pPr>
            <w:r w:rsidRPr="00102586">
              <w:t>Client record</w:t>
            </w:r>
          </w:p>
          <w:p w:rsidR="00000000" w:rsidRPr="00102586" w:rsidP="00102586">
            <w:pPr>
              <w:pStyle w:val="ListBullet"/>
            </w:pPr>
            <w:r w:rsidRPr="00102586">
              <w:t>Checklists</w:t>
            </w:r>
          </w:p>
          <w:p w:rsidR="00000000" w:rsidRPr="00102586" w:rsidP="00102586">
            <w:pPr>
              <w:pStyle w:val="ListBullet"/>
            </w:pPr>
            <w:r w:rsidRPr="00102586">
              <w:t>Case notes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Other forms according to procedures of the organisation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Treatment and program aims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Optimising quality of life</w:t>
            </w:r>
          </w:p>
          <w:p w:rsidR="00000000" w:rsidRPr="00102586" w:rsidP="00102586">
            <w:pPr>
              <w:pStyle w:val="ListBullet"/>
            </w:pPr>
            <w:r w:rsidRPr="00102586">
              <w:t>Management of secondary complications</w:t>
            </w:r>
          </w:p>
          <w:p w:rsidR="00000000" w:rsidRPr="00102586" w:rsidP="00102586">
            <w:pPr>
              <w:pStyle w:val="ListBullet"/>
            </w:pPr>
            <w:r w:rsidRPr="00102586">
              <w:t>Facilitating normal movements and developing adaptive skills to maximise the client's independence</w:t>
            </w:r>
          </w:p>
          <w:p w:rsidR="00000000" w:rsidRPr="00102586" w:rsidP="00102586">
            <w:pPr>
              <w:pStyle w:val="ListBullet"/>
            </w:pPr>
            <w:r w:rsidRPr="00102586">
              <w:t>Educating the client on the relationship between movement and function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Promoting the partnership between the worker and the client to achieve maximum benefit</w:t>
            </w:r>
            <w:r w:rsidRPr="00102586">
              <w:t xml:space="preserve"> from a rehabilitation program and improve quality of life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Client needs and abilities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Co-morbidity</w:t>
            </w:r>
          </w:p>
          <w:p w:rsidR="00000000" w:rsidRPr="00102586" w:rsidP="00102586">
            <w:pPr>
              <w:pStyle w:val="ListBullet"/>
            </w:pPr>
            <w:r w:rsidRPr="00102586">
              <w:t>Cultural needs</w:t>
            </w:r>
          </w:p>
          <w:p w:rsidR="00000000" w:rsidRPr="00102586" w:rsidP="00102586">
            <w:pPr>
              <w:pStyle w:val="ListBullet"/>
            </w:pPr>
            <w:r w:rsidRPr="00102586">
              <w:t>Cardiac risk stratification</w:t>
            </w:r>
          </w:p>
          <w:p w:rsidR="00000000" w:rsidRPr="00102586" w:rsidP="00102586">
            <w:pPr>
              <w:pStyle w:val="ListBullet"/>
            </w:pPr>
            <w:r w:rsidRPr="00102586">
              <w:t>Joint or muscle weakness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Orthopaedic conditions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Methods to determine client availability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Face to face</w:t>
            </w:r>
          </w:p>
          <w:p w:rsidR="00000000" w:rsidRPr="00102586" w:rsidP="00102586">
            <w:pPr>
              <w:pStyle w:val="ListBullet"/>
            </w:pPr>
            <w:r w:rsidRPr="00102586">
              <w:t>Telephone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Written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Strategies to measure response to exercise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Borg's scale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Rating of perceived exertion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Principles of exercise program design must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FITT formula - frequency, intensity, time, type</w:t>
            </w:r>
          </w:p>
          <w:p w:rsidR="00000000" w:rsidRPr="00102586" w:rsidP="00102586">
            <w:pPr>
              <w:pStyle w:val="ListBullet"/>
            </w:pPr>
            <w:r w:rsidRPr="00102586">
              <w:t>Program phases - preparation, conditioning, recovery, adaptation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Program types - sets and reps, circuit, single set to failure, matrix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Principles of biomechanics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Mass</w:t>
            </w:r>
          </w:p>
          <w:p w:rsidR="00000000" w:rsidRPr="00102586" w:rsidP="00102586">
            <w:pPr>
              <w:pStyle w:val="ListBullet"/>
            </w:pPr>
            <w:r w:rsidRPr="00102586">
              <w:t>Force</w:t>
            </w:r>
          </w:p>
          <w:p w:rsidR="00000000" w:rsidRPr="00102586" w:rsidP="00102586">
            <w:pPr>
              <w:pStyle w:val="ListBullet"/>
            </w:pPr>
            <w:r w:rsidRPr="00102586">
              <w:t>Speed</w:t>
            </w:r>
          </w:p>
          <w:p w:rsidR="00000000" w:rsidRPr="00102586" w:rsidP="00102586">
            <w:pPr>
              <w:pStyle w:val="ListBullet"/>
            </w:pPr>
            <w:r w:rsidRPr="00102586">
              <w:t>Acceleration</w:t>
            </w:r>
          </w:p>
          <w:p w:rsidR="00000000" w:rsidRPr="00102586" w:rsidP="00102586">
            <w:pPr>
              <w:pStyle w:val="ListBullet"/>
            </w:pPr>
            <w:r w:rsidRPr="00102586">
              <w:t>Work</w:t>
            </w:r>
          </w:p>
          <w:p w:rsidR="00000000" w:rsidRPr="00102586" w:rsidP="00102586">
            <w:pPr>
              <w:pStyle w:val="ListBullet"/>
            </w:pPr>
            <w:r w:rsidRPr="00102586">
              <w:t>Energy</w:t>
            </w:r>
          </w:p>
          <w:p w:rsidR="00000000" w:rsidRPr="00102586" w:rsidP="00102586">
            <w:pPr>
              <w:pStyle w:val="ListBullet"/>
            </w:pPr>
            <w:r w:rsidRPr="00102586">
              <w:t>Power</w:t>
            </w:r>
          </w:p>
          <w:p w:rsidR="00000000" w:rsidRPr="00102586" w:rsidP="00102586">
            <w:pPr>
              <w:pStyle w:val="ListBullet"/>
            </w:pPr>
            <w:r w:rsidRPr="00102586">
              <w:t>Strength</w:t>
            </w:r>
          </w:p>
          <w:p w:rsidR="00000000" w:rsidRPr="00102586" w:rsidP="00102586">
            <w:pPr>
              <w:pStyle w:val="ListBullet"/>
            </w:pPr>
            <w:r w:rsidRPr="00102586">
              <w:t>Momentum</w:t>
            </w:r>
          </w:p>
          <w:p w:rsidR="00000000" w:rsidRPr="00102586" w:rsidP="00102586">
            <w:pPr>
              <w:pStyle w:val="ListBullet"/>
            </w:pPr>
            <w:r w:rsidRPr="00102586">
              <w:t>Force arm</w:t>
            </w:r>
          </w:p>
          <w:p w:rsidR="00000000" w:rsidRPr="00102586" w:rsidP="00102586">
            <w:pPr>
              <w:pStyle w:val="ListBullet"/>
            </w:pPr>
            <w:r w:rsidRPr="00102586">
              <w:t>Resistance arm</w:t>
            </w:r>
          </w:p>
          <w:p w:rsidR="00000000" w:rsidRPr="00102586" w:rsidP="00102586">
            <w:pPr>
              <w:pStyle w:val="ListBullet"/>
            </w:pPr>
            <w:r w:rsidRPr="00102586">
              <w:t>Axis of rotation</w:t>
            </w:r>
          </w:p>
          <w:p w:rsidR="00000000" w:rsidRPr="00102586" w:rsidP="00102586">
            <w:pPr>
              <w:pStyle w:val="ListBullet"/>
            </w:pPr>
            <w:r w:rsidRPr="00102586">
              <w:t>Cam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Pulley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Musculo</w:t>
            </w:r>
            <w:r w:rsidRPr="00102586">
              <w:t>-</w:t>
            </w:r>
            <w:r w:rsidRPr="00102586">
              <w:rPr>
                <w:rStyle w:val="Emphasis"/>
              </w:rPr>
              <w:t>skeletal system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Joint types and function</w:t>
            </w:r>
          </w:p>
          <w:p w:rsidR="00000000" w:rsidRPr="00102586" w:rsidP="00102586">
            <w:pPr>
              <w:pStyle w:val="ListBullet"/>
            </w:pPr>
            <w:r w:rsidRPr="00102586">
              <w:t>Major bones</w:t>
            </w:r>
          </w:p>
          <w:p w:rsidR="00000000" w:rsidRPr="00102586" w:rsidP="00102586">
            <w:pPr>
              <w:pStyle w:val="ListBullet"/>
            </w:pPr>
            <w:r w:rsidRPr="00102586">
              <w:t>Major muscles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Major joints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Adverse reaction to exercise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Severe shortness of breath</w:t>
            </w:r>
          </w:p>
          <w:p w:rsidR="00000000" w:rsidRPr="00102586" w:rsidP="00102586">
            <w:pPr>
              <w:pStyle w:val="ListBullet"/>
            </w:pPr>
            <w:r w:rsidRPr="00102586">
              <w:t>Dizziness</w:t>
            </w:r>
          </w:p>
          <w:p w:rsidR="00000000" w:rsidRPr="00102586" w:rsidP="00102586">
            <w:pPr>
              <w:pStyle w:val="ListBullet"/>
            </w:pPr>
            <w:r w:rsidRPr="00102586">
              <w:t>Pain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Muscle cramp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Clinical standards</w:t>
            </w:r>
            <w:r w:rsidRPr="00102586">
              <w:t xml:space="preserve">, </w:t>
            </w:r>
            <w:r w:rsidRPr="00102586">
              <w:rPr>
                <w:rStyle w:val="Emphasis"/>
              </w:rPr>
              <w:t>guidelines</w:t>
            </w:r>
            <w:r w:rsidRPr="00102586">
              <w:t xml:space="preserve">, </w:t>
            </w:r>
            <w:r w:rsidRPr="00102586">
              <w:rPr>
                <w:rStyle w:val="Emphasis"/>
              </w:rPr>
              <w:t>policies and procedures may include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Clinical standards (state and national)</w:t>
            </w:r>
          </w:p>
          <w:p w:rsidR="00000000" w:rsidRPr="00102586" w:rsidP="00102586">
            <w:pPr>
              <w:pStyle w:val="ListBullet"/>
            </w:pPr>
            <w:r w:rsidRPr="00102586">
              <w:t>Industry professional bodies</w:t>
            </w:r>
          </w:p>
          <w:p w:rsidR="00000000" w:rsidRPr="00102586" w:rsidP="00102586">
            <w:pPr>
              <w:pStyle w:val="ListBullet"/>
            </w:pPr>
            <w:r w:rsidRPr="00102586">
              <w:t>Industry standards (state and national) and associated leg</w:t>
            </w:r>
            <w:r w:rsidRPr="00102586">
              <w:t>islative requirements</w:t>
            </w:r>
          </w:p>
          <w:p w:rsidR="00000000" w:rsidRPr="00102586" w:rsidP="00102586">
            <w:pPr>
              <w:pStyle w:val="ListBullet"/>
            </w:pPr>
            <w:r w:rsidRPr="00102586">
              <w:t>Organisation policy directives</w:t>
            </w:r>
          </w:p>
          <w:p w:rsidR="00000000" w:rsidRPr="00102586" w:rsidP="00102586">
            <w:pPr>
              <w:pStyle w:val="ListBullet"/>
            </w:pPr>
            <w:r w:rsidRPr="00102586">
              <w:t>Privacy Act</w:t>
            </w:r>
          </w:p>
          <w:p w:rsidR="00000000" w:rsidRPr="00102586" w:rsidP="00102586">
            <w:pPr>
              <w:pStyle w:val="ListBullet"/>
            </w:pPr>
            <w:r w:rsidRPr="00102586">
              <w:t>Relevant Australian Standards</w:t>
            </w:r>
          </w:p>
          <w:p w:rsidR="00000000" w:rsidP="00102586">
            <w:pPr>
              <w:pStyle w:val="ListBullet"/>
              <w:rPr>
                <w:lang w:val="en-NZ"/>
              </w:rPr>
            </w:pPr>
            <w:r w:rsidRPr="00102586">
              <w:t>Physiotherapy Registration Acts (State based)</w:t>
            </w: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</w:p>
        </w:tc>
      </w:tr>
      <w:tr w:rsidTr="002737B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4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02586">
            <w:pPr>
              <w:pStyle w:val="BodyText"/>
              <w:rPr>
                <w:lang w:val="en-NZ"/>
              </w:rPr>
            </w:pPr>
            <w:r w:rsidRPr="00102586">
              <w:rPr>
                <w:rStyle w:val="Emphasis"/>
              </w:rPr>
              <w:t>Client compliance refers to</w:t>
            </w:r>
            <w:r w:rsidRPr="00102586">
              <w:t>:</w:t>
            </w:r>
          </w:p>
        </w:tc>
        <w:tc>
          <w:tcPr>
            <w:tcW w:w="56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02586" w:rsidP="00102586">
            <w:pPr>
              <w:pStyle w:val="ListBullet"/>
            </w:pPr>
            <w:r w:rsidRPr="00102586">
              <w:t>Ability to follow instructions or suggestions</w:t>
            </w:r>
          </w:p>
          <w:p w:rsidR="00000000" w:rsidRPr="00102586" w:rsidP="00102586">
            <w:pPr>
              <w:pStyle w:val="ListBullet"/>
            </w:pPr>
            <w:r w:rsidRPr="00102586">
              <w:t>Willingness to follow instructions or suggestions</w:t>
            </w:r>
          </w:p>
          <w:p w:rsidR="00000000" w:rsidRPr="00102586" w:rsidP="00102586">
            <w:pPr>
              <w:pStyle w:val="ListBullet"/>
            </w:pPr>
            <w:r w:rsidRPr="00102586">
              <w:t>Cognitive decline</w:t>
            </w:r>
          </w:p>
        </w:tc>
      </w:tr>
    </w:tbl>
    <w:p w:rsidR="002737B0" w:rsidP="00102586">
      <w:pPr>
        <w:pStyle w:val="BodyText"/>
      </w:pPr>
    </w:p>
    <w:p w:rsidR="002737B0" w:rsidP="00102586">
      <w:pPr>
        <w:pStyle w:val="BodyText"/>
      </w:pPr>
    </w:p>
    <w:p w:rsidR="00000000" w:rsidRPr="00102586" w:rsidP="00102586">
      <w:pPr>
        <w:pStyle w:val="Heading1"/>
      </w:pPr>
      <w:bookmarkStart w:id="12" w:name="O_294789"/>
      <w:bookmarkEnd w:id="12"/>
      <w:r w:rsidRPr="00102586">
        <w:t>Unit Sector(s)</w:t>
      </w:r>
    </w:p>
    <w:p w:rsidR="00000000" w:rsidRPr="00102586" w:rsidP="00102586">
      <w:pPr>
        <w:pStyle w:val="BodyText"/>
      </w:pPr>
      <w:r w:rsidRPr="00102586">
        <w:t>Not Applicable</w:t>
      </w:r>
    </w:p>
    <w:p w:rsidR="00000000" w:rsidRPr="00102586" w:rsidP="00102586"/>
    <w:sectPr w:rsidSect="0010258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8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37B0" w:rsidP="002737B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8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B0" w:rsidP="0010258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10</w:t>
    </w:r>
    <w:r>
      <w:rPr>
        <w:noProof/>
      </w:rPr>
      <w:fldChar w:fldCharType="end"/>
    </w:r>
  </w:p>
  <w:p w:rsidR="002737B0" w:rsidP="0010258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2737B0" w:rsidP="00102586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8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737B0" w:rsidP="002737B0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0258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37B0" w:rsidP="0010258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HLTAH403B Deliver and monitor exercise program for mobility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2737B0" w:rsidP="00102586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AB80CC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2B5A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0A457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258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10258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0258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0258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0258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0258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0258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0258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0258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0258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0258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02586"/>
  </w:style>
  <w:style w:type="character" w:customStyle="1" w:styleId="Heading1Char">
    <w:name w:val="Heading 1 Char"/>
    <w:basedOn w:val="DefaultParagraphFont"/>
    <w:link w:val="Heading1"/>
    <w:rsid w:val="0010258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02586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02586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10258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02586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102586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02586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02586"/>
    <w:rPr>
      <w:b/>
      <w:spacing w:val="0"/>
    </w:rPr>
  </w:style>
  <w:style w:type="paragraph" w:styleId="ListBullet2">
    <w:name w:val="List Bullet 2"/>
    <w:basedOn w:val="List2"/>
    <w:rsid w:val="00102586"/>
    <w:pPr>
      <w:numPr>
        <w:numId w:val="14"/>
      </w:numPr>
      <w:tabs>
        <w:tab w:val="clear" w:pos="680"/>
      </w:tabs>
    </w:pPr>
  </w:style>
  <w:style w:type="paragraph" w:styleId="Header">
    <w:name w:val="header"/>
    <w:basedOn w:val="Normal"/>
    <w:link w:val="HeaderChar"/>
    <w:rsid w:val="0010258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0258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102586"/>
    <w:rPr>
      <w:i/>
    </w:rPr>
  </w:style>
  <w:style w:type="paragraph" w:customStyle="1" w:styleId="SuperHeading">
    <w:name w:val="SuperHeading"/>
    <w:basedOn w:val="Normal"/>
    <w:rsid w:val="00102586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10258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0258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0258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0258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02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0258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025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102586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102586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10258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0258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0258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0258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0258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10258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0258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02586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0258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0258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0258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0258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0258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02586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10258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0258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0258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0258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0258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0258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0258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0258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02586"/>
  </w:style>
  <w:style w:type="paragraph" w:styleId="TableofFigures">
    <w:name w:val="table of figures"/>
    <w:basedOn w:val="Normal"/>
    <w:next w:val="Normal"/>
    <w:semiHidden/>
    <w:rsid w:val="0010258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02586"/>
    <w:pPr>
      <w:numPr>
        <w:numId w:val="11"/>
      </w:numPr>
    </w:pPr>
  </w:style>
  <w:style w:type="character" w:customStyle="1" w:styleId="WingdingSymbols">
    <w:name w:val="Wingding Symbols"/>
    <w:rsid w:val="00102586"/>
    <w:rPr>
      <w:rFonts w:ascii="Wingdings" w:hAnsi="Wingdings"/>
    </w:rPr>
  </w:style>
  <w:style w:type="paragraph" w:customStyle="1" w:styleId="TableHeading">
    <w:name w:val="Table Heading"/>
    <w:basedOn w:val="HeadingBase"/>
    <w:rsid w:val="0010258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02586"/>
    <w:rPr>
      <w:color w:val="0033CC"/>
      <w:u w:val="none"/>
    </w:rPr>
  </w:style>
  <w:style w:type="paragraph" w:customStyle="1" w:styleId="BodyTextRight">
    <w:name w:val="Body Text Right"/>
    <w:basedOn w:val="BodyText"/>
    <w:rsid w:val="0010258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0258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0258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0258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0258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02586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102586"/>
    <w:rPr>
      <w:sz w:val="32"/>
    </w:rPr>
  </w:style>
  <w:style w:type="paragraph" w:customStyle="1" w:styleId="HeadingProcedure">
    <w:name w:val="Heading Procedure"/>
    <w:basedOn w:val="HeadingBase"/>
    <w:next w:val="Normal"/>
    <w:rsid w:val="0010258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02586"/>
    <w:pPr>
      <w:spacing w:before="60" w:after="60"/>
    </w:pPr>
  </w:style>
  <w:style w:type="paragraph" w:styleId="ListContinue">
    <w:name w:val="List Continue"/>
    <w:basedOn w:val="List"/>
    <w:rsid w:val="00102586"/>
    <w:pPr>
      <w:ind w:firstLine="0"/>
    </w:pPr>
  </w:style>
  <w:style w:type="paragraph" w:customStyle="1" w:styleId="ListNote">
    <w:name w:val="List Note"/>
    <w:basedOn w:val="List"/>
    <w:rsid w:val="0010258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0258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0258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02586"/>
    <w:rPr>
      <w:rFonts w:ascii="Courier New" w:hAnsi="Courier New"/>
    </w:rPr>
  </w:style>
  <w:style w:type="paragraph" w:customStyle="1" w:styleId="NoteBullet">
    <w:name w:val="Note Bullet"/>
    <w:basedOn w:val="Note"/>
    <w:rsid w:val="0010258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0258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0258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0258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0258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10258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02586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102586"/>
    <w:rPr>
      <w:b/>
      <w:smallCaps/>
    </w:rPr>
  </w:style>
  <w:style w:type="paragraph" w:customStyle="1" w:styleId="TableListNumber">
    <w:name w:val="Table List Number"/>
    <w:basedOn w:val="ListNumber"/>
    <w:rsid w:val="0010258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0258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02586"/>
    <w:pPr>
      <w:numPr>
        <w:numId w:val="9"/>
      </w:numPr>
    </w:pPr>
  </w:style>
  <w:style w:type="paragraph" w:customStyle="1" w:styleId="ListAlpha2">
    <w:name w:val="List Alpha 2"/>
    <w:basedOn w:val="List2"/>
    <w:rsid w:val="00102586"/>
    <w:pPr>
      <w:numPr>
        <w:numId w:val="8"/>
      </w:numPr>
    </w:pPr>
  </w:style>
  <w:style w:type="paragraph" w:styleId="List2">
    <w:name w:val="List 2"/>
    <w:basedOn w:val="BodyText"/>
    <w:rsid w:val="0010258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0258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0258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0258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02586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02586"/>
    <w:pPr>
      <w:numPr>
        <w:numId w:val="3"/>
      </w:numPr>
    </w:pPr>
  </w:style>
  <w:style w:type="paragraph" w:styleId="ListBullet5">
    <w:name w:val="List Bullet 5"/>
    <w:basedOn w:val="List5"/>
    <w:rsid w:val="00102586"/>
    <w:pPr>
      <w:numPr>
        <w:numId w:val="4"/>
      </w:numPr>
    </w:pPr>
  </w:style>
  <w:style w:type="paragraph" w:styleId="ListContinue2">
    <w:name w:val="List Continue 2"/>
    <w:basedOn w:val="List2"/>
    <w:rsid w:val="00102586"/>
    <w:pPr>
      <w:ind w:firstLine="0"/>
    </w:pPr>
  </w:style>
  <w:style w:type="paragraph" w:styleId="ListContinue3">
    <w:name w:val="List Continue 3"/>
    <w:basedOn w:val="List3"/>
    <w:rsid w:val="00102586"/>
    <w:pPr>
      <w:ind w:left="1021" w:firstLine="0"/>
    </w:pPr>
  </w:style>
  <w:style w:type="paragraph" w:styleId="ListContinue4">
    <w:name w:val="List Continue 4"/>
    <w:basedOn w:val="List4"/>
    <w:rsid w:val="00102586"/>
    <w:pPr>
      <w:ind w:firstLine="0"/>
    </w:pPr>
  </w:style>
  <w:style w:type="paragraph" w:styleId="ListContinue5">
    <w:name w:val="List Continue 5"/>
    <w:basedOn w:val="List5"/>
    <w:rsid w:val="00102586"/>
    <w:pPr>
      <w:ind w:firstLine="0"/>
    </w:pPr>
  </w:style>
  <w:style w:type="paragraph" w:styleId="ListNumber3">
    <w:name w:val="List Number 3"/>
    <w:basedOn w:val="List3"/>
    <w:rsid w:val="00102586"/>
    <w:pPr>
      <w:numPr>
        <w:numId w:val="5"/>
      </w:numPr>
    </w:pPr>
  </w:style>
  <w:style w:type="paragraph" w:styleId="ListNumber4">
    <w:name w:val="List Number 4"/>
    <w:basedOn w:val="List4"/>
    <w:rsid w:val="00102586"/>
    <w:pPr>
      <w:numPr>
        <w:numId w:val="6"/>
      </w:numPr>
    </w:pPr>
  </w:style>
  <w:style w:type="paragraph" w:styleId="ListNumber5">
    <w:name w:val="List Number 5"/>
    <w:basedOn w:val="List5"/>
    <w:rsid w:val="00102586"/>
    <w:pPr>
      <w:numPr>
        <w:numId w:val="7"/>
      </w:numPr>
    </w:pPr>
  </w:style>
  <w:style w:type="paragraph" w:styleId="BlockText">
    <w:name w:val="Block Text"/>
    <w:basedOn w:val="Normal"/>
    <w:rsid w:val="0010258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0258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02586"/>
    <w:rPr>
      <w:sz w:val="16"/>
      <w:vertAlign w:val="superscript"/>
    </w:rPr>
  </w:style>
  <w:style w:type="character" w:customStyle="1" w:styleId="Symbols">
    <w:name w:val="Symbols"/>
    <w:basedOn w:val="DefaultParagraphFont"/>
    <w:rsid w:val="00102586"/>
    <w:rPr>
      <w:rFonts w:ascii="Symbol" w:hAnsi="Symbol"/>
    </w:rPr>
  </w:style>
  <w:style w:type="character" w:customStyle="1" w:styleId="MenuOptions">
    <w:name w:val="Menu Options"/>
    <w:basedOn w:val="DefaultParagraphFont"/>
    <w:rsid w:val="0010258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02586"/>
    <w:rPr>
      <w:b/>
    </w:rPr>
  </w:style>
  <w:style w:type="character" w:customStyle="1" w:styleId="Underlined">
    <w:name w:val="Underlined"/>
    <w:basedOn w:val="DefaultParagraphFont"/>
    <w:rsid w:val="00102586"/>
    <w:rPr>
      <w:u w:val="single"/>
    </w:rPr>
  </w:style>
  <w:style w:type="paragraph" w:customStyle="1" w:styleId="TableBodyTextRight">
    <w:name w:val="Table Body Text Right"/>
    <w:basedOn w:val="TableBodyText"/>
    <w:rsid w:val="0010258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02586"/>
    <w:rPr>
      <w:sz w:val="18"/>
    </w:rPr>
  </w:style>
  <w:style w:type="paragraph" w:customStyle="1" w:styleId="BodySmallRight">
    <w:name w:val="Body Small Right"/>
    <w:basedOn w:val="BodyTextRight"/>
    <w:rsid w:val="00102586"/>
    <w:rPr>
      <w:sz w:val="18"/>
      <w:szCs w:val="18"/>
    </w:rPr>
  </w:style>
  <w:style w:type="paragraph" w:customStyle="1" w:styleId="MarginEdition">
    <w:name w:val="Margin Edition"/>
    <w:basedOn w:val="MarginNote"/>
    <w:rsid w:val="0010258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02586"/>
    <w:rPr>
      <w:sz w:val="2"/>
      <w:szCs w:val="2"/>
    </w:rPr>
  </w:style>
  <w:style w:type="character" w:customStyle="1" w:styleId="Small">
    <w:name w:val="Small"/>
    <w:basedOn w:val="DefaultParagraphFont"/>
    <w:rsid w:val="00102586"/>
    <w:rPr>
      <w:sz w:val="16"/>
    </w:rPr>
  </w:style>
  <w:style w:type="paragraph" w:customStyle="1" w:styleId="WideTable">
    <w:name w:val="Wide Table"/>
    <w:basedOn w:val="Normal"/>
    <w:rsid w:val="0010258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02586"/>
  </w:style>
  <w:style w:type="paragraph" w:styleId="Quote">
    <w:name w:val="Quote"/>
    <w:basedOn w:val="Heading1"/>
    <w:link w:val="QuoteChar"/>
    <w:qFormat/>
    <w:rsid w:val="0010258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0258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02586"/>
    <w:pPr>
      <w:pageBreakBefore/>
    </w:pPr>
  </w:style>
  <w:style w:type="paragraph" w:customStyle="1" w:styleId="Border">
    <w:name w:val="Border"/>
    <w:basedOn w:val="Normal"/>
    <w:qFormat/>
    <w:rsid w:val="0010258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0258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258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2586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10258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0258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0258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0258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0258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02586"/>
    <w:rPr>
      <w:u w:val="single"/>
    </w:rPr>
  </w:style>
  <w:style w:type="character" w:customStyle="1" w:styleId="BoldandItalics">
    <w:name w:val="Bold and Italics"/>
    <w:qFormat/>
    <w:rsid w:val="00102586"/>
    <w:rPr>
      <w:b/>
      <w:i/>
      <w:u w:val="none"/>
    </w:rPr>
  </w:style>
  <w:style w:type="paragraph" w:styleId="BalloonText">
    <w:name w:val="Balloon Text"/>
    <w:basedOn w:val="Normal"/>
    <w:link w:val="BalloonTextChar"/>
    <w:rsid w:val="0010258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02586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102586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02586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1973</Words>
  <Characters>12426</Characters>
  <Application>Microsoft Office Word</Application>
  <DocSecurity>0</DocSecurity>
  <Lines>481</Lines>
  <Paragraphs>254</Paragraphs>
  <ScaleCrop>false</ScaleCrop>
  <Company>Author-it Software Corporation Ltd.</Company>
  <LinksUpToDate>false</LinksUpToDate>
  <CharactersWithSpaces>14312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HLTAH403B Deliver and monitor exercise program for mobility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2012-05-27T00:09:00Z</dcterms:created>
  <dcterms:modified xsi:type="dcterms:W3CDTF">2012-05-27T00:09:00Z</dcterms:modified>
</cp:coreProperties>
</file>