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0A38" w:rsidP="008C0A38">
      <w:pPr>
        <w:pStyle w:val="Title"/>
      </w:pPr>
      <w:r>
        <w:fldChar w:fldCharType="begin"/>
      </w:r>
      <w:r>
        <w:instrText xml:space="preserve"> TITLE   \* MERGEFORMAT </w:instrText>
      </w:r>
      <w:r>
        <w:fldChar w:fldCharType="separate"/>
      </w:r>
      <w:r>
        <w:t>HLTAH401B Deliver and monitor a client-specific exercise program</w:t>
      </w:r>
      <w:r>
        <w:fldChar w:fldCharType="end"/>
      </w:r>
    </w:p>
    <w:p w:rsidR="008C0A38" w:rsidP="008C0A38">
      <w:pPr>
        <w:pStyle w:val="Version"/>
        <w:sectPr w:rsidSect="00F34F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4FC0" w:rsidP="00F34FC0">
      <w:pPr>
        <w:pStyle w:val="SuperHeading"/>
      </w:pPr>
      <w:r w:rsidRPr="00F34FC0">
        <w:t>HLTAH401B Deliver and monitor a client-specific exercise program</w:t>
      </w:r>
    </w:p>
    <w:p w:rsidR="00000000" w:rsidRPr="00F34FC0" w:rsidP="00F34FC0">
      <w:pPr>
        <w:pStyle w:val="Heading1"/>
      </w:pPr>
      <w:bookmarkStart w:id="1" w:name="O_270881"/>
      <w:bookmarkEnd w:id="1"/>
      <w:r w:rsidRPr="00F34FC0">
        <w:t>Modification History</w:t>
      </w:r>
    </w:p>
    <w:p w:rsidR="00000000" w:rsidRPr="00F34FC0" w:rsidP="00F34FC0">
      <w:pPr>
        <w:pStyle w:val="BodyText"/>
      </w:pPr>
      <w:r w:rsidRPr="00F34FC0">
        <w:t>Not Applicable</w:t>
      </w:r>
    </w:p>
    <w:p w:rsidR="00000000" w:rsidRPr="00F34FC0" w:rsidP="00F34FC0">
      <w:pPr>
        <w:pStyle w:val="AllowPageBreak"/>
      </w:pPr>
    </w:p>
    <w:p w:rsidR="00000000" w:rsidRPr="00F34FC0" w:rsidP="00F34FC0">
      <w:pPr>
        <w:pStyle w:val="Heading1"/>
      </w:pPr>
      <w:bookmarkStart w:id="2" w:name="O_204891"/>
      <w:bookmarkEnd w:id="2"/>
      <w:r w:rsidRPr="00F34FC0">
        <w:t>Unit Descriptor</w:t>
      </w:r>
    </w:p>
    <w:tbl>
      <w:tblPr>
        <w:tblW w:w="0" w:type="auto"/>
        <w:tblLayout w:type="fixed"/>
        <w:tblCellMar>
          <w:left w:w="62" w:type="dxa"/>
          <w:right w:w="62" w:type="dxa"/>
        </w:tblCellMar>
        <w:tblLook w:val="0000"/>
      </w:tblPr>
      <w:tblGrid>
        <w:gridCol w:w="3335"/>
        <w:gridCol w:w="5221"/>
      </w:tblGrid>
      <w:tr w:rsidTr="008C0A38">
        <w:tblPrEx>
          <w:tblW w:w="0" w:type="auto"/>
          <w:tblLayout w:type="fixed"/>
          <w:tblCellMar>
            <w:left w:w="62" w:type="dxa"/>
            <w:right w:w="62" w:type="dxa"/>
          </w:tblCellMar>
          <w:tblLook w:val="0000"/>
        </w:tblPrEx>
        <w:trPr>
          <w:tblHeader/>
        </w:trPr>
        <w:tc>
          <w:tcPr>
            <w:tcW w:w="3335" w:type="dxa"/>
            <w:tcBorders>
              <w:top w:val="nil"/>
              <w:left w:val="nil"/>
              <w:bottom w:val="nil"/>
              <w:right w:val="nil"/>
            </w:tcBorders>
            <w:tcMar>
              <w:top w:w="0" w:type="dxa"/>
              <w:left w:w="62" w:type="dxa"/>
              <w:bottom w:w="0" w:type="dxa"/>
              <w:right w:w="62" w:type="dxa"/>
            </w:tcMar>
          </w:tcPr>
          <w:p w:rsidR="00000000" w:rsidP="00F34FC0">
            <w:pPr>
              <w:pStyle w:val="BodyText"/>
              <w:rPr>
                <w:lang w:val="en-NZ"/>
              </w:rPr>
            </w:pPr>
            <w:r w:rsidRPr="00F34FC0">
              <w:rPr>
                <w:rStyle w:val="SpecialBold"/>
              </w:rPr>
              <w:t>Descriptor</w:t>
            </w:r>
          </w:p>
        </w:tc>
        <w:tc>
          <w:tcPr>
            <w:tcW w:w="5221" w:type="dxa"/>
            <w:tcBorders>
              <w:top w:val="nil"/>
              <w:left w:val="nil"/>
              <w:bottom w:val="nil"/>
              <w:right w:val="nil"/>
            </w:tcBorders>
            <w:tcMar>
              <w:top w:w="0" w:type="dxa"/>
              <w:left w:w="62" w:type="dxa"/>
              <w:bottom w:w="0" w:type="dxa"/>
              <w:right w:w="62" w:type="dxa"/>
            </w:tcMar>
          </w:tcPr>
          <w:p w:rsidR="00000000" w:rsidRPr="00F34FC0" w:rsidP="00F34FC0">
            <w:pPr>
              <w:pStyle w:val="BodyText"/>
            </w:pPr>
            <w:r w:rsidRPr="00F34FC0">
              <w:t xml:space="preserve">This unit of competency describes the skills and knowledge required to deliver and monitor </w:t>
            </w:r>
            <w:r w:rsidRPr="00F34FC0">
              <w:t>a therapeutic exercise program that has been developed by a physiotherapist to address requirements of individual clients with low levels of mobility or specific mobility needs</w:t>
            </w:r>
          </w:p>
        </w:tc>
      </w:tr>
    </w:tbl>
    <w:p w:rsidR="008C0A38" w:rsidP="00F34FC0">
      <w:pPr>
        <w:pStyle w:val="BodyText"/>
      </w:pPr>
    </w:p>
    <w:p w:rsidR="008C0A38" w:rsidP="00F34FC0">
      <w:pPr>
        <w:pStyle w:val="BodyText"/>
      </w:pPr>
    </w:p>
    <w:p w:rsidR="00000000" w:rsidRPr="00F34FC0" w:rsidP="00F34FC0">
      <w:pPr>
        <w:pStyle w:val="Heading1"/>
      </w:pPr>
      <w:bookmarkStart w:id="3" w:name="O_204894"/>
      <w:bookmarkEnd w:id="3"/>
      <w:r w:rsidRPr="00F34FC0">
        <w:t>Application of the Unit</w:t>
      </w:r>
    </w:p>
    <w:tbl>
      <w:tblPr>
        <w:tblW w:w="0" w:type="auto"/>
        <w:tblLayout w:type="fixed"/>
        <w:tblCellMar>
          <w:left w:w="62" w:type="dxa"/>
          <w:right w:w="62" w:type="dxa"/>
        </w:tblCellMar>
        <w:tblLook w:val="0000"/>
      </w:tblPr>
      <w:tblGrid>
        <w:gridCol w:w="3340"/>
        <w:gridCol w:w="5216"/>
      </w:tblGrid>
      <w:tr w:rsidTr="008C0A38">
        <w:tblPrEx>
          <w:tblW w:w="0" w:type="auto"/>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F34FC0">
            <w:pPr>
              <w:pStyle w:val="BodyText"/>
              <w:rPr>
                <w:lang w:val="en-NZ"/>
              </w:rPr>
            </w:pPr>
            <w:r w:rsidRPr="00F34FC0">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F34FC0" w:rsidP="00F34FC0">
            <w:pPr>
              <w:pStyle w:val="BodyText"/>
            </w:pPr>
            <w:r w:rsidRPr="00F34FC0">
              <w:t>The application of knowledge and skills described in this competency unit may relate to functions delivering and monitoring a lower limb exercise program, an upper limb exercise program, a trunk exercise program or a cardio-vascular exercise program that h</w:t>
            </w:r>
            <w:r w:rsidRPr="00F34FC0">
              <w:t>as been developed by a physiotherapist. This could take place in a range of health settings and may involve active, assisted active or passive movement</w:t>
            </w:r>
          </w:p>
          <w:p w:rsidR="00000000" w:rsidRPr="00F34FC0" w:rsidP="00F34FC0">
            <w:pPr>
              <w:pStyle w:val="BodyText"/>
            </w:pPr>
            <w:r w:rsidRPr="00F34FC0">
              <w:t xml:space="preserve">Work performed requires a range of well developed skills where some discretion and judgment is required </w:t>
            </w:r>
            <w:r w:rsidRPr="00F34FC0">
              <w:t>and individuals will take responsibility for their own outputs</w:t>
            </w:r>
          </w:p>
          <w:p w:rsidR="00000000" w:rsidRPr="00F34FC0" w:rsidP="00F34FC0">
            <w:pPr>
              <w:pStyle w:val="BodyText"/>
            </w:pPr>
            <w:r w:rsidRPr="00F34FC0">
              <w:t>Allied health assistants operate within the scope of their defined roles and responsibilities and under supervision of a physiotherapist</w:t>
            </w:r>
          </w:p>
          <w:p w:rsidR="00000000" w:rsidRPr="00F34FC0" w:rsidP="00F34FC0">
            <w:pPr>
              <w:pStyle w:val="BodyText"/>
            </w:pPr>
            <w:r w:rsidRPr="00F34FC0">
              <w:t>For training and assessment pathways, experience in work</w:t>
            </w:r>
            <w:r w:rsidRPr="00F34FC0">
              <w:t>place application of the skills and knowledge identified in this competency unit should be provided as required to support allied health professions</w:t>
            </w:r>
          </w:p>
        </w:tc>
      </w:tr>
    </w:tbl>
    <w:p w:rsidR="008C0A38" w:rsidP="00F34FC0">
      <w:pPr>
        <w:pStyle w:val="BodyText"/>
      </w:pPr>
    </w:p>
    <w:p w:rsidR="008C0A38" w:rsidP="00F34FC0">
      <w:pPr>
        <w:pStyle w:val="BodyText"/>
      </w:pPr>
    </w:p>
    <w:p w:rsidR="00000000" w:rsidRPr="00F34FC0" w:rsidP="00F34FC0">
      <w:pPr>
        <w:pStyle w:val="Heading1"/>
      </w:pPr>
      <w:bookmarkStart w:id="4" w:name="O_279141"/>
      <w:bookmarkEnd w:id="4"/>
      <w:r w:rsidRPr="00F34FC0">
        <w:t>Licensing/Regulatory Information</w:t>
      </w:r>
    </w:p>
    <w:p w:rsidR="00000000" w:rsidRPr="00F34FC0" w:rsidP="00F34FC0">
      <w:pPr>
        <w:pStyle w:val="BodyText"/>
      </w:pPr>
      <w:r w:rsidRPr="00F34FC0">
        <w:t>Not Applicable</w:t>
      </w:r>
    </w:p>
    <w:p w:rsidR="00000000" w:rsidRPr="00F34FC0" w:rsidP="00F34FC0">
      <w:pPr>
        <w:pStyle w:val="AllowPageBreak"/>
      </w:pPr>
    </w:p>
    <w:p w:rsidR="00000000" w:rsidRPr="00F34FC0" w:rsidP="00F34FC0">
      <w:pPr>
        <w:pStyle w:val="Heading1"/>
      </w:pPr>
      <w:bookmarkStart w:id="5" w:name="O_204893"/>
      <w:bookmarkEnd w:id="5"/>
      <w:r w:rsidRPr="00F34FC0">
        <w:t>Pre-Requisites</w:t>
      </w:r>
    </w:p>
    <w:tbl>
      <w:tblPr>
        <w:tblW w:w="0" w:type="auto"/>
        <w:tblLayout w:type="fixed"/>
        <w:tblCellMar>
          <w:left w:w="62" w:type="dxa"/>
          <w:right w:w="62" w:type="dxa"/>
        </w:tblCellMar>
        <w:tblLook w:val="0000"/>
      </w:tblPr>
      <w:tblGrid>
        <w:gridCol w:w="3214"/>
        <w:gridCol w:w="5342"/>
      </w:tblGrid>
      <w:tr w:rsidTr="008C0A38">
        <w:tblPrEx>
          <w:tblW w:w="0" w:type="auto"/>
          <w:tblLayout w:type="fixed"/>
          <w:tblCellMar>
            <w:left w:w="62" w:type="dxa"/>
            <w:right w:w="62" w:type="dxa"/>
          </w:tblCellMar>
          <w:tblLook w:val="0000"/>
        </w:tblPrEx>
        <w:trPr>
          <w:tblHeader/>
        </w:trPr>
        <w:tc>
          <w:tcPr>
            <w:tcW w:w="3214" w:type="dxa"/>
            <w:tcBorders>
              <w:top w:val="nil"/>
              <w:left w:val="nil"/>
              <w:bottom w:val="nil"/>
              <w:right w:val="nil"/>
            </w:tcBorders>
            <w:tcMar>
              <w:top w:w="0" w:type="dxa"/>
              <w:left w:w="62" w:type="dxa"/>
              <w:bottom w:w="0" w:type="dxa"/>
              <w:right w:w="62" w:type="dxa"/>
            </w:tcMar>
          </w:tcPr>
          <w:p w:rsidR="00000000" w:rsidP="00F34FC0">
            <w:pPr>
              <w:pStyle w:val="BodyText"/>
              <w:rPr>
                <w:lang w:val="en-NZ"/>
              </w:rPr>
            </w:pPr>
            <w:r w:rsidRPr="00F34FC0">
              <w:rPr>
                <w:rStyle w:val="SpecialBold"/>
              </w:rPr>
              <w:t>Pre-requisite units</w:t>
            </w:r>
          </w:p>
        </w:tc>
        <w:tc>
          <w:tcPr>
            <w:tcW w:w="5342" w:type="dxa"/>
            <w:tcBorders>
              <w:top w:val="nil"/>
              <w:left w:val="nil"/>
              <w:bottom w:val="nil"/>
              <w:right w:val="nil"/>
            </w:tcBorders>
            <w:tcMar>
              <w:top w:w="0" w:type="dxa"/>
              <w:left w:w="62" w:type="dxa"/>
              <w:bottom w:w="0" w:type="dxa"/>
              <w:right w:w="62" w:type="dxa"/>
            </w:tcMar>
          </w:tcPr>
          <w:p w:rsidR="00000000" w:rsidRPr="00F34FC0" w:rsidP="00F34FC0">
            <w:pPr>
              <w:pStyle w:val="BodyText"/>
            </w:pPr>
            <w:r w:rsidRPr="00F34FC0">
              <w:t>This unit must be assessed after successful achievement of pre-requisite units:</w:t>
            </w:r>
          </w:p>
          <w:p w:rsidR="00000000" w:rsidRPr="00F34FC0" w:rsidP="00F34FC0">
            <w:pPr>
              <w:pStyle w:val="ListBullet"/>
            </w:pPr>
            <w:r w:rsidRPr="00F34FC0">
              <w:t>HLTAP301B Recognise healthy body systems in a health care context</w:t>
            </w:r>
          </w:p>
          <w:p w:rsidR="00000000" w:rsidRPr="00F34FC0" w:rsidP="00F34FC0">
            <w:pPr>
              <w:pStyle w:val="ListBullet"/>
            </w:pPr>
            <w:r w:rsidRPr="00F34FC0">
              <w:t>HLTCSD305C Assist with client movement</w:t>
            </w:r>
          </w:p>
          <w:p w:rsidR="00000000" w:rsidRPr="00F34FC0" w:rsidP="00F34FC0">
            <w:pPr>
              <w:pStyle w:val="ListBullet"/>
            </w:pPr>
            <w:r w:rsidRPr="00F34FC0">
              <w:t>HLTAH301B Assist with an allied health program</w:t>
            </w:r>
          </w:p>
        </w:tc>
      </w:tr>
    </w:tbl>
    <w:p w:rsidR="008C0A38" w:rsidP="00F34FC0">
      <w:pPr>
        <w:pStyle w:val="BodyText"/>
      </w:pPr>
    </w:p>
    <w:p w:rsidR="008C0A38" w:rsidP="00F34FC0">
      <w:pPr>
        <w:pStyle w:val="BodyText"/>
      </w:pPr>
    </w:p>
    <w:p w:rsidR="00000000" w:rsidRPr="00F34FC0" w:rsidP="00F34FC0">
      <w:pPr>
        <w:pStyle w:val="Heading1"/>
      </w:pPr>
      <w:bookmarkStart w:id="6" w:name="O_204892"/>
      <w:bookmarkEnd w:id="6"/>
      <w:r w:rsidRPr="00F34FC0">
        <w:t>Employability Skills Information</w:t>
      </w:r>
    </w:p>
    <w:tbl>
      <w:tblPr>
        <w:tblW w:w="0" w:type="auto"/>
        <w:tblLayout w:type="fixed"/>
        <w:tblCellMar>
          <w:left w:w="62" w:type="dxa"/>
          <w:right w:w="62" w:type="dxa"/>
        </w:tblCellMar>
        <w:tblLook w:val="0000"/>
      </w:tblPr>
      <w:tblGrid>
        <w:gridCol w:w="3320"/>
        <w:gridCol w:w="5236"/>
      </w:tblGrid>
      <w:tr w:rsidTr="008C0A3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34FC0">
            <w:pPr>
              <w:pStyle w:val="BodyText"/>
              <w:rPr>
                <w:lang w:val="en-NZ"/>
              </w:rPr>
            </w:pPr>
            <w:r w:rsidRPr="00F34FC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34FC0" w:rsidP="00F34FC0">
            <w:pPr>
              <w:pStyle w:val="BodyText"/>
            </w:pPr>
            <w:r w:rsidRPr="00F34FC0">
              <w:t>This unit contains Employability Skills</w:t>
            </w:r>
          </w:p>
        </w:tc>
      </w:tr>
    </w:tbl>
    <w:p w:rsidR="008C0A38" w:rsidP="00F34FC0">
      <w:pPr>
        <w:pStyle w:val="BodyText"/>
      </w:pPr>
    </w:p>
    <w:p w:rsidR="008C0A38" w:rsidP="00F34FC0">
      <w:pPr>
        <w:pStyle w:val="BodyText"/>
      </w:pPr>
    </w:p>
    <w:p w:rsidR="00000000" w:rsidRPr="00F34FC0" w:rsidP="00F34FC0">
      <w:pPr>
        <w:pStyle w:val="Heading1"/>
      </w:pPr>
      <w:bookmarkStart w:id="7" w:name="O_288927"/>
      <w:bookmarkEnd w:id="7"/>
      <w:r w:rsidRPr="00F34FC0">
        <w:t>Elements and Performance Criteria Pre-Content</w:t>
      </w:r>
    </w:p>
    <w:tbl>
      <w:tblPr>
        <w:tblW w:w="0" w:type="auto"/>
        <w:tblLayout w:type="fixed"/>
        <w:tblCellMar>
          <w:left w:w="62" w:type="dxa"/>
          <w:right w:w="62" w:type="dxa"/>
        </w:tblCellMar>
        <w:tblLook w:val="0000"/>
      </w:tblPr>
      <w:tblGrid>
        <w:gridCol w:w="3369"/>
        <w:gridCol w:w="5702"/>
      </w:tblGrid>
      <w:tr w:rsidTr="008C0A3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34FC0">
            <w:pPr>
              <w:pStyle w:val="BodyText"/>
              <w:rPr>
                <w:lang w:val="en-NZ"/>
              </w:rPr>
            </w:pPr>
            <w:r w:rsidRPr="00F34FC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F34FC0" w:rsidP="00F34FC0">
            <w:pPr>
              <w:pStyle w:val="BodyText"/>
            </w:pPr>
            <w:r w:rsidRPr="00F34FC0">
              <w:t>The Performance</w:t>
            </w:r>
            <w:r w:rsidRPr="00F34FC0">
              <w:t xml:space="preserve"> Criteria specify the level of performance required to demonstrate achievement of the Element. Terms in italics are elaborated in the Range Statement. </w:t>
            </w:r>
          </w:p>
        </w:tc>
      </w:tr>
    </w:tbl>
    <w:p w:rsidR="00000000" w:rsidRPr="00F34FC0" w:rsidP="00F34FC0">
      <w:pPr>
        <w:pStyle w:val="BodyText"/>
      </w:pPr>
    </w:p>
    <w:p w:rsidR="00000000" w:rsidRPr="00F34FC0" w:rsidP="00F34FC0">
      <w:pPr>
        <w:pStyle w:val="AllowPageBreak"/>
      </w:pPr>
    </w:p>
    <w:p w:rsidR="00000000" w:rsidRPr="00F34FC0" w:rsidP="00F34FC0">
      <w:pPr>
        <w:pStyle w:val="Heading1"/>
      </w:pPr>
      <w:bookmarkStart w:id="8" w:name="O_235594"/>
      <w:bookmarkEnd w:id="8"/>
      <w:r w:rsidRPr="00F34FC0">
        <w:t>Elements and Performance Criteria</w:t>
      </w:r>
    </w:p>
    <w:tbl>
      <w:tblPr>
        <w:tblW w:w="0" w:type="auto"/>
        <w:tblLayout w:type="fixed"/>
        <w:tblCellMar>
          <w:left w:w="62" w:type="dxa"/>
          <w:right w:w="62" w:type="dxa"/>
        </w:tblCellMar>
        <w:tblLook w:val="0000"/>
      </w:tblPr>
      <w:tblGrid>
        <w:gridCol w:w="3369"/>
        <w:gridCol w:w="5702"/>
      </w:tblGrid>
      <w:tr w:rsidTr="008C0A3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34FC0" w:rsidP="00F34FC0">
            <w:pPr>
              <w:pStyle w:val="BodyText"/>
            </w:pPr>
            <w:r w:rsidRPr="00F34FC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34FC0">
            <w:pPr>
              <w:pStyle w:val="BodyText"/>
              <w:rPr>
                <w:lang w:val="en-NZ"/>
              </w:rPr>
            </w:pPr>
            <w:r w:rsidRPr="00F34FC0">
              <w:rPr>
                <w:rStyle w:val="SpecialBold"/>
              </w:rPr>
              <w:t>PERFORMANCE CRITERIA</w:t>
            </w:r>
          </w:p>
        </w:tc>
      </w:tr>
      <w:tr w:rsidTr="008C0A3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34FC0">
            <w:pPr>
              <w:pStyle w:val="List"/>
              <w:rPr>
                <w:lang w:val="en-NZ"/>
              </w:rPr>
            </w:pPr>
            <w:r w:rsidRPr="00F34FC0">
              <w:t>1.</w:t>
            </w:r>
            <w:r w:rsidRPr="00F34FC0">
              <w:tab/>
              <w:t>Prepa</w:t>
            </w:r>
            <w:r w:rsidRPr="00F34FC0">
              <w:t xml:space="preserve">re for delivery of a </w:t>
            </w:r>
            <w:r w:rsidRPr="00F34FC0">
              <w:rPr>
                <w:rStyle w:val="Emphasis"/>
              </w:rPr>
              <w:t>client</w:t>
            </w:r>
            <w:r w:rsidRPr="00F34FC0">
              <w:t>-</w:t>
            </w:r>
            <w:r w:rsidRPr="00F34FC0">
              <w:rPr>
                <w:rStyle w:val="Emphasis"/>
              </w:rPr>
              <w:t>specific exercise program</w:t>
            </w:r>
          </w:p>
        </w:tc>
        <w:tc>
          <w:tcPr>
            <w:tcW w:w="5702" w:type="dxa"/>
            <w:tcBorders>
              <w:top w:val="nil"/>
              <w:left w:val="nil"/>
              <w:bottom w:val="nil"/>
              <w:right w:val="nil"/>
            </w:tcBorders>
            <w:tcMar>
              <w:top w:w="0" w:type="dxa"/>
              <w:left w:w="62" w:type="dxa"/>
              <w:bottom w:w="0" w:type="dxa"/>
              <w:right w:w="62" w:type="dxa"/>
            </w:tcMar>
          </w:tcPr>
          <w:p w:rsidR="00000000" w:rsidRPr="00F34FC0" w:rsidP="00F34FC0">
            <w:pPr>
              <w:pStyle w:val="BodyText"/>
            </w:pPr>
            <w:r w:rsidRPr="00F34FC0">
              <w:t>1.1</w:t>
            </w:r>
            <w:r w:rsidRPr="00F34FC0">
              <w:tab/>
              <w:t xml:space="preserve">Obtain </w:t>
            </w:r>
            <w:r w:rsidRPr="00F34FC0">
              <w:rPr>
                <w:rStyle w:val="Emphasis"/>
              </w:rPr>
              <w:t>information</w:t>
            </w:r>
            <w:r w:rsidRPr="00F34FC0">
              <w:t xml:space="preserve"> about the </w:t>
            </w:r>
            <w:r w:rsidRPr="00F34FC0">
              <w:rPr>
                <w:rStyle w:val="Emphasis"/>
              </w:rPr>
              <w:t>client</w:t>
            </w:r>
            <w:r w:rsidRPr="00F34FC0">
              <w:t>-</w:t>
            </w:r>
            <w:r w:rsidRPr="00F34FC0">
              <w:rPr>
                <w:rStyle w:val="Emphasis"/>
              </w:rPr>
              <w:t>specific</w:t>
            </w:r>
            <w:r w:rsidRPr="00F34FC0">
              <w:t xml:space="preserve"> </w:t>
            </w:r>
            <w:r w:rsidRPr="00F34FC0">
              <w:rPr>
                <w:rStyle w:val="Emphasis"/>
              </w:rPr>
              <w:t>exercise program</w:t>
            </w:r>
            <w:r w:rsidRPr="00F34FC0">
              <w:t xml:space="preserve"> from the physiotherapist</w:t>
            </w:r>
          </w:p>
          <w:p w:rsidR="00000000" w:rsidRPr="00F34FC0" w:rsidP="00F34FC0">
            <w:pPr>
              <w:pStyle w:val="BodyText"/>
            </w:pPr>
            <w:r w:rsidRPr="00F34FC0">
              <w:t>1.2</w:t>
            </w:r>
            <w:r w:rsidRPr="00F34FC0">
              <w:tab/>
              <w:t xml:space="preserve">Determine </w:t>
            </w:r>
            <w:r w:rsidRPr="00F34FC0">
              <w:rPr>
                <w:rStyle w:val="Emphasis"/>
              </w:rPr>
              <w:t>client</w:t>
            </w:r>
            <w:r w:rsidRPr="00F34FC0">
              <w:t xml:space="preserve"> availability according to organisation protocols</w:t>
            </w:r>
          </w:p>
          <w:p w:rsidR="00000000" w:rsidP="00F34FC0">
            <w:pPr>
              <w:pStyle w:val="BodyText"/>
              <w:rPr>
                <w:lang w:val="en-NZ"/>
              </w:rPr>
            </w:pPr>
            <w:r w:rsidRPr="00F34FC0">
              <w:t>1.3</w:t>
            </w:r>
            <w:r w:rsidRPr="00F34FC0">
              <w:tab/>
              <w:t xml:space="preserve">Gather the equipment to deliver the </w:t>
            </w:r>
            <w:r w:rsidRPr="00F34FC0">
              <w:rPr>
                <w:rStyle w:val="Emphasis"/>
              </w:rPr>
              <w:t>c</w:t>
            </w:r>
            <w:r w:rsidRPr="00F34FC0">
              <w:rPr>
                <w:rStyle w:val="Emphasis"/>
              </w:rPr>
              <w:t>lient</w:t>
            </w:r>
            <w:r w:rsidRPr="00F34FC0">
              <w:t>-</w:t>
            </w:r>
            <w:r w:rsidRPr="00F34FC0">
              <w:rPr>
                <w:rStyle w:val="Emphasis"/>
              </w:rPr>
              <w:t>specific exercise</w:t>
            </w:r>
            <w:r w:rsidRPr="00F34FC0">
              <w:t xml:space="preserve"> program, in line with client needs and specifications of the physiotherapist</w:t>
            </w:r>
          </w:p>
        </w:tc>
      </w:tr>
      <w:tr w:rsidTr="008C0A3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34FC0">
            <w:pPr>
              <w:pStyle w:val="BodyText"/>
              <w:rPr>
                <w:lang w:val="en-NZ"/>
              </w:rPr>
            </w:pPr>
          </w:p>
        </w:tc>
      </w:tr>
      <w:tr w:rsidTr="008C0A3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34FC0">
            <w:pPr>
              <w:pStyle w:val="List"/>
              <w:rPr>
                <w:lang w:val="en-NZ"/>
              </w:rPr>
            </w:pPr>
            <w:r w:rsidRPr="00F34FC0">
              <w:t>2.</w:t>
            </w:r>
            <w:r w:rsidRPr="00F34FC0">
              <w:tab/>
              <w:t>Deliver exercise program based on treatment plan</w:t>
            </w:r>
          </w:p>
        </w:tc>
        <w:tc>
          <w:tcPr>
            <w:tcW w:w="5702" w:type="dxa"/>
            <w:tcBorders>
              <w:top w:val="nil"/>
              <w:left w:val="nil"/>
              <w:bottom w:val="nil"/>
              <w:right w:val="nil"/>
            </w:tcBorders>
            <w:tcMar>
              <w:top w:w="0" w:type="dxa"/>
              <w:left w:w="62" w:type="dxa"/>
              <w:bottom w:w="0" w:type="dxa"/>
              <w:right w:w="62" w:type="dxa"/>
            </w:tcMar>
          </w:tcPr>
          <w:p w:rsidR="00000000" w:rsidRPr="00F34FC0" w:rsidP="00F34FC0">
            <w:pPr>
              <w:pStyle w:val="BodyText"/>
            </w:pPr>
            <w:r w:rsidRPr="00F34FC0">
              <w:t>2.1</w:t>
            </w:r>
            <w:r w:rsidRPr="00F34FC0">
              <w:tab/>
              <w:t xml:space="preserve">Confirm </w:t>
            </w:r>
            <w:r w:rsidRPr="00F34FC0">
              <w:rPr>
                <w:rStyle w:val="Emphasis"/>
              </w:rPr>
              <w:t>client's</w:t>
            </w:r>
            <w:r w:rsidRPr="00F34FC0">
              <w:t xml:space="preserve"> understanding of exercise program based on treatment plan prepared by the phys</w:t>
            </w:r>
            <w:r w:rsidRPr="00F34FC0">
              <w:t>iotherapist</w:t>
            </w:r>
          </w:p>
          <w:p w:rsidR="00000000" w:rsidRPr="00F34FC0" w:rsidP="00F34FC0">
            <w:pPr>
              <w:pStyle w:val="BodyText"/>
            </w:pPr>
            <w:r w:rsidRPr="00F34FC0">
              <w:t>2.2</w:t>
            </w:r>
            <w:r w:rsidRPr="00F34FC0">
              <w:tab/>
              <w:t>Obtain informed consent from the client before commencing the exercise program</w:t>
            </w:r>
          </w:p>
          <w:p w:rsidR="00000000" w:rsidRPr="00F34FC0" w:rsidP="00F34FC0">
            <w:pPr>
              <w:pStyle w:val="BodyText"/>
            </w:pPr>
            <w:r w:rsidRPr="00F34FC0">
              <w:t>2.3</w:t>
            </w:r>
            <w:r w:rsidRPr="00F34FC0">
              <w:tab/>
              <w:t>Report any client misunderstanding or confusion to the physiotherapist in a timely manner</w:t>
            </w:r>
          </w:p>
          <w:p w:rsidR="00000000" w:rsidRPr="00F34FC0" w:rsidP="00F34FC0">
            <w:pPr>
              <w:pStyle w:val="BodyText"/>
            </w:pPr>
            <w:r w:rsidRPr="00F34FC0">
              <w:t>2.4</w:t>
            </w:r>
            <w:r w:rsidRPr="00F34FC0">
              <w:tab/>
            </w:r>
            <w:r w:rsidRPr="00F34FC0">
              <w:t>Guide the client to complete the exercise program as directed by physiotherapist</w:t>
            </w:r>
          </w:p>
          <w:p w:rsidR="00000000" w:rsidRPr="00F34FC0" w:rsidP="00F34FC0">
            <w:pPr>
              <w:pStyle w:val="BodyText"/>
            </w:pPr>
            <w:r w:rsidRPr="00F34FC0">
              <w:t>2.5</w:t>
            </w:r>
            <w:r w:rsidRPr="00F34FC0">
              <w:tab/>
              <w:t xml:space="preserve">Identify and note any difficulties the client experiences completing the exercise program, using observation, knowledge of </w:t>
            </w:r>
            <w:r w:rsidRPr="00F34FC0">
              <w:rPr>
                <w:rStyle w:val="Emphasis"/>
              </w:rPr>
              <w:t>biomechanics</w:t>
            </w:r>
            <w:r w:rsidRPr="00F34FC0">
              <w:t xml:space="preserve">, and knowledge of the </w:t>
            </w:r>
            <w:r w:rsidRPr="00F34FC0">
              <w:rPr>
                <w:rStyle w:val="Emphasis"/>
              </w:rPr>
              <w:t>musculo</w:t>
            </w:r>
            <w:r w:rsidRPr="00F34FC0">
              <w:t>-</w:t>
            </w:r>
            <w:r w:rsidRPr="00F34FC0">
              <w:rPr>
                <w:rStyle w:val="Emphasis"/>
              </w:rPr>
              <w:t>skele</w:t>
            </w:r>
            <w:r w:rsidRPr="00F34FC0">
              <w:rPr>
                <w:rStyle w:val="Emphasis"/>
              </w:rPr>
              <w:t>tal system</w:t>
            </w:r>
            <w:r w:rsidRPr="00F34FC0">
              <w:t xml:space="preserve"> and report to physiotherapist in a timely manner</w:t>
            </w:r>
          </w:p>
          <w:p w:rsidR="00000000" w:rsidRPr="00F34FC0" w:rsidP="00F34FC0">
            <w:pPr>
              <w:pStyle w:val="BodyText"/>
            </w:pPr>
            <w:r w:rsidRPr="00F34FC0">
              <w:t>2.6</w:t>
            </w:r>
            <w:r w:rsidRPr="00F34FC0">
              <w:tab/>
              <w:t>Identify and manage client compliance issues, including subjective and objective reporting of client response to the program, and report to the physiotherapist in a timely manner</w:t>
            </w:r>
          </w:p>
          <w:p w:rsidR="00000000" w:rsidRPr="00F34FC0" w:rsidP="00F34FC0">
            <w:pPr>
              <w:pStyle w:val="BodyText"/>
            </w:pPr>
            <w:r w:rsidRPr="00F34FC0">
              <w:t>2.7</w:t>
            </w:r>
            <w:r w:rsidRPr="00F34FC0">
              <w:tab/>
              <w:t>Provide f</w:t>
            </w:r>
            <w:r w:rsidRPr="00F34FC0">
              <w:t>eedback to the client to reinforce client understanding and correct application of the exercise program</w:t>
            </w:r>
          </w:p>
          <w:p w:rsidR="00000000" w:rsidRPr="00F34FC0" w:rsidP="00F34FC0">
            <w:pPr>
              <w:pStyle w:val="BodyText"/>
            </w:pPr>
            <w:r w:rsidRPr="00F34FC0">
              <w:t>2.8</w:t>
            </w:r>
            <w:r w:rsidRPr="00F34FC0">
              <w:tab/>
              <w:t>Work with client to plan any follow up exercise sessions and dates</w:t>
            </w:r>
          </w:p>
          <w:p w:rsidR="00000000" w:rsidRPr="00F34FC0" w:rsidP="00F34FC0">
            <w:pPr>
              <w:pStyle w:val="BodyText"/>
            </w:pPr>
            <w:r w:rsidRPr="00F34FC0">
              <w:t>2.9</w:t>
            </w:r>
            <w:r w:rsidRPr="00F34FC0">
              <w:tab/>
              <w:t>Seek assistance when client presents with needs or signs outside limits of ow</w:t>
            </w:r>
            <w:r w:rsidRPr="00F34FC0">
              <w:t>n authority, skills and/or knowledge</w:t>
            </w:r>
          </w:p>
          <w:p w:rsidR="00000000" w:rsidP="00F34FC0">
            <w:pPr>
              <w:pStyle w:val="BodyText"/>
              <w:rPr>
                <w:lang w:val="en-NZ"/>
              </w:rPr>
            </w:pPr>
            <w:r w:rsidRPr="00F34FC0">
              <w:t>2.10</w:t>
            </w:r>
            <w:r w:rsidRPr="00F34FC0">
              <w:tab/>
              <w:t>Report client difficulties to the supervising physiotherapist for advice before continuing the prescribed exercise program</w:t>
            </w:r>
          </w:p>
        </w:tc>
      </w:tr>
      <w:tr w:rsidTr="008C0A3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34FC0">
            <w:pPr>
              <w:pStyle w:val="BodyText"/>
              <w:rPr>
                <w:lang w:val="en-NZ"/>
              </w:rPr>
            </w:pPr>
          </w:p>
        </w:tc>
      </w:tr>
      <w:tr w:rsidTr="008C0A3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34FC0">
            <w:pPr>
              <w:pStyle w:val="List"/>
              <w:rPr>
                <w:lang w:val="en-NZ"/>
              </w:rPr>
            </w:pPr>
            <w:r w:rsidRPr="00F34FC0">
              <w:t>3.</w:t>
            </w:r>
            <w:r w:rsidRPr="00F34FC0">
              <w:tab/>
              <w:t xml:space="preserve">Assist with mobility and movement programs with </w:t>
            </w:r>
            <w:r w:rsidRPr="00F34FC0">
              <w:rPr>
                <w:rStyle w:val="Emphasis"/>
              </w:rPr>
              <w:t>clients</w:t>
            </w:r>
            <w:r w:rsidRPr="00F34FC0">
              <w:t xml:space="preserve"> unable to actively participa</w:t>
            </w:r>
            <w:r w:rsidRPr="00F34FC0">
              <w:t>te</w:t>
            </w:r>
          </w:p>
        </w:tc>
        <w:tc>
          <w:tcPr>
            <w:tcW w:w="5702" w:type="dxa"/>
            <w:tcBorders>
              <w:top w:val="nil"/>
              <w:left w:val="nil"/>
              <w:bottom w:val="nil"/>
              <w:right w:val="nil"/>
            </w:tcBorders>
            <w:tcMar>
              <w:top w:w="0" w:type="dxa"/>
              <w:left w:w="62" w:type="dxa"/>
              <w:bottom w:w="0" w:type="dxa"/>
              <w:right w:w="62" w:type="dxa"/>
            </w:tcMar>
          </w:tcPr>
          <w:p w:rsidR="00000000" w:rsidRPr="00F34FC0" w:rsidP="00F34FC0">
            <w:pPr>
              <w:pStyle w:val="BodyText"/>
            </w:pPr>
            <w:r w:rsidRPr="00F34FC0">
              <w:t>3.1</w:t>
            </w:r>
            <w:r w:rsidRPr="00F34FC0">
              <w:tab/>
              <w:t>Monitor 24-hour posture management and identify any adjustment requirements according to directives form the physiotherapist</w:t>
            </w:r>
          </w:p>
          <w:p w:rsidR="00000000" w:rsidRPr="00F34FC0" w:rsidP="00F34FC0">
            <w:pPr>
              <w:pStyle w:val="BodyText"/>
            </w:pPr>
            <w:r w:rsidRPr="00F34FC0">
              <w:t>3.2</w:t>
            </w:r>
            <w:r w:rsidRPr="00F34FC0">
              <w:tab/>
              <w:t xml:space="preserve">Assist physiotherapist to complete passive movement requirements </w:t>
            </w:r>
          </w:p>
          <w:p w:rsidR="00000000" w:rsidRPr="00F34FC0" w:rsidP="00F34FC0">
            <w:pPr>
              <w:pStyle w:val="BodyText"/>
            </w:pPr>
            <w:r w:rsidRPr="00F34FC0">
              <w:t>3.3</w:t>
            </w:r>
            <w:r w:rsidRPr="00F34FC0">
              <w:tab/>
              <w:t xml:space="preserve">Monitor respiratory care requirements and conduct </w:t>
            </w:r>
            <w:r w:rsidRPr="00F34FC0">
              <w:t>necessary action within the prescribed treatment plan and scope of role and responsibilities as defined by the organisation</w:t>
            </w:r>
          </w:p>
          <w:p w:rsidR="00000000" w:rsidRPr="00F34FC0" w:rsidP="00F34FC0">
            <w:pPr>
              <w:pStyle w:val="BodyText"/>
            </w:pPr>
            <w:r w:rsidRPr="00F34FC0">
              <w:t>3.4</w:t>
            </w:r>
            <w:r w:rsidRPr="00F34FC0">
              <w:tab/>
              <w:t>Monitor action to control limb oedema and report any recommendations to the physiotherapist in a timely manner</w:t>
            </w:r>
          </w:p>
          <w:p w:rsidR="00000000" w:rsidRPr="00F34FC0" w:rsidP="00F34FC0">
            <w:pPr>
              <w:pStyle w:val="BodyText"/>
            </w:pPr>
            <w:r w:rsidRPr="00F34FC0">
              <w:t>3.5</w:t>
            </w:r>
            <w:r w:rsidRPr="00F34FC0">
              <w:tab/>
              <w:t>Correctly pos</w:t>
            </w:r>
            <w:r w:rsidRPr="00F34FC0">
              <w:t>ition client according to client's condition, modesty and treatment/program activities and according to the directive of the physiotherapist</w:t>
            </w:r>
          </w:p>
          <w:p w:rsidR="00000000" w:rsidRPr="00F34FC0" w:rsidP="00F34FC0">
            <w:pPr>
              <w:pStyle w:val="BodyText"/>
            </w:pPr>
            <w:r w:rsidRPr="00F34FC0">
              <w:t>3.6</w:t>
            </w:r>
            <w:r w:rsidRPr="00F34FC0">
              <w:tab/>
              <w:t>Talk to client about treatment/program activities and where possible seek feedback about comfort and understand</w:t>
            </w:r>
            <w:r w:rsidRPr="00F34FC0">
              <w:t>ing during the session where possible</w:t>
            </w:r>
          </w:p>
          <w:p w:rsidR="00000000" w:rsidRPr="00F34FC0" w:rsidP="00F34FC0">
            <w:pPr>
              <w:pStyle w:val="BodyText"/>
            </w:pPr>
            <w:r w:rsidRPr="00F34FC0">
              <w:t>3.7</w:t>
            </w:r>
            <w:r w:rsidRPr="00F34FC0">
              <w:tab/>
              <w:t>Create a treatment/program environment that fosters clients to ask questions about progress and activities</w:t>
            </w:r>
          </w:p>
          <w:p w:rsidR="00000000" w:rsidP="00F34FC0">
            <w:pPr>
              <w:pStyle w:val="BodyText"/>
              <w:rPr>
                <w:lang w:val="en-NZ"/>
              </w:rPr>
            </w:pPr>
            <w:r w:rsidRPr="00F34FC0">
              <w:t>3.8</w:t>
            </w:r>
            <w:r w:rsidRPr="00F34FC0">
              <w:tab/>
            </w:r>
            <w:r w:rsidRPr="00F34FC0">
              <w:t>Take appropriate and prompt action in response to any indicators of adverse reaction to the program/ treatment according to relevant organisation protocols and guidelines</w:t>
            </w:r>
          </w:p>
        </w:tc>
      </w:tr>
      <w:tr w:rsidTr="008C0A3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34FC0">
            <w:pPr>
              <w:pStyle w:val="BodyText"/>
              <w:rPr>
                <w:lang w:val="en-NZ"/>
              </w:rPr>
            </w:pPr>
          </w:p>
        </w:tc>
      </w:tr>
      <w:tr w:rsidTr="008C0A3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34FC0">
            <w:pPr>
              <w:pStyle w:val="List"/>
              <w:rPr>
                <w:lang w:val="en-NZ"/>
              </w:rPr>
            </w:pPr>
            <w:r w:rsidRPr="00F34FC0">
              <w:t>4.</w:t>
            </w:r>
            <w:r w:rsidRPr="00F34FC0">
              <w:tab/>
              <w:t>Clean and store equipment</w:t>
            </w:r>
          </w:p>
        </w:tc>
        <w:tc>
          <w:tcPr>
            <w:tcW w:w="5702" w:type="dxa"/>
            <w:tcBorders>
              <w:top w:val="nil"/>
              <w:left w:val="nil"/>
              <w:bottom w:val="nil"/>
              <w:right w:val="nil"/>
            </w:tcBorders>
            <w:tcMar>
              <w:top w:w="0" w:type="dxa"/>
              <w:left w:w="62" w:type="dxa"/>
              <w:bottom w:w="0" w:type="dxa"/>
              <w:right w:w="62" w:type="dxa"/>
            </w:tcMar>
          </w:tcPr>
          <w:p w:rsidR="00000000" w:rsidRPr="00F34FC0" w:rsidP="00F34FC0">
            <w:pPr>
              <w:pStyle w:val="BodyText"/>
            </w:pPr>
            <w:r w:rsidRPr="00F34FC0">
              <w:t>4.1</w:t>
            </w:r>
            <w:r w:rsidRPr="00F34FC0">
              <w:tab/>
              <w:t>Clean equipment according to manufacturer's reco</w:t>
            </w:r>
            <w:r w:rsidRPr="00F34FC0">
              <w:t>mmendations, infection control requirements and organisation protocols</w:t>
            </w:r>
          </w:p>
          <w:p w:rsidR="00000000" w:rsidRPr="00F34FC0" w:rsidP="00F34FC0">
            <w:pPr>
              <w:pStyle w:val="BodyText"/>
            </w:pPr>
            <w:r w:rsidRPr="00F34FC0">
              <w:t>4.2</w:t>
            </w:r>
            <w:r w:rsidRPr="00F34FC0">
              <w:tab/>
              <w:t>Store equipment according to manufacturer's requirements and organisation protocols</w:t>
            </w:r>
          </w:p>
          <w:p w:rsidR="00000000" w:rsidRPr="00F34FC0" w:rsidP="00F34FC0">
            <w:pPr>
              <w:pStyle w:val="BodyText"/>
            </w:pPr>
            <w:r w:rsidRPr="00F34FC0">
              <w:t>4.3</w:t>
            </w:r>
            <w:r w:rsidRPr="00F34FC0">
              <w:tab/>
              <w:t>Check and maintain equipment according to organisation protocols</w:t>
            </w:r>
          </w:p>
          <w:p w:rsidR="00000000" w:rsidRPr="00F34FC0" w:rsidP="00F34FC0">
            <w:pPr>
              <w:pStyle w:val="BodyText"/>
            </w:pPr>
            <w:r w:rsidRPr="00F34FC0">
              <w:t>4.4</w:t>
            </w:r>
            <w:r w:rsidRPr="00F34FC0">
              <w:tab/>
              <w:t xml:space="preserve">Report equipment faults </w:t>
            </w:r>
            <w:r w:rsidRPr="00F34FC0">
              <w:t>to appropriate person</w:t>
            </w:r>
          </w:p>
          <w:p w:rsidR="00000000" w:rsidP="00F34FC0">
            <w:pPr>
              <w:pStyle w:val="BodyText"/>
              <w:rPr>
                <w:lang w:val="en-NZ"/>
              </w:rPr>
            </w:pPr>
            <w:r w:rsidRPr="00F34FC0">
              <w:t>4.5</w:t>
            </w:r>
            <w:r w:rsidRPr="00F34FC0">
              <w:tab/>
              <w:t>Label or tag equipment faults, where possible remove from use if unsafe or not working and inform staff in line with organisation procedures</w:t>
            </w:r>
          </w:p>
        </w:tc>
      </w:tr>
      <w:tr w:rsidTr="008C0A3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34FC0">
            <w:pPr>
              <w:pStyle w:val="BodyText"/>
              <w:rPr>
                <w:lang w:val="en-NZ"/>
              </w:rPr>
            </w:pPr>
          </w:p>
        </w:tc>
      </w:tr>
      <w:tr w:rsidTr="008C0A3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34FC0">
            <w:pPr>
              <w:pStyle w:val="List"/>
              <w:rPr>
                <w:lang w:val="en-NZ"/>
              </w:rPr>
            </w:pPr>
            <w:r w:rsidRPr="00F34FC0">
              <w:t>5.</w:t>
            </w:r>
            <w:r w:rsidRPr="00F34FC0">
              <w:tab/>
              <w:t xml:space="preserve">Document </w:t>
            </w:r>
            <w:r w:rsidRPr="00F34FC0">
              <w:rPr>
                <w:rStyle w:val="Emphasis"/>
              </w:rPr>
              <w:t>client</w:t>
            </w:r>
            <w:r w:rsidRPr="00F34FC0">
              <w:t xml:space="preserve"> </w:t>
            </w:r>
            <w:r w:rsidRPr="00F34FC0">
              <w:rPr>
                <w:rStyle w:val="Emphasis"/>
              </w:rPr>
              <w:t>information</w:t>
            </w:r>
          </w:p>
        </w:tc>
        <w:tc>
          <w:tcPr>
            <w:tcW w:w="5702" w:type="dxa"/>
            <w:tcBorders>
              <w:top w:val="nil"/>
              <w:left w:val="nil"/>
              <w:bottom w:val="nil"/>
              <w:right w:val="nil"/>
            </w:tcBorders>
            <w:tcMar>
              <w:top w:w="0" w:type="dxa"/>
              <w:left w:w="62" w:type="dxa"/>
              <w:bottom w:w="0" w:type="dxa"/>
              <w:right w:w="62" w:type="dxa"/>
            </w:tcMar>
          </w:tcPr>
          <w:p w:rsidR="00000000" w:rsidRPr="00F34FC0" w:rsidP="00F34FC0">
            <w:pPr>
              <w:pStyle w:val="BodyText"/>
            </w:pPr>
            <w:r w:rsidRPr="00F34FC0">
              <w:t>5.1</w:t>
            </w:r>
            <w:r w:rsidRPr="00F34FC0">
              <w:tab/>
              <w:t>Use accepted protocols to document information rel</w:t>
            </w:r>
            <w:r w:rsidRPr="00F34FC0">
              <w:t>ating to the exercise program in line with organisation requirements</w:t>
            </w:r>
          </w:p>
          <w:p w:rsidR="00000000" w:rsidP="00F34FC0">
            <w:pPr>
              <w:pStyle w:val="BodyText"/>
              <w:rPr>
                <w:lang w:val="en-NZ"/>
              </w:rPr>
            </w:pPr>
            <w:r w:rsidRPr="00F34FC0">
              <w:t>5.2</w:t>
            </w:r>
            <w:r w:rsidRPr="00F34FC0">
              <w:tab/>
              <w:t>Use appropriate terminology to document client response, outcomes and identified problems related to the therapeutic exercise program</w:t>
            </w:r>
          </w:p>
        </w:tc>
      </w:tr>
      <w:tr w:rsidTr="008C0A3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34FC0">
            <w:pPr>
              <w:pStyle w:val="BodyText"/>
              <w:rPr>
                <w:lang w:val="en-NZ"/>
              </w:rPr>
            </w:pPr>
          </w:p>
        </w:tc>
      </w:tr>
      <w:tr w:rsidTr="008C0A3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34FC0">
            <w:pPr>
              <w:pStyle w:val="List"/>
              <w:rPr>
                <w:lang w:val="en-NZ"/>
              </w:rPr>
            </w:pPr>
            <w:r w:rsidRPr="00F34FC0">
              <w:t>6.</w:t>
            </w:r>
            <w:r w:rsidRPr="00F34FC0">
              <w:tab/>
              <w:t>Comply with supervisory requirements</w:t>
            </w:r>
          </w:p>
        </w:tc>
        <w:tc>
          <w:tcPr>
            <w:tcW w:w="5702" w:type="dxa"/>
            <w:tcBorders>
              <w:top w:val="nil"/>
              <w:left w:val="nil"/>
              <w:bottom w:val="nil"/>
              <w:right w:val="nil"/>
            </w:tcBorders>
            <w:tcMar>
              <w:top w:w="0" w:type="dxa"/>
              <w:left w:w="62" w:type="dxa"/>
              <w:bottom w:w="0" w:type="dxa"/>
              <w:right w:w="62" w:type="dxa"/>
            </w:tcMar>
          </w:tcPr>
          <w:p w:rsidR="00000000" w:rsidRPr="00F34FC0" w:rsidP="00F34FC0">
            <w:pPr>
              <w:pStyle w:val="BodyText"/>
            </w:pPr>
            <w:r w:rsidRPr="00F34FC0">
              <w:t>6.1</w:t>
            </w:r>
            <w:r w:rsidRPr="00F34FC0">
              <w:tab/>
            </w:r>
            <w:r w:rsidRPr="00F34FC0">
              <w:t>Assist with exercise program according to the instruction of treating physiotherapist</w:t>
            </w:r>
          </w:p>
          <w:p w:rsidR="00000000" w:rsidRPr="00F34FC0" w:rsidP="00F34FC0">
            <w:pPr>
              <w:pStyle w:val="BodyText"/>
            </w:pPr>
            <w:r w:rsidRPr="00F34FC0">
              <w:t>6.2</w:t>
            </w:r>
            <w:r w:rsidRPr="00F34FC0">
              <w:tab/>
              <w:t>Provide client progress feedback to the treating physiotherapist</w:t>
            </w:r>
          </w:p>
          <w:p w:rsidR="00000000" w:rsidRPr="00F34FC0" w:rsidP="00F34FC0">
            <w:pPr>
              <w:pStyle w:val="BodyText"/>
            </w:pPr>
            <w:r w:rsidRPr="00F34FC0">
              <w:t>6.3</w:t>
            </w:r>
            <w:r w:rsidRPr="00F34FC0">
              <w:tab/>
              <w:t>Report client difficulties and concerns to the treating physiotherapist in a timely manner</w:t>
            </w:r>
          </w:p>
          <w:p w:rsidR="00000000" w:rsidRPr="00F34FC0" w:rsidP="00F34FC0">
            <w:pPr>
              <w:pStyle w:val="BodyText"/>
            </w:pPr>
            <w:r w:rsidRPr="00F34FC0">
              <w:t>6.4</w:t>
            </w:r>
            <w:r w:rsidRPr="00F34FC0">
              <w:tab/>
              <w:t>Im</w:t>
            </w:r>
            <w:r w:rsidRPr="00F34FC0">
              <w:t>plement variations to the exercise program according to the advice of the treating physiotherapist</w:t>
            </w:r>
          </w:p>
        </w:tc>
      </w:tr>
    </w:tbl>
    <w:p w:rsidR="008C0A38" w:rsidP="00F34FC0">
      <w:pPr>
        <w:pStyle w:val="BodyText"/>
      </w:pPr>
    </w:p>
    <w:p w:rsidR="008C0A38" w:rsidP="00F34FC0">
      <w:pPr>
        <w:pStyle w:val="BodyText"/>
      </w:pPr>
    </w:p>
    <w:p w:rsidR="00000000" w:rsidRPr="00F34FC0" w:rsidP="00F34FC0">
      <w:pPr>
        <w:pStyle w:val="Heading1"/>
      </w:pPr>
      <w:bookmarkStart w:id="9" w:name="O_259544"/>
      <w:bookmarkEnd w:id="9"/>
      <w:r w:rsidRPr="00F34FC0">
        <w:t>Required Skills and Knowledge</w:t>
      </w:r>
    </w:p>
    <w:tbl>
      <w:tblPr>
        <w:tblW w:w="0" w:type="auto"/>
        <w:tblLayout w:type="fixed"/>
        <w:tblCellMar>
          <w:left w:w="62" w:type="dxa"/>
          <w:right w:w="62" w:type="dxa"/>
        </w:tblCellMar>
        <w:tblLook w:val="0000"/>
      </w:tblPr>
      <w:tblGrid>
        <w:gridCol w:w="9072"/>
      </w:tblGrid>
      <w:tr w:rsidTr="008C0A3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34FC0">
            <w:pPr>
              <w:pStyle w:val="BodyText"/>
              <w:rPr>
                <w:lang w:val="en-NZ"/>
              </w:rPr>
            </w:pPr>
            <w:r w:rsidRPr="00F34FC0">
              <w:rPr>
                <w:rStyle w:val="SpecialBold"/>
              </w:rPr>
              <w:t>REQUIRED SKILLS AND KNOWLEDGE</w:t>
            </w:r>
          </w:p>
        </w:tc>
      </w:tr>
      <w:tr w:rsidTr="008C0A3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34FC0">
            <w:pPr>
              <w:pStyle w:val="BodyText"/>
              <w:rPr>
                <w:lang w:val="en-NZ"/>
              </w:rPr>
            </w:pPr>
          </w:p>
        </w:tc>
      </w:tr>
      <w:tr w:rsidTr="008C0A3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34FC0">
            <w:pPr>
              <w:pStyle w:val="BodyText"/>
              <w:rPr>
                <w:lang w:val="en-NZ"/>
              </w:rPr>
            </w:pPr>
            <w:r w:rsidRPr="00F34FC0">
              <w:t>This describes the essential skills and knowledge and their level required for this unit.</w:t>
            </w:r>
          </w:p>
        </w:tc>
      </w:tr>
      <w:tr w:rsidTr="008C0A3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34FC0">
            <w:pPr>
              <w:pStyle w:val="BodyText"/>
              <w:rPr>
                <w:lang w:val="en-NZ"/>
              </w:rPr>
            </w:pPr>
          </w:p>
        </w:tc>
      </w:tr>
      <w:tr w:rsidTr="008C0A3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34FC0" w:rsidP="00F34FC0">
            <w:pPr>
              <w:pStyle w:val="BodyText"/>
            </w:pPr>
            <w:r w:rsidRPr="00F34FC0">
              <w:rPr>
                <w:rStyle w:val="Emphasis"/>
              </w:rPr>
              <w:t>Essential knowledge</w:t>
            </w:r>
            <w:r w:rsidRPr="00F34FC0">
              <w:t>:</w:t>
            </w:r>
          </w:p>
          <w:p w:rsidR="00000000" w:rsidRPr="00F34FC0" w:rsidP="00F34FC0">
            <w:pPr>
              <w:pStyle w:val="BodyText"/>
            </w:pPr>
            <w:r w:rsidRPr="00F34FC0">
              <w:t>The candidate must be able to demonstrate essential knowledge required to effectively do the task outlined in elements and performance criteri</w:t>
            </w:r>
            <w:r w:rsidRPr="00F34FC0">
              <w:t>a of this unit, manage the task and manage contingencies in the context of the identified work role</w:t>
            </w:r>
          </w:p>
          <w:p w:rsidR="00000000" w:rsidRPr="00F34FC0" w:rsidP="00F34FC0">
            <w:pPr>
              <w:pStyle w:val="BodyText"/>
            </w:pPr>
            <w:r w:rsidRPr="00F34FC0">
              <w:t>This includes knowledge of:</w:t>
            </w:r>
          </w:p>
          <w:p w:rsidR="00000000" w:rsidRPr="00F34FC0" w:rsidP="00F34FC0">
            <w:pPr>
              <w:pStyle w:val="ListBullet"/>
            </w:pPr>
            <w:r w:rsidRPr="00F34FC0">
              <w:t>Principles of biomechanics, including:</w:t>
            </w:r>
          </w:p>
          <w:p w:rsidR="00000000" w:rsidRPr="00F34FC0" w:rsidP="00F34FC0">
            <w:pPr>
              <w:pStyle w:val="ListBullet2"/>
            </w:pPr>
            <w:r w:rsidRPr="00F34FC0">
              <w:t>mass</w:t>
            </w:r>
          </w:p>
          <w:p w:rsidR="00000000" w:rsidRPr="00F34FC0" w:rsidP="00F34FC0">
            <w:pPr>
              <w:pStyle w:val="ListBullet2"/>
            </w:pPr>
            <w:r w:rsidRPr="00F34FC0">
              <w:t>force</w:t>
            </w:r>
          </w:p>
          <w:p w:rsidR="00000000" w:rsidRPr="00F34FC0" w:rsidP="00F34FC0">
            <w:pPr>
              <w:pStyle w:val="ListBullet2"/>
            </w:pPr>
            <w:r w:rsidRPr="00F34FC0">
              <w:t>speed</w:t>
            </w:r>
          </w:p>
          <w:p w:rsidR="00000000" w:rsidRPr="00F34FC0" w:rsidP="00F34FC0">
            <w:pPr>
              <w:pStyle w:val="ListBullet2"/>
            </w:pPr>
            <w:r w:rsidRPr="00F34FC0">
              <w:t>acceleration</w:t>
            </w:r>
          </w:p>
          <w:p w:rsidR="00000000" w:rsidRPr="00F34FC0" w:rsidP="00F34FC0">
            <w:pPr>
              <w:pStyle w:val="ListBullet2"/>
            </w:pPr>
            <w:r w:rsidRPr="00F34FC0">
              <w:t>work</w:t>
            </w:r>
          </w:p>
          <w:p w:rsidR="00000000" w:rsidRPr="00F34FC0" w:rsidP="00F34FC0">
            <w:pPr>
              <w:pStyle w:val="ListBullet2"/>
            </w:pPr>
            <w:r w:rsidRPr="00F34FC0">
              <w:t>energy</w:t>
            </w:r>
          </w:p>
          <w:p w:rsidR="00000000" w:rsidRPr="00F34FC0" w:rsidP="00F34FC0">
            <w:pPr>
              <w:pStyle w:val="ListBullet2"/>
            </w:pPr>
            <w:r w:rsidRPr="00F34FC0">
              <w:t>power</w:t>
            </w:r>
          </w:p>
          <w:p w:rsidR="00000000" w:rsidRPr="00F34FC0" w:rsidP="00F34FC0">
            <w:pPr>
              <w:pStyle w:val="ListBullet2"/>
            </w:pPr>
            <w:r w:rsidRPr="00F34FC0">
              <w:t>strength</w:t>
            </w:r>
          </w:p>
          <w:p w:rsidR="00000000" w:rsidRPr="00F34FC0" w:rsidP="00F34FC0">
            <w:pPr>
              <w:pStyle w:val="ListBullet2"/>
            </w:pPr>
            <w:r w:rsidRPr="00F34FC0">
              <w:t>momentum</w:t>
            </w:r>
          </w:p>
          <w:p w:rsidR="00000000" w:rsidRPr="00F34FC0" w:rsidP="00F34FC0">
            <w:pPr>
              <w:pStyle w:val="ListBullet2"/>
            </w:pPr>
            <w:r w:rsidRPr="00F34FC0">
              <w:t>force arm</w:t>
            </w:r>
          </w:p>
          <w:p w:rsidR="00000000" w:rsidRPr="00F34FC0" w:rsidP="00F34FC0">
            <w:pPr>
              <w:pStyle w:val="ListBullet2"/>
            </w:pPr>
            <w:r w:rsidRPr="00F34FC0">
              <w:t>resistance arm</w:t>
            </w:r>
          </w:p>
          <w:p w:rsidR="00000000" w:rsidRPr="00F34FC0" w:rsidP="00F34FC0">
            <w:pPr>
              <w:pStyle w:val="ListBullet2"/>
            </w:pPr>
            <w:r w:rsidRPr="00F34FC0">
              <w:t>axis of rotation</w:t>
            </w:r>
          </w:p>
          <w:p w:rsidR="00000000" w:rsidRPr="00F34FC0" w:rsidP="00F34FC0">
            <w:pPr>
              <w:pStyle w:val="ListBullet2"/>
            </w:pPr>
            <w:r w:rsidRPr="00F34FC0">
              <w:t>cam</w:t>
            </w:r>
          </w:p>
          <w:p w:rsidR="00000000" w:rsidRPr="00F34FC0" w:rsidP="00F34FC0">
            <w:pPr>
              <w:pStyle w:val="ListBullet2"/>
            </w:pPr>
            <w:r w:rsidRPr="00F34FC0">
              <w:t>pulley</w:t>
            </w:r>
          </w:p>
          <w:p w:rsidR="00000000" w:rsidRPr="00F34FC0" w:rsidP="00F34FC0">
            <w:pPr>
              <w:pStyle w:val="ListBullet"/>
            </w:pPr>
            <w:r w:rsidRPr="00F34FC0">
              <w:t>Basic musculo-skeletal anatomy, including:</w:t>
            </w:r>
          </w:p>
          <w:p w:rsidR="00000000" w:rsidRPr="00F34FC0" w:rsidP="00F34FC0">
            <w:pPr>
              <w:pStyle w:val="ListBullet2"/>
            </w:pPr>
            <w:r w:rsidRPr="00F34FC0">
              <w:t>joint types and function</w:t>
            </w:r>
          </w:p>
          <w:p w:rsidR="00000000" w:rsidRPr="00F34FC0" w:rsidP="00F34FC0">
            <w:pPr>
              <w:pStyle w:val="ListBullet2"/>
            </w:pPr>
            <w:r w:rsidRPr="00F34FC0">
              <w:t>major bones</w:t>
            </w:r>
          </w:p>
          <w:p w:rsidR="00000000" w:rsidRPr="00F34FC0" w:rsidP="00F34FC0">
            <w:pPr>
              <w:pStyle w:val="ListBullet2"/>
            </w:pPr>
            <w:r w:rsidRPr="00F34FC0">
              <w:t>major muscles</w:t>
            </w:r>
          </w:p>
          <w:p w:rsidR="00000000" w:rsidRPr="00F34FC0" w:rsidP="00F34FC0">
            <w:pPr>
              <w:pStyle w:val="ListBullet2"/>
            </w:pPr>
            <w:r w:rsidRPr="00F34FC0">
              <w:t>major joints</w:t>
            </w:r>
          </w:p>
          <w:p w:rsidR="00000000" w:rsidRPr="00F34FC0" w:rsidP="00F34FC0">
            <w:pPr>
              <w:pStyle w:val="ListBullet"/>
            </w:pPr>
            <w:r w:rsidRPr="00F34FC0">
              <w:t>Basic anatomy and physiology</w:t>
            </w:r>
          </w:p>
          <w:p w:rsidR="00000000" w:rsidRPr="00F34FC0" w:rsidP="00F34FC0">
            <w:pPr>
              <w:pStyle w:val="ListBullet"/>
            </w:pPr>
            <w:r w:rsidRPr="00F34FC0">
              <w:t>Anatomical terminology, including:</w:t>
            </w:r>
          </w:p>
          <w:p w:rsidR="00000000" w:rsidRPr="00F34FC0" w:rsidP="00F34FC0">
            <w:pPr>
              <w:pStyle w:val="ListBullet2"/>
            </w:pPr>
            <w:r w:rsidRPr="00F34FC0">
              <w:t>flexion</w:t>
            </w:r>
          </w:p>
          <w:p w:rsidR="00000000" w:rsidRPr="00F34FC0" w:rsidP="00F34FC0">
            <w:pPr>
              <w:pStyle w:val="ListBullet2"/>
            </w:pPr>
            <w:r w:rsidRPr="00F34FC0">
              <w:t>extension</w:t>
            </w:r>
          </w:p>
          <w:p w:rsidR="00000000" w:rsidRPr="00F34FC0" w:rsidP="00F34FC0">
            <w:pPr>
              <w:pStyle w:val="ListBullet2"/>
            </w:pPr>
            <w:r w:rsidRPr="00F34FC0">
              <w:t>rotation</w:t>
            </w:r>
          </w:p>
          <w:p w:rsidR="00000000" w:rsidRPr="00F34FC0" w:rsidP="00F34FC0">
            <w:pPr>
              <w:pStyle w:val="ListBullet2"/>
            </w:pPr>
            <w:r w:rsidRPr="00F34FC0">
              <w:t>abduction</w:t>
            </w:r>
          </w:p>
          <w:p w:rsidR="00000000" w:rsidRPr="00F34FC0" w:rsidP="00F34FC0">
            <w:pPr>
              <w:pStyle w:val="ListBullet2"/>
            </w:pPr>
            <w:r w:rsidRPr="00F34FC0">
              <w:t>adduction</w:t>
            </w:r>
          </w:p>
          <w:p w:rsidR="00000000" w:rsidRPr="00F34FC0" w:rsidP="00F34FC0">
            <w:pPr>
              <w:pStyle w:val="ListBullet2"/>
            </w:pPr>
            <w:r w:rsidRPr="00F34FC0">
              <w:t>circumduction</w:t>
            </w:r>
          </w:p>
          <w:p w:rsidR="00000000" w:rsidRPr="00F34FC0" w:rsidP="00F34FC0">
            <w:pPr>
              <w:pStyle w:val="ListBullet2"/>
            </w:pPr>
            <w:r w:rsidRPr="00F34FC0">
              <w:t>inversion</w:t>
            </w:r>
          </w:p>
          <w:p w:rsidR="00000000" w:rsidRPr="00F34FC0" w:rsidP="00F34FC0">
            <w:pPr>
              <w:pStyle w:val="ListBullet2"/>
            </w:pPr>
            <w:r w:rsidRPr="00F34FC0">
              <w:t>eversion</w:t>
            </w:r>
          </w:p>
          <w:p w:rsidR="00000000" w:rsidRPr="00F34FC0" w:rsidP="00F34FC0">
            <w:pPr>
              <w:pStyle w:val="ListBullet2"/>
            </w:pPr>
            <w:r w:rsidRPr="00F34FC0">
              <w:t>pronation</w:t>
            </w:r>
          </w:p>
          <w:p w:rsidR="00000000" w:rsidRPr="00F34FC0" w:rsidP="00F34FC0">
            <w:pPr>
              <w:pStyle w:val="ListBullet2"/>
            </w:pPr>
            <w:r w:rsidRPr="00F34FC0">
              <w:t>supination</w:t>
            </w:r>
          </w:p>
          <w:p w:rsidR="00000000" w:rsidRPr="00F34FC0" w:rsidP="00F34FC0">
            <w:pPr>
              <w:pStyle w:val="ListBullet2"/>
            </w:pPr>
            <w:r w:rsidRPr="00F34FC0">
              <w:t>horizontal flexion</w:t>
            </w:r>
          </w:p>
          <w:p w:rsidR="00000000" w:rsidRPr="00F34FC0" w:rsidP="00F34FC0">
            <w:pPr>
              <w:pStyle w:val="ListBullet2"/>
            </w:pPr>
            <w:r w:rsidRPr="00F34FC0">
              <w:t>horizontal extension</w:t>
            </w:r>
          </w:p>
          <w:p w:rsidR="00000000" w:rsidRPr="00F34FC0" w:rsidP="00F34FC0">
            <w:pPr>
              <w:pStyle w:val="ListBullet"/>
            </w:pPr>
            <w:r w:rsidRPr="00F34FC0">
              <w:t>Therapeutic exercise principles</w:t>
            </w:r>
          </w:p>
          <w:p w:rsidR="00000000" w:rsidRPr="00F34FC0" w:rsidP="00F34FC0">
            <w:pPr>
              <w:pStyle w:val="ListBullet"/>
            </w:pPr>
            <w:r w:rsidRPr="00F34FC0">
              <w:t>A working understanding of the basic anatomy and physiology of the skin and the principles of pressure area care</w:t>
            </w:r>
          </w:p>
          <w:p w:rsidR="00000000" w:rsidRPr="00F34FC0" w:rsidP="00F34FC0">
            <w:pPr>
              <w:pStyle w:val="ListBullet"/>
            </w:pPr>
            <w:r w:rsidRPr="00F34FC0">
              <w:t>A working understanding of the principles of 24-hour posture management</w:t>
            </w:r>
          </w:p>
          <w:p w:rsidR="00000000" w:rsidRPr="00F34FC0" w:rsidP="00F34FC0">
            <w:pPr>
              <w:pStyle w:val="BodyText"/>
            </w:pPr>
            <w:r w:rsidRPr="00F34FC0">
              <w:rPr>
                <w:rStyle w:val="Emphasis"/>
              </w:rPr>
              <w:t>Essential knowledge</w:t>
            </w:r>
            <w:r w:rsidRPr="00F34FC0">
              <w:t xml:space="preserve"> (</w:t>
            </w:r>
            <w:r w:rsidRPr="00F34FC0">
              <w:rPr>
                <w:rStyle w:val="Emphasis"/>
              </w:rPr>
              <w:t>cont</w:t>
            </w:r>
            <w:r w:rsidRPr="00F34FC0">
              <w:t>):</w:t>
            </w:r>
          </w:p>
          <w:p w:rsidR="00000000" w:rsidRPr="00F34FC0" w:rsidP="00F34FC0">
            <w:pPr>
              <w:pStyle w:val="BodyText"/>
            </w:pPr>
            <w:r w:rsidRPr="00F34FC0">
              <w:t>Knowledge of:</w:t>
            </w:r>
          </w:p>
          <w:p w:rsidR="00000000" w:rsidRPr="00F34FC0" w:rsidP="00F34FC0">
            <w:pPr>
              <w:pStyle w:val="ListBullet"/>
            </w:pPr>
            <w:r w:rsidRPr="00F34FC0">
              <w:t>A working knowledge of factors that facilitate an effective and collaborative working relationship</w:t>
            </w:r>
          </w:p>
          <w:p w:rsidR="00000000" w:rsidRPr="00F34FC0" w:rsidP="00F34FC0">
            <w:pPr>
              <w:pStyle w:val="ListBullet"/>
            </w:pPr>
            <w:r w:rsidRPr="00F34FC0">
              <w:t>A working</w:t>
            </w:r>
            <w:r w:rsidRPr="00F34FC0">
              <w:t xml:space="preserve"> knowledge of record keeping practices and procedures in relation to diagnostic and therapeutic programs/treatments</w:t>
            </w:r>
          </w:p>
          <w:p w:rsidR="00000000" w:rsidRPr="00F34FC0" w:rsidP="00F34FC0">
            <w:pPr>
              <w:pStyle w:val="ListBullet"/>
            </w:pPr>
            <w:r w:rsidRPr="00F34FC0">
              <w:t>A working knowledge of the equipment and materials used in different programs and treatments</w:t>
            </w:r>
          </w:p>
          <w:p w:rsidR="00000000" w:rsidRPr="00F34FC0" w:rsidP="00F34FC0">
            <w:pPr>
              <w:pStyle w:val="ListBullet"/>
            </w:pPr>
            <w:r w:rsidRPr="00F34FC0">
              <w:t>A working knowledge of the monitoring requireme</w:t>
            </w:r>
            <w:r w:rsidRPr="00F34FC0">
              <w:t>nts for different programs and treatments</w:t>
            </w:r>
          </w:p>
          <w:p w:rsidR="00000000" w:rsidRPr="00F34FC0" w:rsidP="00F34FC0">
            <w:pPr>
              <w:pStyle w:val="ListBullet"/>
            </w:pPr>
            <w:r w:rsidRPr="00F34FC0">
              <w:t>A working understanding of the basic reaction to pain within the body</w:t>
            </w:r>
          </w:p>
          <w:p w:rsidR="00000000" w:rsidRPr="00F34FC0" w:rsidP="00F34FC0">
            <w:pPr>
              <w:pStyle w:val="ListBullet"/>
            </w:pPr>
            <w:r w:rsidRPr="00F34FC0">
              <w:t>A working understanding of the signs of adverse reaction to different programs and treatment</w:t>
            </w:r>
          </w:p>
          <w:p w:rsidR="00000000" w:rsidRPr="00F34FC0" w:rsidP="00F34FC0">
            <w:pPr>
              <w:pStyle w:val="ListBullet"/>
            </w:pPr>
            <w:r w:rsidRPr="00F34FC0">
              <w:t>Client care plans, goals and limitations of exercis</w:t>
            </w:r>
            <w:r w:rsidRPr="00F34FC0">
              <w:t>e therapy</w:t>
            </w:r>
          </w:p>
          <w:p w:rsidR="00000000" w:rsidRPr="00F34FC0" w:rsidP="00F34FC0">
            <w:pPr>
              <w:pStyle w:val="ListBullet"/>
            </w:pPr>
            <w:r w:rsidRPr="00F34FC0">
              <w:t>Contraindications for exercise therapy</w:t>
            </w:r>
          </w:p>
          <w:p w:rsidR="00000000" w:rsidRPr="00F34FC0" w:rsidP="00F34FC0">
            <w:pPr>
              <w:pStyle w:val="ListBullet"/>
            </w:pPr>
            <w:r w:rsidRPr="00F34FC0">
              <w:t xml:space="preserve">Disease processes relevant to the client group/s </w:t>
            </w:r>
          </w:p>
          <w:p w:rsidR="00000000" w:rsidRPr="00F34FC0" w:rsidP="00F34FC0">
            <w:pPr>
              <w:pStyle w:val="ListBullet"/>
            </w:pPr>
            <w:r w:rsidRPr="00F34FC0">
              <w:t>Infection control policies and procedures that relate to the allied health assistant's role in implementing physiotherapy mobility and movement programs</w:t>
            </w:r>
          </w:p>
          <w:p w:rsidR="00000000" w:rsidRPr="00F34FC0" w:rsidP="00F34FC0">
            <w:pPr>
              <w:pStyle w:val="ListBullet"/>
            </w:pPr>
            <w:r w:rsidRPr="00F34FC0">
              <w:t>Medi</w:t>
            </w:r>
            <w:r w:rsidRPr="00F34FC0">
              <w:t>cal terminology required to operate effectively</w:t>
            </w:r>
          </w:p>
          <w:p w:rsidR="00000000" w:rsidRPr="00F34FC0" w:rsidP="00F34FC0">
            <w:pPr>
              <w:pStyle w:val="ListBullet"/>
            </w:pPr>
            <w:r w:rsidRPr="00F34FC0">
              <w:t>OHS policies and procedures that relate to the allied health assistant's role in implementing physiotherapy mobility and movement programs</w:t>
            </w:r>
          </w:p>
          <w:p w:rsidR="00000000" w:rsidRPr="00F34FC0" w:rsidP="00F34FC0">
            <w:pPr>
              <w:pStyle w:val="ListBullet"/>
            </w:pPr>
            <w:r w:rsidRPr="00F34FC0">
              <w:t>Relevant national and state/territory legislation and guidelines, inc</w:t>
            </w:r>
            <w:r w:rsidRPr="00F34FC0">
              <w:t>luding Australian Physiotherapy Association (APA) Guidelines</w:t>
            </w:r>
          </w:p>
          <w:p w:rsidR="00000000" w:rsidRPr="00F34FC0" w:rsidP="00F34FC0">
            <w:pPr>
              <w:pStyle w:val="ListBullet"/>
            </w:pPr>
            <w:r w:rsidRPr="00F34FC0">
              <w:t>Relevant organisation policies and procedures</w:t>
            </w:r>
          </w:p>
          <w:p w:rsidR="00000000" w:rsidRPr="00F34FC0" w:rsidP="00F34FC0">
            <w:pPr>
              <w:pStyle w:val="ListBullet"/>
            </w:pPr>
            <w:r w:rsidRPr="00F34FC0">
              <w:t>Roles, responsibilities and limitations of self and other allied health team members and nursing, medical and other personnel</w:t>
            </w:r>
          </w:p>
          <w:p w:rsidR="00000000" w:rsidP="00F34FC0">
            <w:pPr>
              <w:pStyle w:val="ListBullet"/>
              <w:rPr>
                <w:lang w:val="en-NZ"/>
              </w:rPr>
            </w:pPr>
            <w:r w:rsidRPr="00F34FC0">
              <w:t>Supervisory and reporti</w:t>
            </w:r>
            <w:r w:rsidRPr="00F34FC0">
              <w:t>ng protocols of the organisation</w:t>
            </w:r>
          </w:p>
        </w:tc>
      </w:tr>
      <w:tr w:rsidTr="008C0A3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34FC0">
            <w:pPr>
              <w:pStyle w:val="BodyText"/>
              <w:rPr>
                <w:lang w:val="en-NZ"/>
              </w:rPr>
            </w:pPr>
          </w:p>
        </w:tc>
      </w:tr>
      <w:tr w:rsidTr="008C0A3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34FC0" w:rsidP="00F34FC0">
            <w:pPr>
              <w:pStyle w:val="BodyText"/>
            </w:pPr>
            <w:r w:rsidRPr="00F34FC0">
              <w:rPr>
                <w:rStyle w:val="Emphasis"/>
              </w:rPr>
              <w:t>Essential skills</w:t>
            </w:r>
            <w:r w:rsidRPr="00F34FC0">
              <w:t>:</w:t>
            </w:r>
          </w:p>
          <w:p w:rsidR="00000000" w:rsidRPr="00F34FC0" w:rsidP="00F34FC0">
            <w:pPr>
              <w:pStyle w:val="BodyText"/>
            </w:pPr>
            <w:r w:rsidRPr="00F34FC0">
              <w:t>It is critical that the candidate demonstrate the ability to:</w:t>
            </w:r>
          </w:p>
          <w:p w:rsidR="00000000" w:rsidRPr="00F34FC0" w:rsidP="00F34FC0">
            <w:pPr>
              <w:pStyle w:val="ListBullet"/>
            </w:pPr>
            <w:r w:rsidRPr="00F34FC0">
              <w:t>Apply therapeutic exercise practices</w:t>
            </w:r>
          </w:p>
          <w:p w:rsidR="00000000" w:rsidRPr="00F34FC0" w:rsidP="00F34FC0">
            <w:pPr>
              <w:pStyle w:val="ListBullet"/>
            </w:pPr>
            <w:r w:rsidRPr="00F34FC0">
              <w:t>Undertake activity analysis - breaking activities down into component parts</w:t>
            </w:r>
          </w:p>
          <w:p w:rsidR="00000000" w:rsidRPr="00F34FC0" w:rsidP="00F34FC0">
            <w:pPr>
              <w:pStyle w:val="ListBullet"/>
            </w:pPr>
            <w:r w:rsidRPr="00F34FC0">
              <w:t>Use ma</w:t>
            </w:r>
            <w:r w:rsidRPr="00F34FC0">
              <w:t>nual handling required to assist the client</w:t>
            </w:r>
          </w:p>
          <w:p w:rsidR="00000000" w:rsidRPr="00F34FC0" w:rsidP="00F34FC0">
            <w:pPr>
              <w:pStyle w:val="BodyText"/>
            </w:pPr>
          </w:p>
          <w:p w:rsidR="00000000" w:rsidRPr="00F34FC0" w:rsidP="00F34FC0">
            <w:pPr>
              <w:pStyle w:val="BodyText"/>
            </w:pPr>
            <w:r w:rsidRPr="00F34FC0">
              <w:t>In addition, the candidate must be able to effectively do the task outlined in elements and performance criteria of this unit, manage the task and manage contingencies in the context of the identified work role</w:t>
            </w:r>
          </w:p>
          <w:p w:rsidR="00000000" w:rsidRPr="00F34FC0" w:rsidP="00F34FC0">
            <w:pPr>
              <w:pStyle w:val="BodyText"/>
            </w:pPr>
            <w:r w:rsidRPr="00F34FC0">
              <w:t>This includes the ability to:</w:t>
            </w:r>
          </w:p>
          <w:p w:rsidR="00000000" w:rsidRPr="00F34FC0" w:rsidP="00F34FC0">
            <w:pPr>
              <w:pStyle w:val="ListBullet"/>
            </w:pPr>
            <w:r w:rsidRPr="00F34FC0">
              <w:t>Work under direct and indirect supervision</w:t>
            </w:r>
          </w:p>
          <w:p w:rsidR="00000000" w:rsidRPr="00F34FC0" w:rsidP="00F34FC0">
            <w:pPr>
              <w:pStyle w:val="ListBullet"/>
            </w:pPr>
            <w:r w:rsidRPr="00F34FC0">
              <w:t xml:space="preserve">Communicate effectively with clients for therapeutic support </w:t>
            </w:r>
          </w:p>
          <w:p w:rsidR="00000000" w:rsidRPr="00F34FC0" w:rsidP="00F34FC0">
            <w:pPr>
              <w:pStyle w:val="ListBullet"/>
            </w:pPr>
            <w:r w:rsidRPr="00F34FC0">
              <w:t>Communicate effectively with supervisors and co-workers</w:t>
            </w:r>
          </w:p>
          <w:p w:rsidR="00000000" w:rsidRPr="00F34FC0" w:rsidP="00F34FC0">
            <w:pPr>
              <w:pStyle w:val="ListBullet"/>
            </w:pPr>
            <w:r w:rsidRPr="00F34FC0">
              <w:t>Work effectively with non-compliant clients</w:t>
            </w:r>
          </w:p>
          <w:p w:rsidR="00000000" w:rsidRPr="00F34FC0" w:rsidP="00F34FC0">
            <w:pPr>
              <w:pStyle w:val="ListBullet"/>
            </w:pPr>
            <w:r w:rsidRPr="00F34FC0">
              <w:t>Use skills in time m</w:t>
            </w:r>
            <w:r w:rsidRPr="00F34FC0">
              <w:t>anagement, personal organisation and establishing priorities</w:t>
            </w:r>
          </w:p>
        </w:tc>
      </w:tr>
    </w:tbl>
    <w:p w:rsidR="008C0A38" w:rsidP="00F34FC0">
      <w:pPr>
        <w:pStyle w:val="BodyText"/>
      </w:pPr>
    </w:p>
    <w:p w:rsidR="008C0A38" w:rsidP="00F34FC0">
      <w:pPr>
        <w:pStyle w:val="BodyText"/>
      </w:pPr>
    </w:p>
    <w:p w:rsidR="00000000" w:rsidRPr="00F34FC0" w:rsidP="00F34FC0">
      <w:pPr>
        <w:pStyle w:val="Heading1"/>
      </w:pPr>
      <w:bookmarkStart w:id="10" w:name="O_243578"/>
      <w:bookmarkEnd w:id="10"/>
      <w:r w:rsidRPr="00F34FC0">
        <w:t>Evidence Guide</w:t>
      </w:r>
    </w:p>
    <w:tbl>
      <w:tblPr>
        <w:tblW w:w="0" w:type="auto"/>
        <w:tblLayout w:type="fixed"/>
        <w:tblCellMar>
          <w:left w:w="62" w:type="dxa"/>
          <w:right w:w="62" w:type="dxa"/>
        </w:tblCellMar>
        <w:tblLook w:val="0000"/>
      </w:tblPr>
      <w:tblGrid>
        <w:gridCol w:w="3402"/>
        <w:gridCol w:w="5670"/>
      </w:tblGrid>
      <w:tr w:rsidTr="008C0A3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34FC0">
            <w:pPr>
              <w:pStyle w:val="BodyText"/>
              <w:rPr>
                <w:lang w:val="en-NZ"/>
              </w:rPr>
            </w:pPr>
            <w:r w:rsidRPr="00F34FC0">
              <w:rPr>
                <w:rStyle w:val="SpecialBold"/>
              </w:rPr>
              <w:t>EVIDENCE GUIDE</w:t>
            </w:r>
          </w:p>
        </w:tc>
      </w:tr>
      <w:tr w:rsidTr="008C0A3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34FC0">
            <w:pPr>
              <w:pStyle w:val="BodyText"/>
              <w:rPr>
                <w:lang w:val="en-NZ"/>
              </w:rPr>
            </w:pPr>
          </w:p>
        </w:tc>
      </w:tr>
      <w:tr w:rsidTr="008C0A3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34FC0">
            <w:pPr>
              <w:pStyle w:val="BodyText"/>
              <w:rPr>
                <w:lang w:val="en-NZ"/>
              </w:rPr>
            </w:pPr>
            <w:r w:rsidRPr="00F34FC0">
              <w:t>The evidence guide provides advice on assessment and must be read in conjunction with the Performance Criteria, Required Skills and Knowledge, the Range Statement and the Assessment Guidelines for this Training Package.</w:t>
            </w:r>
          </w:p>
        </w:tc>
      </w:tr>
      <w:tr w:rsidTr="008C0A3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34FC0">
            <w:pPr>
              <w:pStyle w:val="BodyText"/>
              <w:rPr>
                <w:lang w:val="en-NZ"/>
              </w:rPr>
            </w:pPr>
          </w:p>
        </w:tc>
      </w:tr>
      <w:tr w:rsidTr="008C0A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34FC0">
            <w:pPr>
              <w:pStyle w:val="BodyText"/>
              <w:rPr>
                <w:lang w:val="en-NZ"/>
              </w:rPr>
            </w:pPr>
            <w:r w:rsidRPr="00F34FC0">
              <w:rPr>
                <w:rStyle w:val="Emphasis"/>
              </w:rPr>
              <w:t>Critical aspects for assessment</w:t>
            </w:r>
            <w:r w:rsidRPr="00F34FC0">
              <w:rPr>
                <w:rStyle w:val="Emphasis"/>
              </w:rPr>
              <w:t xml:space="preserve"> and evidence required to demonstrate this competency unit</w:t>
            </w:r>
            <w:r w:rsidRPr="00F34FC0">
              <w:t xml:space="preserve">: </w:t>
            </w:r>
          </w:p>
        </w:tc>
        <w:tc>
          <w:tcPr>
            <w:tcW w:w="5670" w:type="dxa"/>
            <w:tcBorders>
              <w:top w:val="nil"/>
              <w:left w:val="nil"/>
              <w:bottom w:val="nil"/>
              <w:right w:val="nil"/>
            </w:tcBorders>
            <w:tcMar>
              <w:top w:w="0" w:type="dxa"/>
              <w:left w:w="62" w:type="dxa"/>
              <w:bottom w:w="0" w:type="dxa"/>
              <w:right w:w="62" w:type="dxa"/>
            </w:tcMar>
          </w:tcPr>
          <w:p w:rsidR="00000000" w:rsidRPr="00F34FC0" w:rsidP="00F34FC0">
            <w:pPr>
              <w:pStyle w:val="ListBullet"/>
            </w:pPr>
            <w:r w:rsidRPr="00F34FC0">
              <w:t>The individual being assessed must provide evidence of specified essential knowledge as well as skills</w:t>
            </w:r>
          </w:p>
          <w:p w:rsidR="00000000" w:rsidRPr="00F34FC0" w:rsidP="00F34FC0">
            <w:pPr>
              <w:pStyle w:val="ListBullet"/>
            </w:pPr>
            <w:r w:rsidRPr="00F34FC0">
              <w:t>Observation of workplace performance is essential for assessment of this unit</w:t>
            </w:r>
          </w:p>
          <w:p w:rsidR="00000000" w:rsidRPr="00F34FC0" w:rsidP="00F34FC0">
            <w:pPr>
              <w:pStyle w:val="ListBullet"/>
            </w:pPr>
            <w:r w:rsidRPr="00F34FC0">
              <w:t>Consistency of performance should be demonstrated over the required range of situations relevant to the workplace</w:t>
            </w:r>
          </w:p>
          <w:p w:rsidR="00000000" w:rsidP="00F34FC0">
            <w:pPr>
              <w:pStyle w:val="ListBullet"/>
              <w:rPr>
                <w:lang w:val="en-NZ"/>
              </w:rPr>
            </w:pPr>
            <w:r w:rsidRPr="00F34FC0">
              <w:t>Where, for reasons of safety, space, or access to equipment and resources, assessment takes place away from the workplace, the assessment envi</w:t>
            </w:r>
            <w:r w:rsidRPr="00F34FC0">
              <w:t>ronment should represent workplace conditions as closely as possible</w:t>
            </w:r>
          </w:p>
        </w:tc>
      </w:tr>
      <w:tr w:rsidTr="008C0A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34FC0">
            <w:pPr>
              <w:pStyle w:val="BodyText"/>
              <w:rPr>
                <w:lang w:val="en-NZ"/>
              </w:rPr>
            </w:pPr>
          </w:p>
        </w:tc>
      </w:tr>
      <w:tr w:rsidTr="008C0A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34FC0">
            <w:pPr>
              <w:pStyle w:val="BodyText"/>
              <w:rPr>
                <w:lang w:val="en-NZ"/>
              </w:rPr>
            </w:pPr>
            <w:r w:rsidRPr="00F34FC0">
              <w:rPr>
                <w:rStyle w:val="Emphasis"/>
              </w:rPr>
              <w:t>Access and equity considerations</w:t>
            </w:r>
            <w:r w:rsidRPr="00F34FC0">
              <w:t>:</w:t>
            </w:r>
          </w:p>
        </w:tc>
        <w:tc>
          <w:tcPr>
            <w:tcW w:w="5670" w:type="dxa"/>
            <w:tcBorders>
              <w:top w:val="nil"/>
              <w:left w:val="nil"/>
              <w:bottom w:val="nil"/>
              <w:right w:val="nil"/>
            </w:tcBorders>
            <w:tcMar>
              <w:top w:w="0" w:type="dxa"/>
              <w:left w:w="62" w:type="dxa"/>
              <w:bottom w:w="0" w:type="dxa"/>
              <w:right w:w="62" w:type="dxa"/>
            </w:tcMar>
          </w:tcPr>
          <w:p w:rsidR="00000000" w:rsidRPr="00F34FC0" w:rsidP="00F34FC0">
            <w:pPr>
              <w:pStyle w:val="ListBullet"/>
            </w:pPr>
            <w:r w:rsidRPr="00F34FC0">
              <w:t>All workers in the health industry should be aware of access and equity issues in relation to their own area of work</w:t>
            </w:r>
          </w:p>
          <w:p w:rsidR="00000000" w:rsidRPr="00F34FC0" w:rsidP="00F34FC0">
            <w:pPr>
              <w:pStyle w:val="ListBullet"/>
            </w:pPr>
            <w:r w:rsidRPr="00F34FC0">
              <w:t>All workers should develop thei</w:t>
            </w:r>
            <w:r w:rsidRPr="00F34FC0">
              <w:t xml:space="preserve">r ability to work in a culturally diverse environment </w:t>
            </w:r>
          </w:p>
          <w:p w:rsidR="00000000" w:rsidRPr="00F34FC0" w:rsidP="00F34FC0">
            <w:pPr>
              <w:pStyle w:val="ListBullet"/>
            </w:pPr>
            <w:r w:rsidRPr="00F34FC0">
              <w:t>In recognition of particular health issues facing Aboriginal and Torres Strait Islander communities, workers should be aware of cultural, historical and current issues impacting on health of Aboriginal</w:t>
            </w:r>
            <w:r w:rsidRPr="00F34FC0">
              <w:t xml:space="preserve"> and Torres Strait Islander people</w:t>
            </w:r>
          </w:p>
          <w:p w:rsidR="00000000" w:rsidP="00F34FC0">
            <w:pPr>
              <w:pStyle w:val="ListBullet"/>
              <w:rPr>
                <w:lang w:val="en-NZ"/>
              </w:rPr>
            </w:pPr>
            <w:r w:rsidRPr="00F34FC0">
              <w:t>Assessors and trainers must take into account relevant access and equity issues, in particular relating to factors impacting on health of Aboriginal and/or Torres Strait Islander clients and communities</w:t>
            </w:r>
          </w:p>
        </w:tc>
      </w:tr>
      <w:tr w:rsidTr="008C0A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34FC0">
            <w:pPr>
              <w:pStyle w:val="BodyText"/>
              <w:rPr>
                <w:lang w:val="en-NZ"/>
              </w:rPr>
            </w:pPr>
          </w:p>
        </w:tc>
      </w:tr>
      <w:tr w:rsidTr="008C0A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34FC0">
            <w:pPr>
              <w:pStyle w:val="BodyText"/>
              <w:rPr>
                <w:lang w:val="en-NZ"/>
              </w:rPr>
            </w:pPr>
            <w:r w:rsidRPr="00F34FC0">
              <w:rPr>
                <w:rStyle w:val="Emphasis"/>
              </w:rPr>
              <w:t>Context of and specific resources for assessment</w:t>
            </w:r>
            <w:r w:rsidRPr="00F34FC0">
              <w:t xml:space="preserve">: </w:t>
            </w:r>
          </w:p>
        </w:tc>
        <w:tc>
          <w:tcPr>
            <w:tcW w:w="5670" w:type="dxa"/>
            <w:tcBorders>
              <w:top w:val="nil"/>
              <w:left w:val="nil"/>
              <w:bottom w:val="nil"/>
              <w:right w:val="nil"/>
            </w:tcBorders>
            <w:tcMar>
              <w:top w:w="0" w:type="dxa"/>
              <w:left w:w="62" w:type="dxa"/>
              <w:bottom w:w="0" w:type="dxa"/>
              <w:right w:w="62" w:type="dxa"/>
            </w:tcMar>
          </w:tcPr>
          <w:p w:rsidR="00000000" w:rsidRPr="00F34FC0" w:rsidP="00F34FC0">
            <w:pPr>
              <w:pStyle w:val="ListBullet"/>
            </w:pPr>
            <w:r w:rsidRPr="00F34FC0">
              <w:t>Assessment must include demonstrate workplace performance</w:t>
            </w:r>
          </w:p>
          <w:p w:rsidR="00000000" w:rsidRPr="00F34FC0" w:rsidP="00F34FC0">
            <w:pPr>
              <w:pStyle w:val="ListBullet"/>
            </w:pPr>
            <w:r w:rsidRPr="00F34FC0">
              <w:t xml:space="preserve">Relevant guidelines, standards and procedures </w:t>
            </w:r>
          </w:p>
          <w:p w:rsidR="00000000" w:rsidRPr="00F34FC0" w:rsidP="00F34FC0">
            <w:pPr>
              <w:pStyle w:val="ListBullet"/>
            </w:pPr>
            <w:r w:rsidRPr="00F34FC0">
              <w:t>Resources essential for assessment include:</w:t>
            </w:r>
          </w:p>
          <w:p w:rsidR="00000000" w:rsidRPr="00F34FC0" w:rsidP="00F34FC0">
            <w:pPr>
              <w:pStyle w:val="ListBullet2"/>
            </w:pPr>
            <w:r w:rsidRPr="00F34FC0">
              <w:t>clients with exercise requirements</w:t>
            </w:r>
          </w:p>
          <w:p w:rsidR="00000000" w:rsidRPr="00F34FC0" w:rsidP="00F34FC0">
            <w:pPr>
              <w:pStyle w:val="ListBullet2"/>
            </w:pPr>
            <w:r w:rsidRPr="00F34FC0">
              <w:t>equipment</w:t>
            </w:r>
          </w:p>
          <w:p w:rsidR="00000000" w:rsidRPr="00F34FC0" w:rsidP="00F34FC0">
            <w:pPr>
              <w:pStyle w:val="ListBullet2"/>
            </w:pPr>
            <w:r w:rsidRPr="00F34FC0">
              <w:t>documentation</w:t>
            </w:r>
          </w:p>
          <w:p w:rsidR="00000000" w:rsidP="00F34FC0">
            <w:pPr>
              <w:pStyle w:val="ListBullet2"/>
              <w:rPr>
                <w:lang w:val="en-NZ"/>
              </w:rPr>
            </w:pPr>
            <w:r w:rsidRPr="00F34FC0">
              <w:t>supervisory physiotherapist</w:t>
            </w:r>
          </w:p>
        </w:tc>
      </w:tr>
      <w:tr w:rsidTr="008C0A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34FC0">
            <w:pPr>
              <w:pStyle w:val="BodyText"/>
              <w:rPr>
                <w:lang w:val="en-NZ"/>
              </w:rPr>
            </w:pPr>
          </w:p>
        </w:tc>
      </w:tr>
      <w:tr w:rsidTr="008C0A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34FC0">
            <w:pPr>
              <w:pStyle w:val="BodyText"/>
              <w:rPr>
                <w:lang w:val="en-NZ"/>
              </w:rPr>
            </w:pPr>
            <w:r w:rsidRPr="00F34FC0">
              <w:rPr>
                <w:rStyle w:val="Emphasis"/>
              </w:rPr>
              <w:t>Method of assessment</w:t>
            </w:r>
            <w:r w:rsidRPr="00F34FC0">
              <w:t xml:space="preserve"> </w:t>
            </w:r>
          </w:p>
        </w:tc>
        <w:tc>
          <w:tcPr>
            <w:tcW w:w="5670" w:type="dxa"/>
            <w:tcBorders>
              <w:top w:val="nil"/>
              <w:left w:val="nil"/>
              <w:bottom w:val="nil"/>
              <w:right w:val="nil"/>
            </w:tcBorders>
            <w:tcMar>
              <w:top w:w="0" w:type="dxa"/>
              <w:left w:w="62" w:type="dxa"/>
              <w:bottom w:w="0" w:type="dxa"/>
              <w:right w:w="62" w:type="dxa"/>
            </w:tcMar>
          </w:tcPr>
          <w:p w:rsidR="00000000" w:rsidRPr="00F34FC0" w:rsidP="00F34FC0">
            <w:pPr>
              <w:pStyle w:val="ListBullet"/>
            </w:pPr>
            <w:r w:rsidRPr="00F34FC0">
              <w:t>Observation of some applications in the workplace (as is appropriate/possible)</w:t>
            </w:r>
          </w:p>
          <w:p w:rsidR="00000000" w:rsidRPr="00F34FC0" w:rsidP="00F34FC0">
            <w:pPr>
              <w:pStyle w:val="ListBullet"/>
            </w:pPr>
            <w:r w:rsidRPr="00F34FC0">
              <w:t>Written assignments/projects or questioning should be used to assess knowledge</w:t>
            </w:r>
          </w:p>
          <w:p w:rsidR="00000000" w:rsidRPr="00F34FC0" w:rsidP="00F34FC0">
            <w:pPr>
              <w:pStyle w:val="ListBullet"/>
            </w:pPr>
            <w:r w:rsidRPr="00F34FC0">
              <w:t>Case study and scenario as a basis for discussion of issues and strategies to contribute to best practice</w:t>
            </w:r>
          </w:p>
          <w:p w:rsidR="00000000" w:rsidRPr="00F34FC0" w:rsidP="00F34FC0">
            <w:pPr>
              <w:pStyle w:val="ListBullet"/>
            </w:pPr>
            <w:r w:rsidRPr="00F34FC0">
              <w:t xml:space="preserve">Skills involving direct client care are to be assessed initially in a simulated setting (eg. laboratory). If successful, a second assessment is to be </w:t>
            </w:r>
            <w:r w:rsidRPr="00F34FC0">
              <w:t>conducted during workplace application under direct supervision</w:t>
            </w:r>
          </w:p>
        </w:tc>
      </w:tr>
    </w:tbl>
    <w:p w:rsidR="008C0A38" w:rsidP="00F34FC0">
      <w:pPr>
        <w:pStyle w:val="BodyText"/>
      </w:pPr>
    </w:p>
    <w:p w:rsidR="008C0A38" w:rsidP="00F34FC0">
      <w:pPr>
        <w:pStyle w:val="BodyText"/>
      </w:pPr>
    </w:p>
    <w:p w:rsidR="00000000" w:rsidRPr="00F34FC0" w:rsidP="00F34FC0">
      <w:pPr>
        <w:pStyle w:val="Heading1"/>
      </w:pPr>
      <w:bookmarkStart w:id="11" w:name="O_251561"/>
      <w:bookmarkEnd w:id="11"/>
      <w:r w:rsidRPr="00F34FC0">
        <w:t>Range Statement</w:t>
      </w:r>
    </w:p>
    <w:tbl>
      <w:tblPr>
        <w:tblW w:w="0" w:type="auto"/>
        <w:tblLayout w:type="fixed"/>
        <w:tblCellMar>
          <w:left w:w="62" w:type="dxa"/>
          <w:right w:w="62" w:type="dxa"/>
        </w:tblCellMar>
        <w:tblLook w:val="0000"/>
      </w:tblPr>
      <w:tblGrid>
        <w:gridCol w:w="3402"/>
        <w:gridCol w:w="5670"/>
      </w:tblGrid>
      <w:tr w:rsidTr="008C0A3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34FC0">
            <w:pPr>
              <w:pStyle w:val="BodyText"/>
              <w:rPr>
                <w:lang w:val="en-NZ"/>
              </w:rPr>
            </w:pPr>
            <w:r w:rsidRPr="00F34FC0">
              <w:rPr>
                <w:rStyle w:val="SpecialBold"/>
              </w:rPr>
              <w:t>RANGE STATEMENT</w:t>
            </w:r>
          </w:p>
        </w:tc>
      </w:tr>
      <w:tr w:rsidTr="008C0A3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34FC0">
            <w:pPr>
              <w:pStyle w:val="BodyText"/>
              <w:rPr>
                <w:lang w:val="en-NZ"/>
              </w:rPr>
            </w:pPr>
          </w:p>
        </w:tc>
      </w:tr>
      <w:tr w:rsidTr="008C0A3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34FC0">
            <w:pPr>
              <w:pStyle w:val="BodyText"/>
              <w:rPr>
                <w:lang w:val="en-NZ"/>
              </w:rPr>
            </w:pPr>
            <w:r w:rsidRPr="00F34FC0">
              <w:t>The Range Stat</w:t>
            </w:r>
            <w:r w:rsidRPr="00F34FC0">
              <w:t>ement relates to the unit of competency as a whole.  It allows for different work environments and situations that may affect performance.  Add any essential operating conditions that may be present with training and assessment depending on the work situat</w:t>
            </w:r>
            <w:r w:rsidRPr="00F34FC0">
              <w:t>ion, needs of the candidate, accessibility of the item, and local industry and regional contexts.</w:t>
            </w:r>
          </w:p>
        </w:tc>
      </w:tr>
      <w:tr w:rsidTr="008C0A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34FC0">
            <w:pPr>
              <w:pStyle w:val="BodyText"/>
              <w:rPr>
                <w:lang w:val="en-NZ"/>
              </w:rPr>
            </w:pPr>
          </w:p>
        </w:tc>
      </w:tr>
      <w:tr w:rsidTr="008C0A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34FC0">
            <w:pPr>
              <w:pStyle w:val="BodyText"/>
              <w:rPr>
                <w:lang w:val="en-NZ"/>
              </w:rPr>
            </w:pPr>
            <w:r w:rsidRPr="00F34FC0">
              <w:rPr>
                <w:rStyle w:val="Emphasis"/>
              </w:rPr>
              <w:t>Supervision refers to</w:t>
            </w:r>
            <w:r w:rsidRPr="00F34FC0">
              <w:t>:</w:t>
            </w:r>
          </w:p>
        </w:tc>
        <w:tc>
          <w:tcPr>
            <w:tcW w:w="5670" w:type="dxa"/>
            <w:tcBorders>
              <w:top w:val="nil"/>
              <w:left w:val="nil"/>
              <w:bottom w:val="nil"/>
              <w:right w:val="nil"/>
            </w:tcBorders>
            <w:tcMar>
              <w:top w:w="0" w:type="dxa"/>
              <w:left w:w="62" w:type="dxa"/>
              <w:bottom w:w="0" w:type="dxa"/>
              <w:right w:w="62" w:type="dxa"/>
            </w:tcMar>
          </w:tcPr>
          <w:p w:rsidR="00000000" w:rsidRPr="00F34FC0" w:rsidP="00F34FC0">
            <w:pPr>
              <w:pStyle w:val="ListBullet"/>
            </w:pPr>
            <w:r w:rsidRPr="00F34FC0">
              <w:t>Instructing, advising, and monitoring another person in order to ensure safe and effective performance in carrying out the duties</w:t>
            </w:r>
            <w:r w:rsidRPr="00F34FC0">
              <w:t xml:space="preserve"> of their position</w:t>
            </w:r>
          </w:p>
          <w:p w:rsidR="00000000" w:rsidRPr="00F34FC0" w:rsidP="00F34FC0">
            <w:pPr>
              <w:pStyle w:val="ListBullet"/>
            </w:pPr>
            <w:r w:rsidRPr="00F34FC0">
              <w:t>The nature of supervision is flexible and may be conducted by various means including:</w:t>
            </w:r>
          </w:p>
          <w:p w:rsidR="00000000" w:rsidRPr="00F34FC0" w:rsidP="00F34FC0">
            <w:pPr>
              <w:pStyle w:val="ListBullet2"/>
            </w:pPr>
            <w:r w:rsidRPr="00F34FC0">
              <w:t xml:space="preserve">in person </w:t>
            </w:r>
          </w:p>
          <w:p w:rsidR="00000000" w:rsidRPr="00F34FC0" w:rsidP="00F34FC0">
            <w:pPr>
              <w:pStyle w:val="ListBullet2"/>
            </w:pPr>
            <w:r w:rsidRPr="00F34FC0">
              <w:t>through use of electronic communications media such as telephone or video conferencing</w:t>
            </w:r>
          </w:p>
          <w:p w:rsidR="00000000" w:rsidRPr="00F34FC0" w:rsidP="00F34FC0">
            <w:pPr>
              <w:pStyle w:val="ListBullet"/>
            </w:pPr>
            <w:r w:rsidRPr="00F34FC0">
              <w:t>Frequency of supervision will be determined by factors such as:</w:t>
            </w:r>
          </w:p>
          <w:p w:rsidR="00000000" w:rsidRPr="00F34FC0" w:rsidP="00F34FC0">
            <w:pPr>
              <w:pStyle w:val="ListBullet2"/>
            </w:pPr>
            <w:r w:rsidRPr="00F34FC0">
              <w:t>the task maturity of the person in that position or clinical placement</w:t>
            </w:r>
          </w:p>
          <w:p w:rsidR="00000000" w:rsidRPr="00F34FC0" w:rsidP="00F34FC0">
            <w:pPr>
              <w:pStyle w:val="ListBullet2"/>
            </w:pPr>
            <w:r w:rsidRPr="00F34FC0">
              <w:t>the need to review and assess client conditions and progress in order to establish or alter treatment plans in case of s</w:t>
            </w:r>
            <w:r w:rsidRPr="00F34FC0">
              <w:t>tudents and assistants</w:t>
            </w:r>
          </w:p>
          <w:p w:rsidR="00000000" w:rsidRPr="00F34FC0" w:rsidP="00F34FC0">
            <w:pPr>
              <w:pStyle w:val="ListBullet2"/>
            </w:pPr>
            <w:r w:rsidRPr="00F34FC0">
              <w:t>the need to correct and develop non clinical aspects such as time management, organisation requirements, communication skills, and other factors supporting the provision of clinical care and working within a team</w:t>
            </w:r>
          </w:p>
          <w:p w:rsidR="00000000" w:rsidP="00F34FC0">
            <w:pPr>
              <w:pStyle w:val="ListBullet"/>
              <w:rPr>
                <w:lang w:val="en-NZ"/>
              </w:rPr>
            </w:pPr>
            <w:r w:rsidRPr="00F34FC0">
              <w:t>A person under supe</w:t>
            </w:r>
            <w:r w:rsidRPr="00F34FC0">
              <w:t>rvision does not require direct (immediate) and continuous personal interaction, but the method and frequency will be determined by factors outlined above</w:t>
            </w:r>
          </w:p>
        </w:tc>
      </w:tr>
      <w:tr w:rsidTr="008C0A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34FC0">
            <w:pPr>
              <w:pStyle w:val="BodyText"/>
              <w:rPr>
                <w:lang w:val="en-NZ"/>
              </w:rPr>
            </w:pPr>
          </w:p>
        </w:tc>
      </w:tr>
      <w:tr w:rsidTr="008C0A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34FC0">
            <w:pPr>
              <w:pStyle w:val="BodyText"/>
              <w:rPr>
                <w:lang w:val="en-NZ"/>
              </w:rPr>
            </w:pPr>
            <w:r w:rsidRPr="00F34FC0">
              <w:rPr>
                <w:rStyle w:val="Emphasis"/>
              </w:rPr>
              <w:t>Client specific exercise programs may include but are not limited to</w:t>
            </w:r>
            <w:r w:rsidRPr="00F34FC0">
              <w:t>:</w:t>
            </w:r>
          </w:p>
        </w:tc>
        <w:tc>
          <w:tcPr>
            <w:tcW w:w="5670" w:type="dxa"/>
            <w:tcBorders>
              <w:top w:val="nil"/>
              <w:left w:val="nil"/>
              <w:bottom w:val="nil"/>
              <w:right w:val="nil"/>
            </w:tcBorders>
            <w:tcMar>
              <w:top w:w="0" w:type="dxa"/>
              <w:left w:w="62" w:type="dxa"/>
              <w:bottom w:w="0" w:type="dxa"/>
              <w:right w:w="62" w:type="dxa"/>
            </w:tcMar>
          </w:tcPr>
          <w:p w:rsidR="00000000" w:rsidRPr="00F34FC0" w:rsidP="00F34FC0">
            <w:pPr>
              <w:pStyle w:val="ListBullet"/>
            </w:pPr>
            <w:r w:rsidRPr="00F34FC0">
              <w:t>Upper limb</w:t>
            </w:r>
          </w:p>
          <w:p w:rsidR="00000000" w:rsidRPr="00F34FC0" w:rsidP="00F34FC0">
            <w:pPr>
              <w:pStyle w:val="ListBullet"/>
            </w:pPr>
            <w:r w:rsidRPr="00F34FC0">
              <w:t>Lower limb</w:t>
            </w:r>
          </w:p>
          <w:p w:rsidR="00000000" w:rsidRPr="00F34FC0" w:rsidP="00F34FC0">
            <w:pPr>
              <w:pStyle w:val="ListBullet"/>
            </w:pPr>
            <w:r w:rsidRPr="00F34FC0">
              <w:t>Trunk</w:t>
            </w:r>
          </w:p>
          <w:p w:rsidR="00000000" w:rsidRPr="00F34FC0" w:rsidP="00F34FC0">
            <w:pPr>
              <w:pStyle w:val="ListBullet"/>
            </w:pPr>
            <w:r w:rsidRPr="00F34FC0">
              <w:t>Cardiovascular</w:t>
            </w:r>
          </w:p>
          <w:p w:rsidR="00000000" w:rsidRPr="00F34FC0" w:rsidP="00F34FC0">
            <w:pPr>
              <w:pStyle w:val="ListBullet"/>
            </w:pPr>
            <w:r w:rsidRPr="00F34FC0">
              <w:t>Passive movement</w:t>
            </w:r>
          </w:p>
          <w:p w:rsidR="00000000" w:rsidP="00F34FC0">
            <w:pPr>
              <w:pStyle w:val="ListBullet"/>
              <w:rPr>
                <w:lang w:val="en-NZ"/>
              </w:rPr>
            </w:pPr>
            <w:r w:rsidRPr="00F34FC0">
              <w:t>Active/functional exercise</w:t>
            </w:r>
          </w:p>
        </w:tc>
      </w:tr>
      <w:tr w:rsidTr="008C0A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34FC0">
            <w:pPr>
              <w:pStyle w:val="BodyText"/>
              <w:rPr>
                <w:lang w:val="en-NZ"/>
              </w:rPr>
            </w:pPr>
          </w:p>
        </w:tc>
      </w:tr>
      <w:tr w:rsidTr="008C0A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34FC0">
            <w:pPr>
              <w:pStyle w:val="BodyText"/>
              <w:rPr>
                <w:lang w:val="en-NZ"/>
              </w:rPr>
            </w:pPr>
            <w:r w:rsidRPr="00F34FC0">
              <w:rPr>
                <w:rStyle w:val="Emphasis"/>
              </w:rPr>
              <w:t>Information may include</w:t>
            </w:r>
            <w:r w:rsidRPr="00F34FC0">
              <w:t>:</w:t>
            </w:r>
          </w:p>
        </w:tc>
        <w:tc>
          <w:tcPr>
            <w:tcW w:w="5670" w:type="dxa"/>
            <w:tcBorders>
              <w:top w:val="nil"/>
              <w:left w:val="nil"/>
              <w:bottom w:val="nil"/>
              <w:right w:val="nil"/>
            </w:tcBorders>
            <w:tcMar>
              <w:top w:w="0" w:type="dxa"/>
              <w:left w:w="62" w:type="dxa"/>
              <w:bottom w:w="0" w:type="dxa"/>
              <w:right w:w="62" w:type="dxa"/>
            </w:tcMar>
          </w:tcPr>
          <w:p w:rsidR="00000000" w:rsidRPr="00F34FC0" w:rsidP="00F34FC0">
            <w:pPr>
              <w:pStyle w:val="ListBullet"/>
            </w:pPr>
            <w:r w:rsidRPr="00F34FC0">
              <w:t>Client care plan</w:t>
            </w:r>
          </w:p>
          <w:p w:rsidR="00000000" w:rsidRPr="00F34FC0" w:rsidP="00F34FC0">
            <w:pPr>
              <w:pStyle w:val="ListBullet"/>
            </w:pPr>
            <w:r w:rsidRPr="00F34FC0">
              <w:t>Exercise plan</w:t>
            </w:r>
          </w:p>
          <w:p w:rsidR="00000000" w:rsidRPr="00F34FC0" w:rsidP="00F34FC0">
            <w:pPr>
              <w:pStyle w:val="ListBullet"/>
            </w:pPr>
            <w:r w:rsidRPr="00F34FC0">
              <w:t>Client treatment plan</w:t>
            </w:r>
          </w:p>
          <w:p w:rsidR="00000000" w:rsidRPr="00F34FC0" w:rsidP="00F34FC0">
            <w:pPr>
              <w:pStyle w:val="ListBullet"/>
            </w:pPr>
            <w:r w:rsidRPr="00F34FC0">
              <w:t>Physiotherapist instructions</w:t>
            </w:r>
          </w:p>
          <w:p w:rsidR="00000000" w:rsidRPr="00F34FC0" w:rsidP="00F34FC0">
            <w:pPr>
              <w:pStyle w:val="ListBullet"/>
            </w:pPr>
            <w:r w:rsidRPr="00F34FC0">
              <w:t>Client record</w:t>
            </w:r>
          </w:p>
          <w:p w:rsidR="00000000" w:rsidRPr="00F34FC0" w:rsidP="00F34FC0">
            <w:pPr>
              <w:pStyle w:val="ListBullet"/>
            </w:pPr>
            <w:r w:rsidRPr="00F34FC0">
              <w:t>Checklists</w:t>
            </w:r>
          </w:p>
          <w:p w:rsidR="00000000" w:rsidRPr="00F34FC0" w:rsidP="00F34FC0">
            <w:pPr>
              <w:pStyle w:val="ListBullet"/>
            </w:pPr>
            <w:r w:rsidRPr="00F34FC0">
              <w:t>Case notes</w:t>
            </w:r>
          </w:p>
          <w:p w:rsidR="00000000" w:rsidP="00F34FC0">
            <w:pPr>
              <w:pStyle w:val="ListBullet"/>
              <w:rPr>
                <w:lang w:val="en-NZ"/>
              </w:rPr>
            </w:pPr>
            <w:r w:rsidRPr="00F34FC0">
              <w:t>Other forms according to procedures of the organisation</w:t>
            </w:r>
          </w:p>
        </w:tc>
      </w:tr>
      <w:tr w:rsidTr="008C0A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34FC0">
            <w:pPr>
              <w:pStyle w:val="BodyText"/>
              <w:rPr>
                <w:lang w:val="en-NZ"/>
              </w:rPr>
            </w:pPr>
          </w:p>
        </w:tc>
      </w:tr>
      <w:tr w:rsidTr="008C0A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34FC0">
            <w:pPr>
              <w:pStyle w:val="BodyText"/>
              <w:rPr>
                <w:lang w:val="en-NZ"/>
              </w:rPr>
            </w:pPr>
            <w:r w:rsidRPr="00F34FC0">
              <w:rPr>
                <w:rStyle w:val="Emphasis"/>
              </w:rPr>
              <w:t>Exercise plan may include but is not limited to</w:t>
            </w:r>
            <w:r w:rsidRPr="00F34FC0">
              <w:t>:</w:t>
            </w:r>
          </w:p>
        </w:tc>
        <w:tc>
          <w:tcPr>
            <w:tcW w:w="5670" w:type="dxa"/>
            <w:tcBorders>
              <w:top w:val="nil"/>
              <w:left w:val="nil"/>
              <w:bottom w:val="nil"/>
              <w:right w:val="nil"/>
            </w:tcBorders>
            <w:tcMar>
              <w:top w:w="0" w:type="dxa"/>
              <w:left w:w="62" w:type="dxa"/>
              <w:bottom w:w="0" w:type="dxa"/>
              <w:right w:w="62" w:type="dxa"/>
            </w:tcMar>
          </w:tcPr>
          <w:p w:rsidR="00000000" w:rsidRPr="00F34FC0" w:rsidP="00F34FC0">
            <w:pPr>
              <w:pStyle w:val="ListBullet"/>
            </w:pPr>
            <w:r w:rsidRPr="00F34FC0">
              <w:t>Client details</w:t>
            </w:r>
          </w:p>
          <w:p w:rsidR="00000000" w:rsidRPr="00F34FC0" w:rsidP="00F34FC0">
            <w:pPr>
              <w:pStyle w:val="ListBullet"/>
            </w:pPr>
            <w:r w:rsidRPr="00F34FC0">
              <w:t>Movement details, including:</w:t>
            </w:r>
          </w:p>
          <w:p w:rsidR="00000000" w:rsidRPr="00F34FC0" w:rsidP="00F34FC0">
            <w:pPr>
              <w:pStyle w:val="ListBullet2"/>
            </w:pPr>
            <w:r w:rsidRPr="00F34FC0">
              <w:t>direction</w:t>
            </w:r>
          </w:p>
          <w:p w:rsidR="00000000" w:rsidRPr="00F34FC0" w:rsidP="00F34FC0">
            <w:pPr>
              <w:pStyle w:val="ListBullet2"/>
            </w:pPr>
            <w:r w:rsidRPr="00F34FC0">
              <w:t>range</w:t>
            </w:r>
          </w:p>
          <w:p w:rsidR="00000000" w:rsidRPr="00F34FC0" w:rsidP="00F34FC0">
            <w:pPr>
              <w:pStyle w:val="ListBullet2"/>
            </w:pPr>
            <w:r w:rsidRPr="00F34FC0">
              <w:t>lever length</w:t>
            </w:r>
          </w:p>
          <w:p w:rsidR="00000000" w:rsidRPr="00F34FC0" w:rsidP="00F34FC0">
            <w:pPr>
              <w:pStyle w:val="ListBullet2"/>
            </w:pPr>
            <w:r w:rsidRPr="00F34FC0">
              <w:t>complexity</w:t>
            </w:r>
          </w:p>
          <w:p w:rsidR="00000000" w:rsidRPr="00F34FC0" w:rsidP="00F34FC0">
            <w:pPr>
              <w:pStyle w:val="ListBullet2"/>
            </w:pPr>
            <w:r w:rsidRPr="00F34FC0">
              <w:t>speed</w:t>
            </w:r>
          </w:p>
          <w:p w:rsidR="00000000" w:rsidRPr="00F34FC0" w:rsidP="00F34FC0">
            <w:pPr>
              <w:pStyle w:val="ListBullet"/>
            </w:pPr>
            <w:r w:rsidRPr="00F34FC0">
              <w:t>Intensity details, including:</w:t>
            </w:r>
          </w:p>
          <w:p w:rsidR="00000000" w:rsidRPr="00F34FC0" w:rsidP="00F34FC0">
            <w:pPr>
              <w:pStyle w:val="ListBullet2"/>
            </w:pPr>
            <w:r w:rsidRPr="00F34FC0">
              <w:t>resistance</w:t>
            </w:r>
          </w:p>
          <w:p w:rsidR="00000000" w:rsidRPr="00F34FC0" w:rsidP="00F34FC0">
            <w:pPr>
              <w:pStyle w:val="ListBullet2"/>
            </w:pPr>
            <w:r w:rsidRPr="00F34FC0">
              <w:t>repetitions</w:t>
            </w:r>
          </w:p>
          <w:p w:rsidR="00000000" w:rsidP="00F34FC0">
            <w:pPr>
              <w:pStyle w:val="ListBullet2"/>
              <w:rPr>
                <w:lang w:val="en-NZ"/>
              </w:rPr>
            </w:pPr>
            <w:r w:rsidRPr="00F34FC0">
              <w:t>muscle involvement</w:t>
            </w:r>
          </w:p>
        </w:tc>
      </w:tr>
      <w:tr w:rsidTr="008C0A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34FC0">
            <w:pPr>
              <w:pStyle w:val="BodyText"/>
              <w:rPr>
                <w:lang w:val="en-NZ"/>
              </w:rPr>
            </w:pPr>
          </w:p>
        </w:tc>
      </w:tr>
      <w:tr w:rsidTr="008C0A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34FC0">
            <w:pPr>
              <w:pStyle w:val="BodyText"/>
              <w:rPr>
                <w:lang w:val="en-NZ"/>
              </w:rPr>
            </w:pPr>
            <w:r w:rsidRPr="00F34FC0">
              <w:rPr>
                <w:rStyle w:val="Emphasis"/>
              </w:rPr>
              <w:t>Clients may include</w:t>
            </w:r>
            <w:r w:rsidRPr="00F34FC0">
              <w:t>:</w:t>
            </w:r>
          </w:p>
        </w:tc>
        <w:tc>
          <w:tcPr>
            <w:tcW w:w="5670" w:type="dxa"/>
            <w:tcBorders>
              <w:top w:val="nil"/>
              <w:left w:val="nil"/>
              <w:bottom w:val="nil"/>
              <w:right w:val="nil"/>
            </w:tcBorders>
            <w:tcMar>
              <w:top w:w="0" w:type="dxa"/>
              <w:left w:w="62" w:type="dxa"/>
              <w:bottom w:w="0" w:type="dxa"/>
              <w:right w:w="62" w:type="dxa"/>
            </w:tcMar>
          </w:tcPr>
          <w:p w:rsidR="00000000" w:rsidRPr="00F34FC0" w:rsidP="00F34FC0">
            <w:pPr>
              <w:pStyle w:val="ListBullet"/>
            </w:pPr>
            <w:r w:rsidRPr="00F34FC0">
              <w:t>Infants</w:t>
            </w:r>
          </w:p>
          <w:p w:rsidR="00000000" w:rsidRPr="00F34FC0" w:rsidP="00F34FC0">
            <w:pPr>
              <w:pStyle w:val="ListBullet"/>
            </w:pPr>
            <w:r w:rsidRPr="00F34FC0">
              <w:t>Children</w:t>
            </w:r>
          </w:p>
          <w:p w:rsidR="00000000" w:rsidRPr="00F34FC0" w:rsidP="00F34FC0">
            <w:pPr>
              <w:pStyle w:val="ListBullet"/>
            </w:pPr>
            <w:r w:rsidRPr="00F34FC0">
              <w:t>Adolescents</w:t>
            </w:r>
          </w:p>
          <w:p w:rsidR="00000000" w:rsidP="00F34FC0">
            <w:pPr>
              <w:pStyle w:val="ListBullet"/>
              <w:rPr>
                <w:lang w:val="en-NZ"/>
              </w:rPr>
            </w:pPr>
            <w:r w:rsidRPr="00F34FC0">
              <w:t>Elderly people</w:t>
            </w:r>
          </w:p>
        </w:tc>
      </w:tr>
      <w:tr w:rsidTr="008C0A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34FC0">
            <w:pPr>
              <w:pStyle w:val="BodyText"/>
              <w:rPr>
                <w:lang w:val="en-NZ"/>
              </w:rPr>
            </w:pPr>
          </w:p>
        </w:tc>
      </w:tr>
      <w:tr w:rsidTr="008C0A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34FC0">
            <w:pPr>
              <w:pStyle w:val="BodyText"/>
              <w:rPr>
                <w:lang w:val="en-NZ"/>
              </w:rPr>
            </w:pPr>
            <w:r w:rsidRPr="00F34FC0">
              <w:rPr>
                <w:rStyle w:val="Emphasis"/>
              </w:rPr>
              <w:t>Settings may include</w:t>
            </w:r>
          </w:p>
        </w:tc>
        <w:tc>
          <w:tcPr>
            <w:tcW w:w="5670" w:type="dxa"/>
            <w:tcBorders>
              <w:top w:val="nil"/>
              <w:left w:val="nil"/>
              <w:bottom w:val="nil"/>
              <w:right w:val="nil"/>
            </w:tcBorders>
            <w:tcMar>
              <w:top w:w="0" w:type="dxa"/>
              <w:left w:w="62" w:type="dxa"/>
              <w:bottom w:w="0" w:type="dxa"/>
              <w:right w:w="62" w:type="dxa"/>
            </w:tcMar>
          </w:tcPr>
          <w:p w:rsidR="00000000" w:rsidRPr="00F34FC0" w:rsidP="00F34FC0">
            <w:pPr>
              <w:pStyle w:val="ListBullet"/>
            </w:pPr>
            <w:r w:rsidRPr="00F34FC0">
              <w:t>Hospitals</w:t>
            </w:r>
          </w:p>
          <w:p w:rsidR="00000000" w:rsidRPr="00F34FC0" w:rsidP="00F34FC0">
            <w:pPr>
              <w:pStyle w:val="ListBullet"/>
            </w:pPr>
            <w:r w:rsidRPr="00F34FC0">
              <w:t>Acute care settings in hospitals</w:t>
            </w:r>
          </w:p>
          <w:p w:rsidR="00000000" w:rsidRPr="00F34FC0" w:rsidP="00F34FC0">
            <w:pPr>
              <w:pStyle w:val="ListBullet"/>
            </w:pPr>
            <w:r w:rsidRPr="00F34FC0">
              <w:t>Community health services</w:t>
            </w:r>
          </w:p>
          <w:p w:rsidR="00000000" w:rsidRPr="00F34FC0" w:rsidP="00F34FC0">
            <w:pPr>
              <w:pStyle w:val="ListBullet"/>
            </w:pPr>
            <w:r w:rsidRPr="00F34FC0">
              <w:t>Private practice</w:t>
            </w:r>
          </w:p>
          <w:p w:rsidR="00000000" w:rsidRPr="00F34FC0" w:rsidP="00F34FC0">
            <w:pPr>
              <w:pStyle w:val="ListBullet"/>
            </w:pPr>
            <w:r w:rsidRPr="00F34FC0">
              <w:t>Client homes</w:t>
            </w:r>
          </w:p>
          <w:p w:rsidR="00000000" w:rsidP="00F34FC0">
            <w:pPr>
              <w:pStyle w:val="ListBullet"/>
              <w:rPr>
                <w:lang w:val="en-NZ"/>
              </w:rPr>
            </w:pPr>
            <w:r w:rsidRPr="00F34FC0">
              <w:t>Aged care residential care settings</w:t>
            </w:r>
          </w:p>
        </w:tc>
      </w:tr>
      <w:tr w:rsidTr="008C0A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34FC0">
            <w:pPr>
              <w:pStyle w:val="BodyText"/>
              <w:rPr>
                <w:lang w:val="en-NZ"/>
              </w:rPr>
            </w:pPr>
          </w:p>
        </w:tc>
      </w:tr>
      <w:tr w:rsidTr="008C0A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34FC0">
            <w:pPr>
              <w:pStyle w:val="BodyText"/>
              <w:rPr>
                <w:lang w:val="en-NZ"/>
              </w:rPr>
            </w:pPr>
            <w:r w:rsidRPr="00F34FC0">
              <w:rPr>
                <w:rStyle w:val="Emphasis"/>
              </w:rPr>
              <w:t>Principles of biodynamic movement may include</w:t>
            </w:r>
            <w:r w:rsidRPr="00F34FC0">
              <w:t>:</w:t>
            </w:r>
          </w:p>
        </w:tc>
        <w:tc>
          <w:tcPr>
            <w:tcW w:w="5670" w:type="dxa"/>
            <w:tcBorders>
              <w:top w:val="nil"/>
              <w:left w:val="nil"/>
              <w:bottom w:val="nil"/>
              <w:right w:val="nil"/>
            </w:tcBorders>
            <w:tcMar>
              <w:top w:w="0" w:type="dxa"/>
              <w:left w:w="62" w:type="dxa"/>
              <w:bottom w:w="0" w:type="dxa"/>
              <w:right w:w="62" w:type="dxa"/>
            </w:tcMar>
          </w:tcPr>
          <w:p w:rsidR="00000000" w:rsidRPr="00F34FC0" w:rsidP="00F34FC0">
            <w:pPr>
              <w:pStyle w:val="ListBullet"/>
            </w:pPr>
            <w:r w:rsidRPr="00F34FC0">
              <w:t>Mass</w:t>
            </w:r>
          </w:p>
          <w:p w:rsidR="00000000" w:rsidRPr="00F34FC0" w:rsidP="00F34FC0">
            <w:pPr>
              <w:pStyle w:val="ListBullet"/>
            </w:pPr>
            <w:r w:rsidRPr="00F34FC0">
              <w:t>Force</w:t>
            </w:r>
          </w:p>
          <w:p w:rsidR="00000000" w:rsidRPr="00F34FC0" w:rsidP="00F34FC0">
            <w:pPr>
              <w:pStyle w:val="ListBullet"/>
            </w:pPr>
            <w:r w:rsidRPr="00F34FC0">
              <w:t>Speed</w:t>
            </w:r>
          </w:p>
          <w:p w:rsidR="00000000" w:rsidRPr="00F34FC0" w:rsidP="00F34FC0">
            <w:pPr>
              <w:pStyle w:val="ListBullet"/>
            </w:pPr>
            <w:r w:rsidRPr="00F34FC0">
              <w:t>Acceleration</w:t>
            </w:r>
          </w:p>
          <w:p w:rsidR="00000000" w:rsidRPr="00F34FC0" w:rsidP="00F34FC0">
            <w:pPr>
              <w:pStyle w:val="ListBullet"/>
            </w:pPr>
            <w:r w:rsidRPr="00F34FC0">
              <w:t>Work</w:t>
            </w:r>
          </w:p>
          <w:p w:rsidR="00000000" w:rsidRPr="00F34FC0" w:rsidP="00F34FC0">
            <w:pPr>
              <w:pStyle w:val="ListBullet"/>
            </w:pPr>
            <w:r w:rsidRPr="00F34FC0">
              <w:t>Energy</w:t>
            </w:r>
          </w:p>
          <w:p w:rsidR="00000000" w:rsidRPr="00F34FC0" w:rsidP="00F34FC0">
            <w:pPr>
              <w:pStyle w:val="ListBullet"/>
            </w:pPr>
            <w:r w:rsidRPr="00F34FC0">
              <w:t>Power</w:t>
            </w:r>
          </w:p>
          <w:p w:rsidR="00000000" w:rsidRPr="00F34FC0" w:rsidP="00F34FC0">
            <w:pPr>
              <w:pStyle w:val="ListBullet"/>
            </w:pPr>
            <w:r w:rsidRPr="00F34FC0">
              <w:t>Strength</w:t>
            </w:r>
          </w:p>
          <w:p w:rsidR="00000000" w:rsidRPr="00F34FC0" w:rsidP="00F34FC0">
            <w:pPr>
              <w:pStyle w:val="ListBullet"/>
            </w:pPr>
            <w:r w:rsidRPr="00F34FC0">
              <w:t>Momentum</w:t>
            </w:r>
          </w:p>
          <w:p w:rsidR="00000000" w:rsidRPr="00F34FC0" w:rsidP="00F34FC0">
            <w:pPr>
              <w:pStyle w:val="ListBullet"/>
            </w:pPr>
            <w:r w:rsidRPr="00F34FC0">
              <w:t>Force arm</w:t>
            </w:r>
          </w:p>
          <w:p w:rsidR="00000000" w:rsidRPr="00F34FC0" w:rsidP="00F34FC0">
            <w:pPr>
              <w:pStyle w:val="ListBullet"/>
            </w:pPr>
            <w:r w:rsidRPr="00F34FC0">
              <w:t>Resistance arm</w:t>
            </w:r>
          </w:p>
          <w:p w:rsidR="00000000" w:rsidRPr="00F34FC0" w:rsidP="00F34FC0">
            <w:pPr>
              <w:pStyle w:val="ListBullet"/>
            </w:pPr>
            <w:r w:rsidRPr="00F34FC0">
              <w:t>Axis of rotation</w:t>
            </w:r>
          </w:p>
          <w:p w:rsidR="00000000" w:rsidRPr="00F34FC0" w:rsidP="00F34FC0">
            <w:pPr>
              <w:pStyle w:val="ListBullet"/>
            </w:pPr>
            <w:r w:rsidRPr="00F34FC0">
              <w:t>Cam</w:t>
            </w:r>
          </w:p>
          <w:p w:rsidR="00000000" w:rsidP="00F34FC0">
            <w:pPr>
              <w:pStyle w:val="ListBullet"/>
              <w:rPr>
                <w:lang w:val="en-NZ"/>
              </w:rPr>
            </w:pPr>
            <w:r w:rsidRPr="00F34FC0">
              <w:t>Pulley</w:t>
            </w:r>
          </w:p>
        </w:tc>
      </w:tr>
      <w:tr w:rsidTr="008C0A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34FC0">
            <w:pPr>
              <w:pStyle w:val="BodyText"/>
              <w:rPr>
                <w:lang w:val="en-NZ"/>
              </w:rPr>
            </w:pPr>
          </w:p>
        </w:tc>
      </w:tr>
      <w:tr w:rsidTr="008C0A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34FC0">
            <w:pPr>
              <w:pStyle w:val="BodyText"/>
              <w:rPr>
                <w:lang w:val="en-NZ"/>
              </w:rPr>
            </w:pPr>
            <w:r w:rsidRPr="00F34FC0">
              <w:rPr>
                <w:rStyle w:val="Emphasis"/>
              </w:rPr>
              <w:t>Musculo</w:t>
            </w:r>
            <w:r w:rsidRPr="00F34FC0">
              <w:t>-</w:t>
            </w:r>
            <w:r w:rsidRPr="00F34FC0">
              <w:rPr>
                <w:rStyle w:val="Emphasis"/>
              </w:rPr>
              <w:t>skeletal system may include</w:t>
            </w:r>
            <w:r w:rsidRPr="00F34FC0">
              <w:t>:</w:t>
            </w:r>
          </w:p>
        </w:tc>
        <w:tc>
          <w:tcPr>
            <w:tcW w:w="5670" w:type="dxa"/>
            <w:tcBorders>
              <w:top w:val="nil"/>
              <w:left w:val="nil"/>
              <w:bottom w:val="nil"/>
              <w:right w:val="nil"/>
            </w:tcBorders>
            <w:tcMar>
              <w:top w:w="0" w:type="dxa"/>
              <w:left w:w="62" w:type="dxa"/>
              <w:bottom w:w="0" w:type="dxa"/>
              <w:right w:w="62" w:type="dxa"/>
            </w:tcMar>
          </w:tcPr>
          <w:p w:rsidR="00000000" w:rsidRPr="00F34FC0" w:rsidP="00F34FC0">
            <w:pPr>
              <w:pStyle w:val="ListBullet"/>
            </w:pPr>
            <w:r w:rsidRPr="00F34FC0">
              <w:t>Joint types and function</w:t>
            </w:r>
          </w:p>
          <w:p w:rsidR="00000000" w:rsidRPr="00F34FC0" w:rsidP="00F34FC0">
            <w:pPr>
              <w:pStyle w:val="ListBullet"/>
            </w:pPr>
            <w:r w:rsidRPr="00F34FC0">
              <w:t>Major bones</w:t>
            </w:r>
          </w:p>
          <w:p w:rsidR="00000000" w:rsidRPr="00F34FC0" w:rsidP="00F34FC0">
            <w:pPr>
              <w:pStyle w:val="ListBullet"/>
            </w:pPr>
            <w:r w:rsidRPr="00F34FC0">
              <w:t>Major muscles</w:t>
            </w:r>
          </w:p>
          <w:p w:rsidR="00000000" w:rsidP="00F34FC0">
            <w:pPr>
              <w:pStyle w:val="ListBullet"/>
              <w:rPr>
                <w:lang w:val="en-NZ"/>
              </w:rPr>
            </w:pPr>
            <w:r w:rsidRPr="00F34FC0">
              <w:t>Major joints</w:t>
            </w:r>
          </w:p>
        </w:tc>
      </w:tr>
      <w:tr w:rsidTr="008C0A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34FC0">
            <w:pPr>
              <w:pStyle w:val="BodyText"/>
              <w:rPr>
                <w:lang w:val="en-NZ"/>
              </w:rPr>
            </w:pPr>
          </w:p>
        </w:tc>
      </w:tr>
      <w:tr w:rsidTr="008C0A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34FC0">
            <w:pPr>
              <w:pStyle w:val="BodyText"/>
              <w:rPr>
                <w:lang w:val="en-NZ"/>
              </w:rPr>
            </w:pPr>
            <w:r w:rsidRPr="00F34FC0">
              <w:rPr>
                <w:rStyle w:val="Emphasis"/>
              </w:rPr>
              <w:t>Clinical standards</w:t>
            </w:r>
            <w:r w:rsidRPr="00F34FC0">
              <w:t xml:space="preserve">, </w:t>
            </w:r>
            <w:r w:rsidRPr="00F34FC0">
              <w:rPr>
                <w:rStyle w:val="Emphasis"/>
              </w:rPr>
              <w:t>guidelines</w:t>
            </w:r>
            <w:r w:rsidRPr="00F34FC0">
              <w:t xml:space="preserve">, </w:t>
            </w:r>
            <w:r w:rsidRPr="00F34FC0">
              <w:rPr>
                <w:rStyle w:val="Emphasis"/>
              </w:rPr>
              <w:t>policies and procedures may include</w:t>
            </w:r>
            <w:r w:rsidRPr="00F34FC0">
              <w:t>:</w:t>
            </w:r>
          </w:p>
        </w:tc>
        <w:tc>
          <w:tcPr>
            <w:tcW w:w="5670" w:type="dxa"/>
            <w:tcBorders>
              <w:top w:val="nil"/>
              <w:left w:val="nil"/>
              <w:bottom w:val="nil"/>
              <w:right w:val="nil"/>
            </w:tcBorders>
            <w:tcMar>
              <w:top w:w="0" w:type="dxa"/>
              <w:left w:w="62" w:type="dxa"/>
              <w:bottom w:w="0" w:type="dxa"/>
              <w:right w:w="62" w:type="dxa"/>
            </w:tcMar>
          </w:tcPr>
          <w:p w:rsidR="00000000" w:rsidRPr="00F34FC0" w:rsidP="00F34FC0">
            <w:pPr>
              <w:pStyle w:val="ListBullet"/>
            </w:pPr>
            <w:r w:rsidRPr="00F34FC0">
              <w:t>Clinical standards (state and national)</w:t>
            </w:r>
          </w:p>
          <w:p w:rsidR="00000000" w:rsidRPr="00F34FC0" w:rsidP="00F34FC0">
            <w:pPr>
              <w:pStyle w:val="ListBullet"/>
            </w:pPr>
            <w:r w:rsidRPr="00F34FC0">
              <w:t>Industry professional bodies</w:t>
            </w:r>
          </w:p>
          <w:p w:rsidR="00000000" w:rsidRPr="00F34FC0" w:rsidP="00F34FC0">
            <w:pPr>
              <w:pStyle w:val="ListBullet"/>
            </w:pPr>
            <w:r w:rsidRPr="00F34FC0">
              <w:t>Industry standards (state and national) and associated legislative requirements</w:t>
            </w:r>
          </w:p>
          <w:p w:rsidR="00000000" w:rsidRPr="00F34FC0" w:rsidP="00F34FC0">
            <w:pPr>
              <w:pStyle w:val="ListBullet"/>
            </w:pPr>
            <w:r w:rsidRPr="00F34FC0">
              <w:t>Organi</w:t>
            </w:r>
            <w:r w:rsidRPr="00F34FC0">
              <w:t>sation policy directives</w:t>
            </w:r>
          </w:p>
          <w:p w:rsidR="00000000" w:rsidRPr="00F34FC0" w:rsidP="00F34FC0">
            <w:pPr>
              <w:pStyle w:val="ListBullet"/>
            </w:pPr>
            <w:r w:rsidRPr="00F34FC0">
              <w:t>Privacy Act</w:t>
            </w:r>
          </w:p>
          <w:p w:rsidR="00000000" w:rsidRPr="00F34FC0" w:rsidP="00F34FC0">
            <w:pPr>
              <w:pStyle w:val="ListBullet"/>
            </w:pPr>
            <w:r w:rsidRPr="00F34FC0">
              <w:t>Relevant Australian standards</w:t>
            </w:r>
          </w:p>
          <w:p w:rsidR="00000000" w:rsidP="00F34FC0">
            <w:pPr>
              <w:pStyle w:val="ListBullet"/>
              <w:rPr>
                <w:lang w:val="en-NZ"/>
              </w:rPr>
            </w:pPr>
            <w:r w:rsidRPr="00F34FC0">
              <w:t>Physiotherapy Registration Acts (state based)</w:t>
            </w:r>
          </w:p>
        </w:tc>
      </w:tr>
      <w:tr w:rsidTr="008C0A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34FC0">
            <w:pPr>
              <w:pStyle w:val="BodyText"/>
              <w:rPr>
                <w:lang w:val="en-NZ"/>
              </w:rPr>
            </w:pPr>
          </w:p>
        </w:tc>
      </w:tr>
      <w:tr w:rsidTr="008C0A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34FC0">
            <w:pPr>
              <w:pStyle w:val="BodyText"/>
              <w:rPr>
                <w:lang w:val="en-NZ"/>
              </w:rPr>
            </w:pPr>
            <w:r w:rsidRPr="00F34FC0">
              <w:rPr>
                <w:rStyle w:val="Emphasis"/>
              </w:rPr>
              <w:t>Client compliance refers to</w:t>
            </w:r>
            <w:r w:rsidRPr="00F34FC0">
              <w:t>:</w:t>
            </w:r>
          </w:p>
        </w:tc>
        <w:tc>
          <w:tcPr>
            <w:tcW w:w="5670" w:type="dxa"/>
            <w:tcBorders>
              <w:top w:val="nil"/>
              <w:left w:val="nil"/>
              <w:bottom w:val="nil"/>
              <w:right w:val="nil"/>
            </w:tcBorders>
            <w:tcMar>
              <w:top w:w="0" w:type="dxa"/>
              <w:left w:w="62" w:type="dxa"/>
              <w:bottom w:w="0" w:type="dxa"/>
              <w:right w:w="62" w:type="dxa"/>
            </w:tcMar>
          </w:tcPr>
          <w:p w:rsidR="00000000" w:rsidRPr="00F34FC0" w:rsidP="00F34FC0">
            <w:pPr>
              <w:pStyle w:val="ListBullet"/>
            </w:pPr>
            <w:r w:rsidRPr="00F34FC0">
              <w:t>Ability to follow instructions or suggestions</w:t>
            </w:r>
          </w:p>
          <w:p w:rsidR="00000000" w:rsidRPr="00F34FC0" w:rsidP="00F34FC0">
            <w:pPr>
              <w:pStyle w:val="ListBullet"/>
            </w:pPr>
            <w:r w:rsidRPr="00F34FC0">
              <w:t>Willingness to follow instructions or suggestions</w:t>
            </w:r>
          </w:p>
          <w:p w:rsidR="00000000" w:rsidRPr="00F34FC0" w:rsidP="00F34FC0">
            <w:pPr>
              <w:pStyle w:val="ListBullet"/>
            </w:pPr>
            <w:r w:rsidRPr="00F34FC0">
              <w:t>Cognitive decline</w:t>
            </w:r>
          </w:p>
        </w:tc>
      </w:tr>
    </w:tbl>
    <w:p w:rsidR="008C0A38" w:rsidP="00F34FC0">
      <w:pPr>
        <w:pStyle w:val="BodyText"/>
      </w:pPr>
    </w:p>
    <w:p w:rsidR="008C0A38" w:rsidP="00F34FC0">
      <w:pPr>
        <w:pStyle w:val="BodyText"/>
      </w:pPr>
    </w:p>
    <w:p w:rsidR="00000000" w:rsidRPr="00F34FC0" w:rsidP="00F34FC0">
      <w:pPr>
        <w:pStyle w:val="Heading1"/>
      </w:pPr>
      <w:bookmarkStart w:id="12" w:name="O_294787"/>
      <w:bookmarkEnd w:id="12"/>
      <w:r w:rsidRPr="00F34FC0">
        <w:t>Unit Sector(s)</w:t>
      </w:r>
    </w:p>
    <w:p w:rsidR="00000000" w:rsidRPr="00F34FC0" w:rsidP="00F34FC0">
      <w:pPr>
        <w:pStyle w:val="BodyText"/>
      </w:pPr>
      <w:r w:rsidRPr="00F34FC0">
        <w:t>Not Applicable</w:t>
      </w:r>
    </w:p>
    <w:p w:rsidR="00000000" w:rsidRPr="00F34FC0" w:rsidP="00F34FC0"/>
    <w:sectPr w:rsidSect="00F34F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F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0A38" w:rsidP="008C0A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F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A38" w:rsidP="00F34F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C0A38" w:rsidP="00F34FC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C0A38" w:rsidP="00F34FC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F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0A38" w:rsidP="008C0A3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F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A38" w:rsidP="00F34FC0">
    <w:pPr>
      <w:pStyle w:val="Header"/>
      <w:framePr w:wrap="around"/>
    </w:pPr>
    <w:r>
      <w:fldChar w:fldCharType="begin"/>
    </w:r>
    <w:r>
      <w:instrText xml:space="preserve"> TITLE   \* MERGEFORMAT </w:instrText>
    </w:r>
    <w:r>
      <w:fldChar w:fldCharType="separate"/>
    </w:r>
    <w:r>
      <w:t>HLTAH401B Deliver and monitor a client-specific exercise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C0A38" w:rsidP="00F34FC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3662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B2C9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A041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4FC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34FC0"/>
    <w:pPr>
      <w:spacing w:before="360" w:after="60"/>
      <w:outlineLvl w:val="0"/>
    </w:pPr>
    <w:rPr>
      <w:sz w:val="32"/>
    </w:rPr>
  </w:style>
  <w:style w:type="paragraph" w:styleId="Heading2">
    <w:name w:val="heading 2"/>
    <w:basedOn w:val="HeadingBase"/>
    <w:next w:val="BodyText"/>
    <w:link w:val="Heading2Char"/>
    <w:qFormat/>
    <w:rsid w:val="00F34FC0"/>
    <w:pPr>
      <w:keepLines/>
      <w:spacing w:before="240" w:after="120"/>
      <w:outlineLvl w:val="1"/>
    </w:pPr>
    <w:rPr>
      <w:sz w:val="28"/>
      <w:szCs w:val="40"/>
    </w:rPr>
  </w:style>
  <w:style w:type="paragraph" w:styleId="Heading3">
    <w:name w:val="heading 3"/>
    <w:basedOn w:val="HeadingBase"/>
    <w:next w:val="BodyText"/>
    <w:link w:val="Heading3Char"/>
    <w:qFormat/>
    <w:rsid w:val="00F34FC0"/>
    <w:pPr>
      <w:spacing w:before="180" w:after="120"/>
      <w:outlineLvl w:val="2"/>
    </w:pPr>
    <w:rPr>
      <w:spacing w:val="-10"/>
      <w:kern w:val="32"/>
    </w:rPr>
  </w:style>
  <w:style w:type="paragraph" w:styleId="Heading4">
    <w:name w:val="heading 4"/>
    <w:basedOn w:val="HeadingBase"/>
    <w:next w:val="BodyText"/>
    <w:link w:val="Heading4Char"/>
    <w:qFormat/>
    <w:rsid w:val="00F34FC0"/>
    <w:pPr>
      <w:spacing w:before="160" w:after="120"/>
      <w:outlineLvl w:val="3"/>
    </w:pPr>
    <w:rPr>
      <w:sz w:val="22"/>
    </w:rPr>
  </w:style>
  <w:style w:type="paragraph" w:styleId="Heading5">
    <w:name w:val="heading 5"/>
    <w:basedOn w:val="HeadingBase"/>
    <w:next w:val="Normal"/>
    <w:link w:val="Heading5Char"/>
    <w:qFormat/>
    <w:rsid w:val="00F34FC0"/>
    <w:pPr>
      <w:spacing w:before="80"/>
      <w:outlineLvl w:val="4"/>
    </w:pPr>
    <w:rPr>
      <w:color w:val="918585"/>
      <w:sz w:val="20"/>
    </w:rPr>
  </w:style>
  <w:style w:type="paragraph" w:styleId="Heading6">
    <w:name w:val="heading 6"/>
    <w:basedOn w:val="HeadingBase"/>
    <w:next w:val="Normal"/>
    <w:link w:val="Heading6Char"/>
    <w:qFormat/>
    <w:rsid w:val="00F34FC0"/>
    <w:pPr>
      <w:spacing w:before="60"/>
      <w:outlineLvl w:val="5"/>
    </w:pPr>
    <w:rPr>
      <w:color w:val="918585"/>
      <w:sz w:val="20"/>
    </w:rPr>
  </w:style>
  <w:style w:type="paragraph" w:styleId="Heading7">
    <w:name w:val="heading 7"/>
    <w:basedOn w:val="Normal"/>
    <w:next w:val="Normal"/>
    <w:link w:val="Heading7Char"/>
    <w:qFormat/>
    <w:rsid w:val="00F34FC0"/>
    <w:pPr>
      <w:ind w:left="720"/>
      <w:outlineLvl w:val="6"/>
    </w:pPr>
    <w:rPr>
      <w:i/>
    </w:rPr>
  </w:style>
  <w:style w:type="paragraph" w:styleId="Heading8">
    <w:name w:val="heading 8"/>
    <w:basedOn w:val="Normal"/>
    <w:next w:val="Normal"/>
    <w:link w:val="Heading8Char"/>
    <w:qFormat/>
    <w:rsid w:val="00F34FC0"/>
    <w:pPr>
      <w:ind w:left="720"/>
      <w:outlineLvl w:val="7"/>
    </w:pPr>
    <w:rPr>
      <w:i/>
    </w:rPr>
  </w:style>
  <w:style w:type="paragraph" w:styleId="Heading9">
    <w:name w:val="heading 9"/>
    <w:basedOn w:val="Normal"/>
    <w:next w:val="Normal"/>
    <w:link w:val="Heading9Char"/>
    <w:qFormat/>
    <w:rsid w:val="00F34FC0"/>
    <w:pPr>
      <w:ind w:left="720"/>
      <w:outlineLvl w:val="8"/>
    </w:pPr>
    <w:rPr>
      <w:i/>
    </w:rPr>
  </w:style>
  <w:style w:type="character" w:default="1" w:styleId="DefaultParagraphFont">
    <w:name w:val="Default Paragraph Font"/>
    <w:uiPriority w:val="1"/>
    <w:unhideWhenUsed/>
    <w:rsid w:val="00F34F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4FC0"/>
  </w:style>
  <w:style w:type="character" w:customStyle="1" w:styleId="Heading1Char">
    <w:name w:val="Heading 1 Char"/>
    <w:basedOn w:val="DefaultParagraphFont"/>
    <w:link w:val="Heading1"/>
    <w:rsid w:val="00F34FC0"/>
    <w:rPr>
      <w:rFonts w:ascii="Times New Roman" w:eastAsia="Times New Roman" w:hAnsi="Times New Roman" w:cs="Times New Roman"/>
      <w:b/>
      <w:sz w:val="32"/>
      <w:szCs w:val="20"/>
      <w:lang w:eastAsia="en-US"/>
    </w:rPr>
  </w:style>
  <w:style w:type="paragraph" w:styleId="BodyText">
    <w:name w:val="Body Text"/>
    <w:basedOn w:val="Normal"/>
    <w:link w:val="BodyTextChar"/>
    <w:rsid w:val="00F34F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4FC0"/>
    <w:rPr>
      <w:rFonts w:ascii="Times New Roman" w:eastAsia="Times New Roman" w:hAnsi="Times New Roman" w:cs="Times New Roman"/>
      <w:sz w:val="24"/>
      <w:lang w:val="en-US" w:eastAsia="en-US"/>
    </w:rPr>
  </w:style>
  <w:style w:type="paragraph" w:styleId="Footer">
    <w:name w:val="footer"/>
    <w:basedOn w:val="Normal"/>
    <w:link w:val="FooterChar"/>
    <w:rsid w:val="00F34F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4FC0"/>
    <w:rPr>
      <w:rFonts w:ascii="Times New Roman" w:eastAsia="Times New Roman" w:hAnsi="Times New Roman" w:cs="Times New Roman"/>
      <w:sz w:val="16"/>
      <w:lang w:val="en-US" w:eastAsia="en-US"/>
    </w:rPr>
  </w:style>
  <w:style w:type="paragraph" w:styleId="List">
    <w:name w:val="List"/>
    <w:basedOn w:val="BodyText"/>
    <w:next w:val="BodyText"/>
    <w:rsid w:val="00F34FC0"/>
    <w:pPr>
      <w:tabs>
        <w:tab w:val="left" w:pos="340"/>
      </w:tabs>
      <w:spacing w:before="60" w:after="60"/>
      <w:ind w:left="340" w:hanging="340"/>
    </w:pPr>
  </w:style>
  <w:style w:type="paragraph" w:styleId="ListBullet">
    <w:name w:val="List Bullet"/>
    <w:basedOn w:val="List"/>
    <w:rsid w:val="00F34FC0"/>
    <w:pPr>
      <w:numPr>
        <w:numId w:val="13"/>
      </w:numPr>
      <w:tabs>
        <w:tab w:val="clear" w:pos="340"/>
      </w:tabs>
      <w:spacing w:before="40" w:after="40"/>
    </w:pPr>
  </w:style>
  <w:style w:type="character" w:customStyle="1" w:styleId="SpecialBold">
    <w:name w:val="Special Bold"/>
    <w:basedOn w:val="DefaultParagraphFont"/>
    <w:rsid w:val="00F34FC0"/>
    <w:rPr>
      <w:b/>
      <w:spacing w:val="0"/>
    </w:rPr>
  </w:style>
  <w:style w:type="paragraph" w:styleId="ListBullet2">
    <w:name w:val="List Bullet 2"/>
    <w:basedOn w:val="List2"/>
    <w:rsid w:val="00F34FC0"/>
    <w:pPr>
      <w:numPr>
        <w:numId w:val="14"/>
      </w:numPr>
      <w:tabs>
        <w:tab w:val="clear" w:pos="680"/>
      </w:tabs>
    </w:pPr>
  </w:style>
  <w:style w:type="paragraph" w:styleId="Header">
    <w:name w:val="header"/>
    <w:basedOn w:val="Normal"/>
    <w:link w:val="HeaderChar"/>
    <w:rsid w:val="00F34F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4FC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34FC0"/>
    <w:rPr>
      <w:i/>
    </w:rPr>
  </w:style>
  <w:style w:type="paragraph" w:customStyle="1" w:styleId="SuperHeading">
    <w:name w:val="SuperHeading"/>
    <w:basedOn w:val="Normal"/>
    <w:rsid w:val="00F34FC0"/>
    <w:pPr>
      <w:spacing w:before="240" w:after="120"/>
      <w:outlineLvl w:val="0"/>
    </w:pPr>
    <w:rPr>
      <w:rFonts w:ascii="Times New Roman" w:hAnsi="Times New Roman"/>
      <w:b/>
      <w:sz w:val="28"/>
    </w:rPr>
  </w:style>
  <w:style w:type="paragraph" w:customStyle="1" w:styleId="AllowPageBreak">
    <w:name w:val="AllowPageBreak"/>
    <w:rsid w:val="00F34F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4F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4F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4F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4F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4F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4FC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34FC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34FC0"/>
    <w:rPr>
      <w:rFonts w:ascii="Courier New" w:eastAsia="Times New Roman" w:hAnsi="Courier New" w:cs="Times New Roman"/>
      <w:i/>
      <w:szCs w:val="20"/>
      <w:lang w:val="en-US" w:eastAsia="en-US"/>
    </w:rPr>
  </w:style>
  <w:style w:type="paragraph" w:customStyle="1" w:styleId="HeadingBase">
    <w:name w:val="Heading Base"/>
    <w:rsid w:val="00F34F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4FC0"/>
    <w:pPr>
      <w:tabs>
        <w:tab w:val="right" w:leader="dot" w:pos="9072"/>
      </w:tabs>
      <w:ind w:left="567"/>
    </w:pPr>
    <w:rPr>
      <w:szCs w:val="22"/>
    </w:rPr>
  </w:style>
  <w:style w:type="paragraph" w:customStyle="1" w:styleId="TOCBase">
    <w:name w:val="TOC Base"/>
    <w:rsid w:val="00F34F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4FC0"/>
    <w:pPr>
      <w:tabs>
        <w:tab w:val="right" w:leader="dot" w:pos="9072"/>
      </w:tabs>
      <w:spacing w:before="40" w:after="40"/>
      <w:ind w:left="284"/>
    </w:pPr>
    <w:rPr>
      <w:rFonts w:ascii="Times New Roman" w:hAnsi="Times New Roman"/>
    </w:rPr>
  </w:style>
  <w:style w:type="paragraph" w:styleId="TOC1">
    <w:name w:val="toc 1"/>
    <w:basedOn w:val="TOCBase"/>
    <w:next w:val="Normal"/>
    <w:rsid w:val="00F34FC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34FC0"/>
    <w:pPr>
      <w:spacing w:before="5040"/>
      <w:jc w:val="center"/>
    </w:pPr>
    <w:rPr>
      <w:sz w:val="48"/>
      <w:szCs w:val="72"/>
      <w:lang w:val="en-US"/>
    </w:rPr>
  </w:style>
  <w:style w:type="character" w:customStyle="1" w:styleId="TitleChar">
    <w:name w:val="Title Char"/>
    <w:basedOn w:val="DefaultParagraphFont"/>
    <w:link w:val="Title"/>
    <w:rsid w:val="00F34F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4FC0"/>
    <w:pPr>
      <w:tabs>
        <w:tab w:val="left" w:pos="3600"/>
        <w:tab w:val="left" w:pos="3958"/>
      </w:tabs>
    </w:pPr>
  </w:style>
  <w:style w:type="paragraph" w:customStyle="1" w:styleId="Note">
    <w:name w:val="Note"/>
    <w:basedOn w:val="BodyText"/>
    <w:rsid w:val="00F34F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4FC0"/>
    <w:pPr>
      <w:framePr w:wrap="auto" w:hAnchor="text" w:y="6049"/>
    </w:pPr>
    <w:rPr>
      <w:color w:val="000000"/>
      <w:sz w:val="40"/>
    </w:rPr>
  </w:style>
  <w:style w:type="paragraph" w:customStyle="1" w:styleId="TOCTitle">
    <w:name w:val="TOCTitle"/>
    <w:basedOn w:val="Heading1"/>
    <w:rsid w:val="00F34FC0"/>
    <w:pPr>
      <w:spacing w:after="240"/>
      <w:jc w:val="center"/>
      <w:outlineLvl w:val="9"/>
    </w:pPr>
    <w:rPr>
      <w:caps/>
    </w:rPr>
  </w:style>
  <w:style w:type="paragraph" w:customStyle="1" w:styleId="Version">
    <w:name w:val="Version"/>
    <w:rsid w:val="00F34F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4FC0"/>
    <w:pPr>
      <w:keepNext w:val="0"/>
      <w:tabs>
        <w:tab w:val="right" w:pos="4176"/>
      </w:tabs>
      <w:ind w:left="198" w:hanging="198"/>
    </w:pPr>
    <w:rPr>
      <w:rFonts w:ascii="Garamond" w:hAnsi="Garamond"/>
    </w:rPr>
  </w:style>
  <w:style w:type="paragraph" w:styleId="IndexHeading">
    <w:name w:val="index heading"/>
    <w:basedOn w:val="Normal"/>
    <w:next w:val="Index1"/>
    <w:semiHidden/>
    <w:rsid w:val="00F34FC0"/>
    <w:pPr>
      <w:spacing w:before="120" w:after="120"/>
    </w:pPr>
    <w:rPr>
      <w:rFonts w:ascii="Arial" w:hAnsi="Arial"/>
      <w:b/>
      <w:color w:val="918585"/>
      <w:sz w:val="24"/>
    </w:rPr>
  </w:style>
  <w:style w:type="paragraph" w:customStyle="1" w:styleId="Chapter">
    <w:name w:val="Chapter"/>
    <w:basedOn w:val="Normal"/>
    <w:rsid w:val="00F34FC0"/>
    <w:pPr>
      <w:spacing w:before="240"/>
    </w:pPr>
    <w:rPr>
      <w:rFonts w:ascii="Times New Roman" w:hAnsi="Times New Roman"/>
      <w:smallCaps/>
      <w:spacing w:val="80"/>
      <w:sz w:val="28"/>
    </w:rPr>
  </w:style>
  <w:style w:type="paragraph" w:customStyle="1" w:styleId="InChapter">
    <w:name w:val="InChapter"/>
    <w:basedOn w:val="Heading3"/>
    <w:rsid w:val="00F34FC0"/>
    <w:pPr>
      <w:spacing w:after="240"/>
      <w:outlineLvl w:val="9"/>
    </w:pPr>
    <w:rPr>
      <w:noProof/>
    </w:rPr>
  </w:style>
  <w:style w:type="paragraph" w:styleId="Index2">
    <w:name w:val="index 2"/>
    <w:basedOn w:val="Normal"/>
    <w:next w:val="Normal"/>
    <w:semiHidden/>
    <w:rsid w:val="00F34FC0"/>
    <w:pPr>
      <w:tabs>
        <w:tab w:val="right" w:pos="4176"/>
      </w:tabs>
      <w:ind w:left="568" w:hanging="284"/>
    </w:pPr>
    <w:rPr>
      <w:rFonts w:ascii="Garamond" w:hAnsi="Garamond"/>
    </w:rPr>
  </w:style>
  <w:style w:type="paragraph" w:customStyle="1" w:styleId="Byline">
    <w:name w:val="Byline"/>
    <w:rsid w:val="00F34F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4FC0"/>
    <w:pPr>
      <w:tabs>
        <w:tab w:val="clear" w:pos="3600"/>
        <w:tab w:val="clear" w:pos="3958"/>
      </w:tabs>
      <w:jc w:val="right"/>
    </w:pPr>
  </w:style>
  <w:style w:type="paragraph" w:styleId="Caption">
    <w:name w:val="caption"/>
    <w:basedOn w:val="BodyText"/>
    <w:next w:val="Normal"/>
    <w:qFormat/>
    <w:rsid w:val="00F34FC0"/>
    <w:pPr>
      <w:framePr w:w="2268" w:hSpace="181" w:vSpace="181" w:wrap="around" w:vAnchor="text" w:hAnchor="page" w:x="1135" w:y="285" w:anchorLock="1"/>
    </w:pPr>
    <w:rPr>
      <w:i/>
    </w:rPr>
  </w:style>
  <w:style w:type="paragraph" w:customStyle="1" w:styleId="MiniTOCTitle">
    <w:name w:val="MiniTOCTitle"/>
    <w:basedOn w:val="Heading4"/>
    <w:rsid w:val="00F34FC0"/>
    <w:pPr>
      <w:spacing w:before="240"/>
      <w:outlineLvl w:val="9"/>
    </w:pPr>
    <w:rPr>
      <w:noProof/>
      <w:sz w:val="24"/>
    </w:rPr>
  </w:style>
  <w:style w:type="paragraph" w:customStyle="1" w:styleId="MiniTOCItem">
    <w:name w:val="MiniTOCItem"/>
    <w:basedOn w:val="ListBullet"/>
    <w:rsid w:val="00F34FC0"/>
    <w:pPr>
      <w:numPr>
        <w:numId w:val="0"/>
      </w:numPr>
      <w:tabs>
        <w:tab w:val="right" w:leader="dot" w:pos="6521"/>
      </w:tabs>
      <w:spacing w:before="0" w:after="0"/>
    </w:pPr>
  </w:style>
  <w:style w:type="paragraph" w:customStyle="1" w:styleId="TOFTitle">
    <w:name w:val="TOFTitle"/>
    <w:basedOn w:val="TOCTitle"/>
    <w:rsid w:val="00F34FC0"/>
  </w:style>
  <w:style w:type="paragraph" w:styleId="TableofFigures">
    <w:name w:val="table of figures"/>
    <w:basedOn w:val="Normal"/>
    <w:next w:val="Normal"/>
    <w:semiHidden/>
    <w:rsid w:val="00F34FC0"/>
    <w:pPr>
      <w:tabs>
        <w:tab w:val="right" w:leader="dot" w:pos="9072"/>
      </w:tabs>
      <w:ind w:left="970" w:hanging="403"/>
    </w:pPr>
    <w:rPr>
      <w:rFonts w:ascii="Times New Roman" w:hAnsi="Times New Roman"/>
      <w:b/>
    </w:rPr>
  </w:style>
  <w:style w:type="paragraph" w:styleId="ListNumber">
    <w:name w:val="List Number"/>
    <w:basedOn w:val="List"/>
    <w:rsid w:val="00F34FC0"/>
    <w:pPr>
      <w:numPr>
        <w:numId w:val="11"/>
      </w:numPr>
    </w:pPr>
  </w:style>
  <w:style w:type="character" w:customStyle="1" w:styleId="WingdingSymbols">
    <w:name w:val="Wingding Symbols"/>
    <w:rsid w:val="00F34FC0"/>
    <w:rPr>
      <w:rFonts w:ascii="Wingdings" w:hAnsi="Wingdings"/>
    </w:rPr>
  </w:style>
  <w:style w:type="paragraph" w:customStyle="1" w:styleId="TableHeading">
    <w:name w:val="Table Heading"/>
    <w:basedOn w:val="HeadingBase"/>
    <w:rsid w:val="00F34FC0"/>
    <w:pPr>
      <w:keepLines/>
      <w:pBdr>
        <w:bottom w:val="single" w:sz="6" w:space="1" w:color="918585"/>
      </w:pBdr>
      <w:spacing w:before="240"/>
    </w:pPr>
  </w:style>
  <w:style w:type="character" w:customStyle="1" w:styleId="HotSpot">
    <w:name w:val="HotSpot"/>
    <w:rsid w:val="00F34FC0"/>
    <w:rPr>
      <w:color w:val="0033CC"/>
      <w:u w:val="none"/>
    </w:rPr>
  </w:style>
  <w:style w:type="paragraph" w:customStyle="1" w:styleId="BodyTextRight">
    <w:name w:val="Body Text Right"/>
    <w:basedOn w:val="BodyText"/>
    <w:rsid w:val="00F34FC0"/>
    <w:pPr>
      <w:spacing w:before="0" w:after="0"/>
      <w:jc w:val="right"/>
    </w:pPr>
  </w:style>
  <w:style w:type="paragraph" w:styleId="Index3">
    <w:name w:val="index 3"/>
    <w:basedOn w:val="ListNumber2"/>
    <w:next w:val="Normal"/>
    <w:semiHidden/>
    <w:rsid w:val="00F34FC0"/>
    <w:pPr>
      <w:numPr>
        <w:numId w:val="0"/>
      </w:numPr>
      <w:tabs>
        <w:tab w:val="right" w:leader="dot" w:pos="4176"/>
      </w:tabs>
    </w:pPr>
  </w:style>
  <w:style w:type="paragraph" w:styleId="ListNumber2">
    <w:name w:val="List Number 2"/>
    <w:basedOn w:val="List2"/>
    <w:rsid w:val="00F34FC0"/>
    <w:pPr>
      <w:numPr>
        <w:numId w:val="10"/>
      </w:numPr>
      <w:tabs>
        <w:tab w:val="clear" w:pos="1060"/>
      </w:tabs>
    </w:pPr>
  </w:style>
  <w:style w:type="paragraph" w:customStyle="1" w:styleId="MarginNote">
    <w:name w:val="Margin Note"/>
    <w:basedOn w:val="BodyText"/>
    <w:rsid w:val="00F34F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4F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4FC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34FC0"/>
    <w:rPr>
      <w:sz w:val="32"/>
    </w:rPr>
  </w:style>
  <w:style w:type="paragraph" w:customStyle="1" w:styleId="HeadingProcedure">
    <w:name w:val="Heading Procedure"/>
    <w:basedOn w:val="HeadingBase"/>
    <w:next w:val="Normal"/>
    <w:rsid w:val="00F34FC0"/>
    <w:pPr>
      <w:tabs>
        <w:tab w:val="left" w:pos="0"/>
      </w:tabs>
      <w:spacing w:before="120" w:after="60"/>
    </w:pPr>
    <w:rPr>
      <w:i/>
      <w:color w:val="918585"/>
      <w:sz w:val="22"/>
    </w:rPr>
  </w:style>
  <w:style w:type="paragraph" w:customStyle="1" w:styleId="TableBodyText">
    <w:name w:val="Table Body Text"/>
    <w:basedOn w:val="BodyText"/>
    <w:rsid w:val="00F34FC0"/>
    <w:pPr>
      <w:spacing w:before="60" w:after="60"/>
    </w:pPr>
  </w:style>
  <w:style w:type="paragraph" w:styleId="ListContinue">
    <w:name w:val="List Continue"/>
    <w:basedOn w:val="List"/>
    <w:rsid w:val="00F34FC0"/>
    <w:pPr>
      <w:ind w:firstLine="0"/>
    </w:pPr>
  </w:style>
  <w:style w:type="paragraph" w:customStyle="1" w:styleId="ListNote">
    <w:name w:val="List Note"/>
    <w:basedOn w:val="List"/>
    <w:rsid w:val="00F34FC0"/>
    <w:pPr>
      <w:pBdr>
        <w:top w:val="single" w:sz="6" w:space="2" w:color="918585"/>
        <w:bottom w:val="single" w:sz="6" w:space="2" w:color="918585"/>
      </w:pBdr>
      <w:tabs>
        <w:tab w:val="left" w:pos="1021"/>
      </w:tabs>
      <w:ind w:firstLine="0"/>
    </w:pPr>
  </w:style>
  <w:style w:type="paragraph" w:customStyle="1" w:styleId="Warning">
    <w:name w:val="Warning"/>
    <w:basedOn w:val="BodyText"/>
    <w:rsid w:val="00F34FC0"/>
    <w:pPr>
      <w:shd w:val="clear" w:color="auto" w:fill="D9D9D9"/>
      <w:tabs>
        <w:tab w:val="left" w:pos="992"/>
      </w:tabs>
      <w:ind w:left="119" w:right="119"/>
    </w:pPr>
    <w:rPr>
      <w:sz w:val="20"/>
    </w:rPr>
  </w:style>
  <w:style w:type="paragraph" w:customStyle="1" w:styleId="MarginIcons">
    <w:name w:val="Margin Icons"/>
    <w:basedOn w:val="BodyText"/>
    <w:rsid w:val="00F34F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4FC0"/>
    <w:rPr>
      <w:rFonts w:ascii="Courier New" w:hAnsi="Courier New"/>
    </w:rPr>
  </w:style>
  <w:style w:type="paragraph" w:customStyle="1" w:styleId="NoteBullet">
    <w:name w:val="Note Bullet"/>
    <w:basedOn w:val="Note"/>
    <w:rsid w:val="00F34FC0"/>
    <w:pPr>
      <w:tabs>
        <w:tab w:val="clear" w:pos="680"/>
      </w:tabs>
      <w:spacing w:before="60" w:after="60"/>
    </w:pPr>
  </w:style>
  <w:style w:type="paragraph" w:customStyle="1" w:styleId="SubHeading2">
    <w:name w:val="SubHeading2"/>
    <w:basedOn w:val="HeadingBase"/>
    <w:rsid w:val="00F34FC0"/>
    <w:pPr>
      <w:spacing w:before="240" w:after="60"/>
    </w:pPr>
    <w:rPr>
      <w:sz w:val="20"/>
    </w:rPr>
  </w:style>
  <w:style w:type="paragraph" w:customStyle="1" w:styleId="SubHeading1">
    <w:name w:val="SubHeading1"/>
    <w:basedOn w:val="HeadingBase"/>
    <w:rsid w:val="00F34FC0"/>
    <w:pPr>
      <w:spacing w:before="240" w:after="60"/>
    </w:pPr>
    <w:rPr>
      <w:color w:val="918585"/>
      <w:sz w:val="22"/>
    </w:rPr>
  </w:style>
  <w:style w:type="paragraph" w:customStyle="1" w:styleId="SideHeading">
    <w:name w:val="Side Heading"/>
    <w:basedOn w:val="HeadingBase"/>
    <w:rsid w:val="00F34F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4FC0"/>
    <w:pPr>
      <w:numPr>
        <w:numId w:val="12"/>
      </w:numPr>
    </w:pPr>
  </w:style>
  <w:style w:type="paragraph" w:styleId="PlainText">
    <w:name w:val="Plain Text"/>
    <w:basedOn w:val="Normal"/>
    <w:link w:val="PlainTextChar"/>
    <w:rsid w:val="00F34FC0"/>
    <w:rPr>
      <w:sz w:val="20"/>
    </w:rPr>
  </w:style>
  <w:style w:type="character" w:customStyle="1" w:styleId="PlainTextChar">
    <w:name w:val="Plain Text Char"/>
    <w:basedOn w:val="DefaultParagraphFont"/>
    <w:link w:val="PlainText"/>
    <w:rsid w:val="00F34FC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34FC0"/>
    <w:rPr>
      <w:b/>
      <w:smallCaps/>
    </w:rPr>
  </w:style>
  <w:style w:type="paragraph" w:customStyle="1" w:styleId="TableListNumber">
    <w:name w:val="Table List Number"/>
    <w:basedOn w:val="ListNumber"/>
    <w:rsid w:val="00F34FC0"/>
    <w:pPr>
      <w:numPr>
        <w:numId w:val="0"/>
      </w:numPr>
    </w:pPr>
  </w:style>
  <w:style w:type="paragraph" w:styleId="TOC4">
    <w:name w:val="toc 4"/>
    <w:basedOn w:val="TOCBase"/>
    <w:next w:val="Normal"/>
    <w:semiHidden/>
    <w:rsid w:val="00F34FC0"/>
    <w:pPr>
      <w:tabs>
        <w:tab w:val="right" w:leader="dot" w:pos="9071"/>
      </w:tabs>
      <w:ind w:left="1701"/>
    </w:pPr>
  </w:style>
  <w:style w:type="paragraph" w:customStyle="1" w:styleId="ListAlpha">
    <w:name w:val="List Alpha"/>
    <w:basedOn w:val="List"/>
    <w:rsid w:val="00F34FC0"/>
    <w:pPr>
      <w:numPr>
        <w:numId w:val="9"/>
      </w:numPr>
    </w:pPr>
  </w:style>
  <w:style w:type="paragraph" w:customStyle="1" w:styleId="ListAlpha2">
    <w:name w:val="List Alpha 2"/>
    <w:basedOn w:val="List2"/>
    <w:rsid w:val="00F34FC0"/>
    <w:pPr>
      <w:numPr>
        <w:numId w:val="8"/>
      </w:numPr>
    </w:pPr>
  </w:style>
  <w:style w:type="paragraph" w:styleId="List2">
    <w:name w:val="List 2"/>
    <w:basedOn w:val="BodyText"/>
    <w:rsid w:val="00F34FC0"/>
    <w:pPr>
      <w:tabs>
        <w:tab w:val="left" w:pos="680"/>
      </w:tabs>
      <w:spacing w:before="60" w:after="60"/>
      <w:ind w:left="680" w:hanging="340"/>
    </w:pPr>
  </w:style>
  <w:style w:type="paragraph" w:styleId="List3">
    <w:name w:val="List 3"/>
    <w:basedOn w:val="BodyText"/>
    <w:rsid w:val="00F34FC0"/>
    <w:pPr>
      <w:tabs>
        <w:tab w:val="left" w:pos="1021"/>
      </w:tabs>
      <w:spacing w:before="60" w:after="60"/>
      <w:ind w:left="1020" w:hanging="340"/>
    </w:pPr>
  </w:style>
  <w:style w:type="paragraph" w:styleId="List4">
    <w:name w:val="List 4"/>
    <w:basedOn w:val="BodyText"/>
    <w:rsid w:val="00F34FC0"/>
    <w:pPr>
      <w:tabs>
        <w:tab w:val="left" w:pos="1361"/>
      </w:tabs>
      <w:spacing w:before="60" w:after="60"/>
      <w:ind w:left="1361" w:hanging="340"/>
    </w:pPr>
  </w:style>
  <w:style w:type="paragraph" w:styleId="List5">
    <w:name w:val="List 5"/>
    <w:basedOn w:val="BodyText"/>
    <w:rsid w:val="00F34FC0"/>
    <w:pPr>
      <w:tabs>
        <w:tab w:val="left" w:pos="1701"/>
      </w:tabs>
      <w:spacing w:before="60" w:after="60"/>
      <w:ind w:left="1701" w:hanging="340"/>
    </w:pPr>
  </w:style>
  <w:style w:type="paragraph" w:styleId="ListBullet3">
    <w:name w:val="List Bullet 3"/>
    <w:basedOn w:val="List3"/>
    <w:rsid w:val="00F34FC0"/>
    <w:pPr>
      <w:numPr>
        <w:numId w:val="15"/>
      </w:numPr>
      <w:tabs>
        <w:tab w:val="clear" w:pos="1021"/>
      </w:tabs>
      <w:ind w:left="1037" w:hanging="357"/>
    </w:pPr>
  </w:style>
  <w:style w:type="paragraph" w:styleId="ListBullet4">
    <w:name w:val="List Bullet 4"/>
    <w:basedOn w:val="List4"/>
    <w:rsid w:val="00F34FC0"/>
    <w:pPr>
      <w:numPr>
        <w:numId w:val="3"/>
      </w:numPr>
    </w:pPr>
  </w:style>
  <w:style w:type="paragraph" w:styleId="ListBullet5">
    <w:name w:val="List Bullet 5"/>
    <w:basedOn w:val="List5"/>
    <w:rsid w:val="00F34FC0"/>
    <w:pPr>
      <w:numPr>
        <w:numId w:val="4"/>
      </w:numPr>
    </w:pPr>
  </w:style>
  <w:style w:type="paragraph" w:styleId="ListContinue2">
    <w:name w:val="List Continue 2"/>
    <w:basedOn w:val="List2"/>
    <w:rsid w:val="00F34FC0"/>
    <w:pPr>
      <w:ind w:firstLine="0"/>
    </w:pPr>
  </w:style>
  <w:style w:type="paragraph" w:styleId="ListContinue3">
    <w:name w:val="List Continue 3"/>
    <w:basedOn w:val="List3"/>
    <w:rsid w:val="00F34FC0"/>
    <w:pPr>
      <w:ind w:left="1021" w:firstLine="0"/>
    </w:pPr>
  </w:style>
  <w:style w:type="paragraph" w:styleId="ListContinue4">
    <w:name w:val="List Continue 4"/>
    <w:basedOn w:val="List4"/>
    <w:rsid w:val="00F34FC0"/>
    <w:pPr>
      <w:ind w:firstLine="0"/>
    </w:pPr>
  </w:style>
  <w:style w:type="paragraph" w:styleId="ListContinue5">
    <w:name w:val="List Continue 5"/>
    <w:basedOn w:val="List5"/>
    <w:rsid w:val="00F34FC0"/>
    <w:pPr>
      <w:ind w:firstLine="0"/>
    </w:pPr>
  </w:style>
  <w:style w:type="paragraph" w:styleId="ListNumber3">
    <w:name w:val="List Number 3"/>
    <w:basedOn w:val="List3"/>
    <w:rsid w:val="00F34FC0"/>
    <w:pPr>
      <w:numPr>
        <w:numId w:val="5"/>
      </w:numPr>
    </w:pPr>
  </w:style>
  <w:style w:type="paragraph" w:styleId="ListNumber4">
    <w:name w:val="List Number 4"/>
    <w:basedOn w:val="List4"/>
    <w:rsid w:val="00F34FC0"/>
    <w:pPr>
      <w:numPr>
        <w:numId w:val="6"/>
      </w:numPr>
    </w:pPr>
  </w:style>
  <w:style w:type="paragraph" w:styleId="ListNumber5">
    <w:name w:val="List Number 5"/>
    <w:basedOn w:val="List5"/>
    <w:rsid w:val="00F34FC0"/>
    <w:pPr>
      <w:numPr>
        <w:numId w:val="7"/>
      </w:numPr>
    </w:pPr>
  </w:style>
  <w:style w:type="paragraph" w:styleId="BlockText">
    <w:name w:val="Block Text"/>
    <w:basedOn w:val="Normal"/>
    <w:rsid w:val="00F34FC0"/>
    <w:pPr>
      <w:spacing w:after="120"/>
      <w:ind w:left="1440" w:right="1440"/>
    </w:pPr>
  </w:style>
  <w:style w:type="character" w:customStyle="1" w:styleId="Subscript">
    <w:name w:val="Subscript"/>
    <w:basedOn w:val="DefaultParagraphFont"/>
    <w:rsid w:val="00F34FC0"/>
    <w:rPr>
      <w:sz w:val="16"/>
      <w:vertAlign w:val="subscript"/>
    </w:rPr>
  </w:style>
  <w:style w:type="character" w:customStyle="1" w:styleId="Superscript">
    <w:name w:val="Superscript"/>
    <w:basedOn w:val="DefaultParagraphFont"/>
    <w:rsid w:val="00F34FC0"/>
    <w:rPr>
      <w:sz w:val="16"/>
      <w:vertAlign w:val="superscript"/>
    </w:rPr>
  </w:style>
  <w:style w:type="character" w:customStyle="1" w:styleId="Symbols">
    <w:name w:val="Symbols"/>
    <w:basedOn w:val="DefaultParagraphFont"/>
    <w:rsid w:val="00F34FC0"/>
    <w:rPr>
      <w:rFonts w:ascii="Symbol" w:hAnsi="Symbol"/>
    </w:rPr>
  </w:style>
  <w:style w:type="character" w:customStyle="1" w:styleId="MenuOptions">
    <w:name w:val="Menu Options"/>
    <w:basedOn w:val="DefaultParagraphFont"/>
    <w:rsid w:val="00F34FC0"/>
    <w:rPr>
      <w:rFonts w:ascii="Arial Narrow" w:hAnsi="Arial Narrow"/>
      <w:smallCaps/>
    </w:rPr>
  </w:style>
  <w:style w:type="character" w:customStyle="1" w:styleId="Buttons">
    <w:name w:val="Buttons"/>
    <w:basedOn w:val="DefaultParagraphFont"/>
    <w:rsid w:val="00F34FC0"/>
    <w:rPr>
      <w:b/>
    </w:rPr>
  </w:style>
  <w:style w:type="character" w:customStyle="1" w:styleId="Underlined">
    <w:name w:val="Underlined"/>
    <w:basedOn w:val="DefaultParagraphFont"/>
    <w:rsid w:val="00F34FC0"/>
    <w:rPr>
      <w:u w:val="single"/>
    </w:rPr>
  </w:style>
  <w:style w:type="paragraph" w:customStyle="1" w:styleId="TableBodyTextRight">
    <w:name w:val="Table Body Text Right"/>
    <w:basedOn w:val="TableBodyText"/>
    <w:rsid w:val="00F34FC0"/>
    <w:pPr>
      <w:widowControl w:val="0"/>
      <w:autoSpaceDE w:val="0"/>
      <w:autoSpaceDN w:val="0"/>
      <w:adjustRightInd w:val="0"/>
      <w:jc w:val="right"/>
    </w:pPr>
    <w:rPr>
      <w:rFonts w:cs="Arial"/>
      <w:szCs w:val="18"/>
    </w:rPr>
  </w:style>
  <w:style w:type="paragraph" w:customStyle="1" w:styleId="CopyrightText">
    <w:name w:val="Copyright Text"/>
    <w:basedOn w:val="BodyText"/>
    <w:rsid w:val="00F34FC0"/>
    <w:rPr>
      <w:sz w:val="18"/>
    </w:rPr>
  </w:style>
  <w:style w:type="paragraph" w:customStyle="1" w:styleId="BodySmallRight">
    <w:name w:val="Body Small Right"/>
    <w:basedOn w:val="BodyTextRight"/>
    <w:rsid w:val="00F34FC0"/>
    <w:rPr>
      <w:sz w:val="18"/>
      <w:szCs w:val="18"/>
    </w:rPr>
  </w:style>
  <w:style w:type="paragraph" w:customStyle="1" w:styleId="MarginEdition">
    <w:name w:val="Margin Edition"/>
    <w:basedOn w:val="MarginNote"/>
    <w:rsid w:val="00F34FC0"/>
    <w:pPr>
      <w:spacing w:before="0" w:after="0"/>
    </w:pPr>
    <w:rPr>
      <w:rFonts w:ascii="Times New Roman" w:hAnsi="Times New Roman"/>
      <w:color w:val="999999"/>
    </w:rPr>
  </w:style>
  <w:style w:type="paragraph" w:customStyle="1" w:styleId="Spacer">
    <w:name w:val="Spacer"/>
    <w:basedOn w:val="Normal"/>
    <w:rsid w:val="00F34FC0"/>
    <w:rPr>
      <w:sz w:val="2"/>
      <w:szCs w:val="2"/>
    </w:rPr>
  </w:style>
  <w:style w:type="character" w:customStyle="1" w:styleId="Small">
    <w:name w:val="Small"/>
    <w:basedOn w:val="DefaultParagraphFont"/>
    <w:rsid w:val="00F34FC0"/>
    <w:rPr>
      <w:sz w:val="16"/>
    </w:rPr>
  </w:style>
  <w:style w:type="paragraph" w:customStyle="1" w:styleId="WideTable">
    <w:name w:val="Wide Table"/>
    <w:basedOn w:val="Normal"/>
    <w:rsid w:val="00F34FC0"/>
    <w:pPr>
      <w:ind w:left="-1418"/>
    </w:pPr>
    <w:rPr>
      <w:sz w:val="2"/>
      <w:szCs w:val="2"/>
    </w:rPr>
  </w:style>
  <w:style w:type="character" w:styleId="PageNumber">
    <w:name w:val="page number"/>
    <w:basedOn w:val="DefaultParagraphFont"/>
    <w:rsid w:val="00F34FC0"/>
  </w:style>
  <w:style w:type="paragraph" w:styleId="Quote">
    <w:name w:val="Quote"/>
    <w:basedOn w:val="Heading1"/>
    <w:link w:val="QuoteChar"/>
    <w:qFormat/>
    <w:rsid w:val="00F34FC0"/>
    <w:rPr>
      <w:b w:val="0"/>
      <w:sz w:val="72"/>
      <w:szCs w:val="72"/>
      <w:lang w:val="en-NZ"/>
    </w:rPr>
  </w:style>
  <w:style w:type="character" w:customStyle="1" w:styleId="QuoteChar">
    <w:name w:val="Quote Char"/>
    <w:basedOn w:val="DefaultParagraphFont"/>
    <w:link w:val="Quote"/>
    <w:rsid w:val="00F34F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4FC0"/>
    <w:pPr>
      <w:pageBreakBefore/>
    </w:pPr>
  </w:style>
  <w:style w:type="paragraph" w:customStyle="1" w:styleId="Border">
    <w:name w:val="Border"/>
    <w:basedOn w:val="Normal"/>
    <w:qFormat/>
    <w:rsid w:val="00F34F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4FC0"/>
    <w:rPr>
      <w:b/>
      <w:bCs/>
      <w:i/>
      <w:iCs/>
      <w:color w:val="auto"/>
    </w:rPr>
  </w:style>
  <w:style w:type="paragraph" w:styleId="IntenseQuote">
    <w:name w:val="Intense Quote"/>
    <w:basedOn w:val="Normal"/>
    <w:next w:val="Normal"/>
    <w:link w:val="IntenseQuoteChar"/>
    <w:uiPriority w:val="30"/>
    <w:qFormat/>
    <w:rsid w:val="00F34F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4FC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34FC0"/>
    <w:rPr>
      <w:smallCaps/>
      <w:color w:val="auto"/>
      <w:u w:val="single"/>
    </w:rPr>
  </w:style>
  <w:style w:type="character" w:styleId="IntenseReference">
    <w:name w:val="Intense Reference"/>
    <w:basedOn w:val="DefaultParagraphFont"/>
    <w:uiPriority w:val="32"/>
    <w:qFormat/>
    <w:rsid w:val="00F34FC0"/>
    <w:rPr>
      <w:b/>
      <w:bCs/>
      <w:smallCaps/>
      <w:color w:val="auto"/>
      <w:spacing w:val="5"/>
      <w:u w:val="single"/>
    </w:rPr>
  </w:style>
  <w:style w:type="paragraph" w:customStyle="1" w:styleId="2ColumnHeading">
    <w:name w:val="2Column Heading"/>
    <w:basedOn w:val="BodyText"/>
    <w:qFormat/>
    <w:rsid w:val="00F34FC0"/>
    <w:pPr>
      <w:spacing w:after="60"/>
      <w:ind w:left="-2268"/>
    </w:pPr>
    <w:rPr>
      <w:b/>
    </w:rPr>
  </w:style>
  <w:style w:type="paragraph" w:customStyle="1" w:styleId="Heading1TOC">
    <w:name w:val="Heading1 TOC"/>
    <w:basedOn w:val="Normal"/>
    <w:qFormat/>
    <w:rsid w:val="00F34FC0"/>
    <w:pPr>
      <w:spacing w:before="240" w:after="120"/>
    </w:pPr>
    <w:rPr>
      <w:rFonts w:ascii="Times New Roman" w:hAnsi="Times New Roman"/>
      <w:b/>
      <w:sz w:val="32"/>
    </w:rPr>
  </w:style>
  <w:style w:type="paragraph" w:customStyle="1" w:styleId="Heading2TOC">
    <w:name w:val="Heading2 TOC"/>
    <w:basedOn w:val="Normal"/>
    <w:qFormat/>
    <w:rsid w:val="00F34FC0"/>
    <w:pPr>
      <w:spacing w:before="240" w:after="60"/>
    </w:pPr>
    <w:rPr>
      <w:rFonts w:ascii="Times New Roman" w:hAnsi="Times New Roman"/>
      <w:b/>
      <w:sz w:val="28"/>
    </w:rPr>
  </w:style>
  <w:style w:type="character" w:customStyle="1" w:styleId="Underline">
    <w:name w:val="Underline"/>
    <w:basedOn w:val="DefaultParagraphFont"/>
    <w:qFormat/>
    <w:rsid w:val="00F34FC0"/>
    <w:rPr>
      <w:u w:val="single"/>
    </w:rPr>
  </w:style>
  <w:style w:type="character" w:customStyle="1" w:styleId="BoldandItalics">
    <w:name w:val="Bold and Italics"/>
    <w:qFormat/>
    <w:rsid w:val="00F34FC0"/>
    <w:rPr>
      <w:b/>
      <w:i/>
      <w:u w:val="none"/>
    </w:rPr>
  </w:style>
  <w:style w:type="paragraph" w:styleId="BalloonText">
    <w:name w:val="Balloon Text"/>
    <w:basedOn w:val="Normal"/>
    <w:link w:val="BalloonTextChar"/>
    <w:rsid w:val="00F34FC0"/>
    <w:rPr>
      <w:rFonts w:ascii="Tahoma" w:hAnsi="Tahoma" w:cs="Tahoma"/>
      <w:sz w:val="16"/>
      <w:szCs w:val="16"/>
    </w:rPr>
  </w:style>
  <w:style w:type="character" w:customStyle="1" w:styleId="BalloonTextChar">
    <w:name w:val="Balloon Text Char"/>
    <w:basedOn w:val="DefaultParagraphFont"/>
    <w:link w:val="BalloonText"/>
    <w:rsid w:val="00F34FC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34F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4FC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2055</Words>
  <Characters>12936</Characters>
  <Application>Microsoft Office Word</Application>
  <DocSecurity>0</DocSecurity>
  <Lines>485</Lines>
  <Paragraphs>255</Paragraphs>
  <ScaleCrop>false</ScaleCrop>
  <Company>Author-it Software Corporation Ltd.</Company>
  <LinksUpToDate>false</LinksUpToDate>
  <CharactersWithSpaces>14902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HLTAH401B Deliver and monitor a client-specific exercise program</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2012-05-27T00:08:00Z</dcterms:created>
  <dcterms:modified xsi:type="dcterms:W3CDTF">2012-05-27T00:08:00Z</dcterms:modified>
</cp:coreProperties>
</file>