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D04" w:rsidP="00426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HLTAD301B Assist with practice administration</w:t>
      </w:r>
      <w:r>
        <w:fldChar w:fldCharType="end"/>
      </w:r>
    </w:p>
    <w:p w:rsidR="00426D04" w:rsidP="00426D04">
      <w:pPr>
        <w:pStyle w:val="Version"/>
        <w:sectPr w:rsidSect="00900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CD8" w:rsidP="00900CD8">
      <w:pPr>
        <w:pStyle w:val="SuperHeading"/>
      </w:pPr>
      <w:r w:rsidRPr="00900CD8">
        <w:t>HLTAD301B Assist with practice administration</w:t>
      </w:r>
    </w:p>
    <w:p w:rsidR="00000000" w:rsidRPr="00900CD8" w:rsidP="00900CD8">
      <w:pPr>
        <w:pStyle w:val="Heading1"/>
      </w:pPr>
      <w:bookmarkStart w:id="1" w:name="O_270878"/>
      <w:bookmarkEnd w:id="1"/>
      <w:r w:rsidRPr="00900CD8">
        <w:t>Modification History</w:t>
      </w:r>
    </w:p>
    <w:p w:rsidR="00000000" w:rsidRPr="00900CD8" w:rsidP="00900CD8">
      <w:pPr>
        <w:pStyle w:val="BodyText"/>
      </w:pPr>
      <w:r w:rsidRPr="00900CD8">
        <w:t>Not Applicable</w:t>
      </w:r>
    </w:p>
    <w:p w:rsidR="00000000" w:rsidRPr="00900CD8" w:rsidP="00900CD8">
      <w:pPr>
        <w:pStyle w:val="AllowPageBreak"/>
      </w:pPr>
    </w:p>
    <w:p w:rsidR="00000000" w:rsidRPr="00900CD8" w:rsidP="00900CD8">
      <w:pPr>
        <w:pStyle w:val="Heading1"/>
      </w:pPr>
      <w:bookmarkStart w:id="2" w:name="O_204882"/>
      <w:bookmarkEnd w:id="2"/>
      <w:r w:rsidRPr="00900CD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  <w:r w:rsidRPr="00900CD8">
              <w:t>This unit of competency describes the skills and knowledge required to input client information into a medical</w:t>
            </w:r>
            <w:r w:rsidRPr="00900CD8">
              <w:t xml:space="preserve"> practice information system.</w:t>
            </w:r>
          </w:p>
        </w:tc>
      </w:tr>
    </w:tbl>
    <w:p w:rsidR="00426D04" w:rsidP="00900CD8">
      <w:pPr>
        <w:pStyle w:val="BodyText"/>
      </w:pPr>
    </w:p>
    <w:p w:rsidR="00426D04" w:rsidP="00900CD8">
      <w:pPr>
        <w:pStyle w:val="BodyText"/>
      </w:pPr>
    </w:p>
    <w:p w:rsidR="00000000" w:rsidRPr="00900CD8" w:rsidP="00900CD8">
      <w:pPr>
        <w:pStyle w:val="Heading1"/>
      </w:pPr>
      <w:bookmarkStart w:id="3" w:name="O_204884"/>
      <w:bookmarkEnd w:id="3"/>
      <w:r w:rsidRPr="00900CD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8"/>
        <w:gridCol w:w="5208"/>
      </w:tblGrid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SpecialBold"/>
              </w:rPr>
              <w:t>Application</w:t>
            </w:r>
          </w:p>
        </w:tc>
        <w:tc>
          <w:tcPr>
            <w:tcW w:w="5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  <w:r w:rsidRPr="00900CD8">
              <w:t>Work performed requires a range of well developed skills where some discretion and judgement is required and individuals will take responsibility for their own outputs.</w:t>
            </w:r>
          </w:p>
        </w:tc>
      </w:tr>
    </w:tbl>
    <w:p w:rsidR="00426D04" w:rsidP="00900CD8">
      <w:pPr>
        <w:pStyle w:val="BodyText"/>
      </w:pPr>
    </w:p>
    <w:p w:rsidR="00426D04" w:rsidP="00900CD8">
      <w:pPr>
        <w:pStyle w:val="BodyText"/>
      </w:pPr>
    </w:p>
    <w:p w:rsidR="00000000" w:rsidRPr="00900CD8" w:rsidP="00900CD8">
      <w:pPr>
        <w:pStyle w:val="Heading1"/>
      </w:pPr>
      <w:bookmarkStart w:id="4" w:name="O_279138"/>
      <w:bookmarkEnd w:id="4"/>
      <w:r w:rsidRPr="00900CD8">
        <w:t>Licensing/Regulatory Information</w:t>
      </w:r>
    </w:p>
    <w:p w:rsidR="00000000" w:rsidRPr="00900CD8" w:rsidP="00900CD8">
      <w:pPr>
        <w:pStyle w:val="BodyText"/>
      </w:pPr>
      <w:r w:rsidRPr="00900CD8">
        <w:t>Not Applicable</w:t>
      </w:r>
    </w:p>
    <w:p w:rsidR="00000000" w:rsidRPr="00900CD8" w:rsidP="00900CD8">
      <w:pPr>
        <w:pStyle w:val="AllowPageBreak"/>
      </w:pPr>
    </w:p>
    <w:p w:rsidR="00000000" w:rsidRPr="00900CD8" w:rsidP="00900CD8">
      <w:pPr>
        <w:pStyle w:val="Heading1"/>
      </w:pPr>
      <w:bookmarkStart w:id="5" w:name="O_283936"/>
      <w:bookmarkEnd w:id="5"/>
      <w:r w:rsidRPr="00900CD8">
        <w:t>Pre-Requisites</w:t>
      </w:r>
    </w:p>
    <w:p w:rsidR="00000000" w:rsidRPr="00900CD8" w:rsidP="00900CD8">
      <w:pPr>
        <w:pStyle w:val="BodyText"/>
      </w:pPr>
      <w:r w:rsidRPr="00900CD8">
        <w:t>Not Applicable</w:t>
      </w:r>
    </w:p>
    <w:p w:rsidR="00000000" w:rsidRPr="00900CD8" w:rsidP="00900CD8">
      <w:pPr>
        <w:pStyle w:val="AllowPageBreak"/>
      </w:pPr>
    </w:p>
    <w:p w:rsidR="00000000" w:rsidRPr="00900CD8" w:rsidP="00900CD8">
      <w:pPr>
        <w:pStyle w:val="Heading1"/>
      </w:pPr>
      <w:bookmarkStart w:id="6" w:name="O_204883"/>
      <w:bookmarkEnd w:id="6"/>
      <w:r w:rsidRPr="00900CD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  <w:r w:rsidRPr="00900CD8">
              <w:t>This unit contains Employability Skills</w:t>
            </w:r>
          </w:p>
        </w:tc>
      </w:tr>
    </w:tbl>
    <w:p w:rsidR="00426D04" w:rsidP="00900CD8">
      <w:pPr>
        <w:pStyle w:val="BodyText"/>
      </w:pPr>
    </w:p>
    <w:p w:rsidR="00426D04" w:rsidP="00900CD8">
      <w:pPr>
        <w:pStyle w:val="BodyText"/>
      </w:pPr>
    </w:p>
    <w:p w:rsidR="00000000" w:rsidRPr="00900CD8" w:rsidP="00900CD8">
      <w:pPr>
        <w:pStyle w:val="Heading1"/>
      </w:pPr>
      <w:bookmarkStart w:id="7" w:name="O_288924"/>
      <w:bookmarkEnd w:id="7"/>
      <w:r w:rsidRPr="00900CD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  <w:r w:rsidRPr="00900CD8">
              <w:t>The Performance Criteria specify the level of performance required to demonstrate achievement of the Element. Terms in italics are elaborated in t</w:t>
            </w:r>
            <w:r w:rsidRPr="00900CD8">
              <w:t xml:space="preserve">he Range Statement. </w:t>
            </w:r>
          </w:p>
        </w:tc>
      </w:tr>
    </w:tbl>
    <w:p w:rsidR="00000000" w:rsidRPr="00900CD8" w:rsidP="00900CD8">
      <w:pPr>
        <w:pStyle w:val="BodyText"/>
      </w:pPr>
    </w:p>
    <w:p w:rsidR="00000000" w:rsidRPr="00900CD8" w:rsidP="00900CD8">
      <w:pPr>
        <w:pStyle w:val="AllowPageBreak"/>
      </w:pPr>
    </w:p>
    <w:p w:rsidR="00000000" w:rsidRPr="00900CD8" w:rsidP="00900CD8">
      <w:pPr>
        <w:pStyle w:val="Heading1"/>
      </w:pPr>
      <w:bookmarkStart w:id="8" w:name="O_235591"/>
      <w:bookmarkEnd w:id="8"/>
      <w:r w:rsidRPr="00900C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  <w:r w:rsidRPr="00900CD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SpecialBold"/>
              </w:rPr>
              <w:t>PERFORMANCE CRITERIA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List"/>
              <w:rPr>
                <w:lang w:val="en-NZ"/>
              </w:rPr>
            </w:pPr>
            <w:r w:rsidRPr="00900CD8">
              <w:t>1.</w:t>
            </w:r>
            <w:r w:rsidRPr="00900CD8">
              <w:tab/>
              <w:t>Perform administrative tasks using a computer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  <w:r w:rsidRPr="00900CD8">
              <w:t>1.1</w:t>
            </w:r>
            <w:r w:rsidRPr="00900CD8">
              <w:tab/>
              <w:t>Identify and apply the practice and legislative privacy requirements, procedures and guidelines</w:t>
            </w:r>
          </w:p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t>1.2</w:t>
            </w:r>
            <w:r w:rsidRPr="00900CD8">
              <w:tab/>
              <w:t xml:space="preserve">Apply relevant </w:t>
            </w:r>
            <w:r w:rsidRPr="00900CD8">
              <w:rPr>
                <w:rStyle w:val="Emphasis"/>
              </w:rPr>
              <w:t>software</w:t>
            </w:r>
            <w:r w:rsidRPr="00900CD8">
              <w:t xml:space="preserve"> and </w:t>
            </w:r>
            <w:r w:rsidRPr="00900CD8">
              <w:rPr>
                <w:rStyle w:val="Emphasis"/>
              </w:rPr>
              <w:t>hardware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List"/>
              <w:rPr>
                <w:lang w:val="en-NZ"/>
              </w:rPr>
            </w:pPr>
            <w:r w:rsidRPr="00900CD8">
              <w:t>2.</w:t>
            </w:r>
            <w:r w:rsidRPr="00900CD8">
              <w:tab/>
              <w:t>Maintain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  <w:r w:rsidRPr="00900CD8">
              <w:t>2.1</w:t>
            </w:r>
            <w:r w:rsidRPr="00900CD8">
              <w:tab/>
              <w:t xml:space="preserve">Update client </w:t>
            </w:r>
            <w:r w:rsidRPr="00900CD8">
              <w:rPr>
                <w:rStyle w:val="Emphasis"/>
              </w:rPr>
              <w:t>demographic data</w:t>
            </w:r>
            <w:r w:rsidRPr="00900CD8">
              <w:t xml:space="preserve">, to ensure currency </w:t>
            </w:r>
          </w:p>
          <w:p w:rsidR="00000000" w:rsidRPr="00900CD8" w:rsidP="00900CD8">
            <w:pPr>
              <w:pStyle w:val="BodyText"/>
            </w:pPr>
            <w:r w:rsidRPr="00900CD8">
              <w:t>2.2</w:t>
            </w:r>
            <w:r w:rsidRPr="00900CD8">
              <w:tab/>
              <w:t>Seek assistance if data requirements are outside scope of practice</w:t>
            </w:r>
          </w:p>
          <w:p w:rsidR="00000000" w:rsidRPr="00900CD8" w:rsidP="00900CD8">
            <w:pPr>
              <w:pStyle w:val="BodyText"/>
            </w:pPr>
            <w:r w:rsidRPr="00900CD8">
              <w:t>2.3</w:t>
            </w:r>
            <w:r w:rsidRPr="00900CD8">
              <w:tab/>
            </w:r>
            <w:r w:rsidRPr="00900CD8">
              <w:t>Seek assistance if data requirements are ambiguous or appear inconsistent with data management requirements</w:t>
            </w:r>
          </w:p>
          <w:p w:rsidR="00000000" w:rsidRPr="00900CD8" w:rsidP="00900CD8">
            <w:pPr>
              <w:pStyle w:val="BodyText"/>
            </w:pPr>
            <w:r w:rsidRPr="00900CD8">
              <w:t>2.4</w:t>
            </w:r>
            <w:r w:rsidRPr="00900CD8">
              <w:tab/>
              <w:t>Seek assistance if difficulties are experienced accessing or using the information system</w:t>
            </w:r>
          </w:p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t>2.5</w:t>
            </w:r>
            <w:r w:rsidRPr="00900CD8">
              <w:tab/>
              <w:t>Back up client demographic data regularly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List"/>
              <w:rPr>
                <w:lang w:val="en-NZ"/>
              </w:rPr>
            </w:pPr>
            <w:r w:rsidRPr="00900CD8">
              <w:t>3.</w:t>
            </w:r>
            <w:r w:rsidRPr="00900CD8">
              <w:tab/>
              <w:t>A</w:t>
            </w:r>
            <w:r w:rsidRPr="00900CD8">
              <w:t>ssist with the processing of practice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  <w:r w:rsidRPr="00900CD8">
              <w:t>3.1</w:t>
            </w:r>
            <w:r w:rsidRPr="00900CD8">
              <w:tab/>
              <w:t xml:space="preserve">Confirm accuracy of </w:t>
            </w:r>
            <w:r w:rsidRPr="00900CD8">
              <w:rPr>
                <w:rStyle w:val="Emphasis"/>
              </w:rPr>
              <w:t>payment funding details</w:t>
            </w:r>
          </w:p>
          <w:p w:rsidR="00000000" w:rsidRPr="00900CD8" w:rsidP="00900CD8">
            <w:pPr>
              <w:pStyle w:val="BodyText"/>
            </w:pPr>
            <w:r w:rsidRPr="00900CD8">
              <w:t>3.2</w:t>
            </w:r>
            <w:r w:rsidRPr="00900CD8">
              <w:tab/>
              <w:t>Enter client payment data according to commonwealth, state and/or territory legislation and requirements</w:t>
            </w:r>
          </w:p>
          <w:p w:rsidR="00000000" w:rsidRPr="00900CD8" w:rsidP="00900CD8">
            <w:pPr>
              <w:pStyle w:val="BodyText"/>
            </w:pPr>
            <w:r w:rsidRPr="00900CD8">
              <w:t>3.3</w:t>
            </w:r>
            <w:r w:rsidRPr="00900CD8">
              <w:tab/>
              <w:t xml:space="preserve">Enter code data according to legislative and </w:t>
            </w:r>
            <w:r w:rsidRPr="00900CD8">
              <w:t>practice requirements</w:t>
            </w:r>
          </w:p>
          <w:p w:rsidR="00000000" w:rsidRPr="00900CD8" w:rsidP="00900CD8">
            <w:pPr>
              <w:pStyle w:val="BodyText"/>
            </w:pPr>
            <w:r w:rsidRPr="00900CD8">
              <w:t>3.4</w:t>
            </w:r>
            <w:r w:rsidRPr="00900CD8">
              <w:tab/>
              <w:t>Enter supplier, stock and equipment data, where appropriate</w:t>
            </w:r>
          </w:p>
          <w:p w:rsidR="00000000" w:rsidRPr="00900CD8" w:rsidP="00900CD8">
            <w:pPr>
              <w:pStyle w:val="BodyText"/>
            </w:pPr>
            <w:r w:rsidRPr="00900CD8">
              <w:t>3.5</w:t>
            </w:r>
            <w:r w:rsidRPr="00900CD8">
              <w:tab/>
              <w:t>Maintain confidentiality and tact at all times when processing client data</w:t>
            </w:r>
          </w:p>
        </w:tc>
      </w:tr>
    </w:tbl>
    <w:p w:rsidR="00426D04" w:rsidP="00900CD8">
      <w:pPr>
        <w:pStyle w:val="BodyText"/>
      </w:pPr>
    </w:p>
    <w:p w:rsidR="00426D04" w:rsidP="00900CD8">
      <w:pPr>
        <w:pStyle w:val="BodyText"/>
      </w:pPr>
    </w:p>
    <w:p w:rsidR="00000000" w:rsidRPr="00900CD8" w:rsidP="00900CD8">
      <w:pPr>
        <w:pStyle w:val="Heading1"/>
      </w:pPr>
      <w:bookmarkStart w:id="9" w:name="O_259541"/>
      <w:bookmarkEnd w:id="9"/>
      <w:r w:rsidRPr="00900CD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SpecialBold"/>
              </w:rPr>
              <w:t>REQUIRED SKILLS AND KNOWLEDGE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t>This describes the essential skills and knowledge and their level required for this unit.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  <w:r w:rsidRPr="00900CD8">
              <w:rPr>
                <w:rStyle w:val="Emphasis"/>
              </w:rPr>
              <w:t>Essential knowledge</w:t>
            </w:r>
            <w:r w:rsidRPr="00900CD8">
              <w:t>:</w:t>
            </w:r>
          </w:p>
          <w:p w:rsidR="00000000" w:rsidRPr="00900CD8" w:rsidP="00900CD8">
            <w:pPr>
              <w:pStyle w:val="BodyText"/>
            </w:pPr>
            <w:r w:rsidRPr="00900CD8">
              <w:t>The candidate must be able to demonstrate essential knowledge required to effectively do the task outlined in elements and performance criteri</w:t>
            </w:r>
            <w:r w:rsidRPr="00900CD8">
              <w:t>a of this unit, manage the task and manage contingencies in the context of the identified work role</w:t>
            </w:r>
          </w:p>
          <w:p w:rsidR="00000000" w:rsidRPr="00900CD8" w:rsidP="00900CD8">
            <w:pPr>
              <w:pStyle w:val="BodyText"/>
            </w:pPr>
            <w:r w:rsidRPr="00900CD8">
              <w:t>This includes knowledge of:</w:t>
            </w:r>
          </w:p>
          <w:p w:rsidR="00000000" w:rsidRPr="00900CD8" w:rsidP="00900CD8">
            <w:pPr>
              <w:pStyle w:val="ListBullet"/>
            </w:pPr>
            <w:r w:rsidRPr="00900CD8">
              <w:t>Basic knowledge of the legislative requirements associated with funding mechanisms, including</w:t>
            </w:r>
          </w:p>
          <w:p w:rsidR="00000000" w:rsidRPr="00900CD8" w:rsidP="00900CD8">
            <w:pPr>
              <w:pStyle w:val="ListBullet2"/>
            </w:pPr>
            <w:r w:rsidRPr="00900CD8">
              <w:t>MBS</w:t>
            </w:r>
          </w:p>
          <w:p w:rsidR="00000000" w:rsidRPr="00900CD8" w:rsidP="00900CD8">
            <w:pPr>
              <w:pStyle w:val="ListBullet2"/>
            </w:pPr>
            <w:r w:rsidRPr="00900CD8">
              <w:t>PBS</w:t>
            </w:r>
          </w:p>
          <w:p w:rsidR="00000000" w:rsidRPr="00900CD8" w:rsidP="00900CD8">
            <w:pPr>
              <w:pStyle w:val="ListBullet2"/>
            </w:pPr>
            <w:r w:rsidRPr="00900CD8">
              <w:t>Private Insurance</w:t>
            </w:r>
          </w:p>
          <w:p w:rsidR="00000000" w:rsidRPr="00900CD8" w:rsidP="00900CD8">
            <w:pPr>
              <w:pStyle w:val="ListBullet2"/>
            </w:pPr>
            <w:r w:rsidRPr="00900CD8">
              <w:t>HACC</w:t>
            </w:r>
          </w:p>
          <w:p w:rsidR="00000000" w:rsidRPr="00900CD8" w:rsidP="00900CD8">
            <w:pPr>
              <w:pStyle w:val="ListBullet2"/>
            </w:pPr>
            <w:r w:rsidRPr="00900CD8">
              <w:t>WorkCover</w:t>
            </w:r>
          </w:p>
          <w:p w:rsidR="00000000" w:rsidRPr="00900CD8" w:rsidP="00900CD8">
            <w:pPr>
              <w:pStyle w:val="ListBullet2"/>
            </w:pPr>
            <w:r w:rsidRPr="00900CD8">
              <w:t>Comcare</w:t>
            </w:r>
          </w:p>
          <w:p w:rsidR="00000000" w:rsidRPr="00900CD8" w:rsidP="00900CD8">
            <w:pPr>
              <w:pStyle w:val="ListBullet"/>
            </w:pPr>
            <w:r w:rsidRPr="00900CD8">
              <w:t>Basic medical terminology</w:t>
            </w:r>
          </w:p>
          <w:p w:rsidR="00000000" w:rsidRPr="00900CD8" w:rsidP="00900CD8">
            <w:pPr>
              <w:pStyle w:val="ListBullet"/>
            </w:pPr>
            <w:r w:rsidRPr="00900CD8">
              <w:t>Basic medical record coding requirements and terminology</w:t>
            </w:r>
          </w:p>
          <w:p w:rsidR="00000000" w:rsidRPr="00900CD8" w:rsidP="00900CD8">
            <w:pPr>
              <w:pStyle w:val="ListBullet"/>
            </w:pPr>
            <w:r w:rsidRPr="00900CD8">
              <w:t xml:space="preserve">Data process requirements of funding mechanisms </w:t>
            </w:r>
          </w:p>
          <w:p w:rsidR="00000000" w:rsidP="00900CD8">
            <w:pPr>
              <w:pStyle w:val="ListBullet"/>
              <w:rPr>
                <w:lang w:val="en-NZ"/>
              </w:rPr>
            </w:pPr>
            <w:r w:rsidRPr="00900CD8">
              <w:t>Requirements of the practice data management system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  <w:r w:rsidRPr="00900CD8">
              <w:rPr>
                <w:rStyle w:val="Emphasis"/>
              </w:rPr>
              <w:t>Essential skills</w:t>
            </w:r>
            <w:r w:rsidRPr="00900CD8">
              <w:t>:</w:t>
            </w:r>
          </w:p>
          <w:p w:rsidR="00000000" w:rsidRPr="00900CD8" w:rsidP="00900CD8">
            <w:pPr>
              <w:pStyle w:val="BodyText"/>
            </w:pPr>
            <w:r w:rsidRPr="00900CD8">
              <w:t>It is critical that the candidate demonstrate the ability to:</w:t>
            </w:r>
          </w:p>
          <w:p w:rsidR="00000000" w:rsidRPr="00900CD8" w:rsidP="00900CD8">
            <w:pPr>
              <w:pStyle w:val="ListBullet"/>
            </w:pPr>
            <w:r w:rsidRPr="00900CD8">
              <w:t>Collect, analyse and organise information (client, payment, supplies, stock and equipment)</w:t>
            </w:r>
          </w:p>
          <w:p w:rsidR="00000000" w:rsidRPr="00900CD8" w:rsidP="00900CD8">
            <w:pPr>
              <w:pStyle w:val="ListBullet"/>
            </w:pPr>
            <w:r w:rsidRPr="00900CD8">
              <w:t>Prepare and process information</w:t>
            </w:r>
          </w:p>
          <w:p w:rsidR="00000000" w:rsidRPr="00900CD8" w:rsidP="00900CD8">
            <w:pPr>
              <w:pStyle w:val="ListBullet"/>
            </w:pPr>
            <w:r w:rsidRPr="00900CD8">
              <w:t>Use the practice information technology system</w:t>
            </w:r>
          </w:p>
          <w:p w:rsidR="00000000" w:rsidRPr="00900CD8" w:rsidP="00900CD8">
            <w:pPr>
              <w:pStyle w:val="ListBullet"/>
            </w:pPr>
            <w:r w:rsidRPr="00900CD8">
              <w:t>Plan and organise infor</w:t>
            </w:r>
            <w:r w:rsidRPr="00900CD8">
              <w:t>mation</w:t>
            </w:r>
          </w:p>
        </w:tc>
      </w:tr>
    </w:tbl>
    <w:p w:rsidR="00426D04" w:rsidP="00900CD8">
      <w:pPr>
        <w:pStyle w:val="BodyText"/>
      </w:pPr>
    </w:p>
    <w:p w:rsidR="00426D04" w:rsidP="00900CD8">
      <w:pPr>
        <w:pStyle w:val="BodyText"/>
      </w:pPr>
    </w:p>
    <w:p w:rsidR="00000000" w:rsidRPr="00900CD8" w:rsidP="00900CD8">
      <w:pPr>
        <w:pStyle w:val="Heading1"/>
      </w:pPr>
      <w:bookmarkStart w:id="10" w:name="O_243575"/>
      <w:bookmarkEnd w:id="10"/>
      <w:r w:rsidRPr="00900CD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SpecialBold"/>
              </w:rPr>
              <w:t>EVIDENCE GUIDE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t>The evidence guide provides advice on assessment and must be read in conjunction with the Performance Criteria, Required Skills and Knowledge, the Range Statement and</w:t>
            </w:r>
            <w:r w:rsidRPr="00900CD8">
              <w:t xml:space="preserve"> the Assessment Guidelines for this Training Package.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Emphasis"/>
              </w:rPr>
              <w:t>Critical aspects for assessment and evidence required to demonstrate this competency unit</w:t>
            </w:r>
            <w:r w:rsidRPr="00900CD8">
              <w:t xml:space="preserve">: </w:t>
            </w:r>
            <w:r w:rsidRPr="00900CD8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ListBullet"/>
            </w:pPr>
            <w:r w:rsidRPr="00900CD8">
              <w:t>The individual being assessed must provide evidence of specified essential knowledge as well as skills</w:t>
            </w:r>
          </w:p>
          <w:p w:rsidR="00000000" w:rsidRPr="00900CD8" w:rsidP="00900CD8">
            <w:pPr>
              <w:pStyle w:val="ListBullet"/>
            </w:pPr>
            <w:r w:rsidRPr="00900CD8">
              <w:t>Consistency of performance should be demonstrated over the required range of situations relevant to the workplace</w:t>
            </w:r>
          </w:p>
          <w:p w:rsidR="00000000" w:rsidP="00900CD8">
            <w:pPr>
              <w:pStyle w:val="ListBullet"/>
              <w:rPr>
                <w:lang w:val="en-NZ"/>
              </w:rPr>
            </w:pPr>
            <w:r w:rsidRPr="00900CD8">
              <w:t>Where, for reasons of safety, space, or access to equipment and resources, assessment takes place away from the workplace, the assessment envi</w:t>
            </w:r>
            <w:r w:rsidRPr="00900CD8">
              <w:t>ronment should represent workplace conditions as closely as possible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Emphasis"/>
              </w:rPr>
              <w:t>Access and equity considerations</w:t>
            </w:r>
            <w:r w:rsidRPr="00900CD8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ListBullet"/>
            </w:pPr>
            <w:r w:rsidRPr="00900CD8">
              <w:t>All workers in the health industry should be aware of access and equity issues in relation to their own area of work</w:t>
            </w:r>
          </w:p>
          <w:p w:rsidR="00000000" w:rsidRPr="00900CD8" w:rsidP="00900CD8">
            <w:pPr>
              <w:pStyle w:val="ListBullet"/>
            </w:pPr>
            <w:r w:rsidRPr="00900CD8">
              <w:t>All workers should develop thei</w:t>
            </w:r>
            <w:r w:rsidRPr="00900CD8">
              <w:t xml:space="preserve">r ability to work in a culturally diverse environment </w:t>
            </w:r>
          </w:p>
          <w:p w:rsidR="00000000" w:rsidRPr="00900CD8" w:rsidP="00900CD8">
            <w:pPr>
              <w:pStyle w:val="ListBullet"/>
            </w:pPr>
            <w:r w:rsidRPr="00900CD8">
              <w:t>In recognition of particular health issues facing Aboriginal and Torres Strait Islander communities, workers should be aware of cultural, historical and current issues impacting on health of Aboriginal</w:t>
            </w:r>
            <w:r w:rsidRPr="00900CD8">
              <w:t xml:space="preserve"> and Torres Strait Islander people</w:t>
            </w:r>
          </w:p>
          <w:p w:rsidR="00000000" w:rsidP="00900CD8">
            <w:pPr>
              <w:pStyle w:val="ListBullet"/>
              <w:rPr>
                <w:lang w:val="en-NZ"/>
              </w:rPr>
            </w:pPr>
            <w:r w:rsidRPr="00900CD8">
              <w:t>Assessors and trainers must take into account relevant access and equity issues, in particular relating to factors impacting on health of Aboriginal and/or Torres Strait Islander clients and communities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Emphasis"/>
              </w:rPr>
              <w:t>Context of and specific resources for assessment</w:t>
            </w:r>
            <w:r w:rsidRPr="00900CD8">
              <w:t xml:space="preserve">: </w:t>
            </w:r>
            <w:r w:rsidRPr="00900CD8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ListBullet"/>
            </w:pPr>
            <w:r w:rsidRPr="00900CD8">
              <w:t>Assessment should involve written and/or oral examination as well as simulation, demonstration and production of simulated work samples</w:t>
            </w:r>
          </w:p>
          <w:p w:rsidR="00000000" w:rsidRPr="00900CD8" w:rsidP="00900CD8">
            <w:pPr>
              <w:pStyle w:val="ListBullet"/>
            </w:pPr>
            <w:r w:rsidRPr="00900CD8">
              <w:t>Assessment could also include supervisor reports and observation in</w:t>
            </w:r>
            <w:r w:rsidRPr="00900CD8">
              <w:t xml:space="preserve"> the work place</w:t>
            </w:r>
          </w:p>
          <w:p w:rsidR="00000000" w:rsidRPr="00900CD8" w:rsidP="00900CD8">
            <w:pPr>
              <w:pStyle w:val="ListBullet"/>
            </w:pPr>
            <w:r w:rsidRPr="00900CD8">
              <w:t>Resources for assessment include:</w:t>
            </w:r>
          </w:p>
          <w:p w:rsidR="00000000" w:rsidRPr="00900CD8" w:rsidP="00900CD8">
            <w:pPr>
              <w:pStyle w:val="ListBullet2"/>
            </w:pPr>
            <w:r w:rsidRPr="00900CD8">
              <w:t>access to the full range of data management requirements</w:t>
            </w:r>
          </w:p>
          <w:p w:rsidR="00000000" w:rsidRPr="00900CD8" w:rsidP="00900CD8">
            <w:pPr>
              <w:pStyle w:val="ListBullet2"/>
            </w:pPr>
            <w:r w:rsidRPr="00900CD8">
              <w:t>access to an information management system</w:t>
            </w:r>
          </w:p>
          <w:p w:rsidR="00000000" w:rsidP="00900CD8">
            <w:pPr>
              <w:pStyle w:val="ListBullet2"/>
              <w:rPr>
                <w:lang w:val="en-NZ"/>
              </w:rPr>
            </w:pPr>
            <w:r w:rsidRPr="00900CD8">
              <w:t>applicable legislation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</w:p>
        </w:tc>
      </w:tr>
    </w:tbl>
    <w:p w:rsidR="00426D04" w:rsidP="00900CD8">
      <w:pPr>
        <w:pStyle w:val="BodyText"/>
      </w:pPr>
    </w:p>
    <w:p w:rsidR="00426D04" w:rsidP="00900CD8">
      <w:pPr>
        <w:pStyle w:val="BodyText"/>
      </w:pPr>
    </w:p>
    <w:p w:rsidR="00000000" w:rsidRPr="00900CD8" w:rsidP="00900CD8">
      <w:pPr>
        <w:pStyle w:val="Heading1"/>
      </w:pPr>
      <w:bookmarkStart w:id="11" w:name="O_251558"/>
      <w:bookmarkEnd w:id="11"/>
      <w:r w:rsidRPr="00900CD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SpecialBold"/>
              </w:rPr>
              <w:t>RANGE STATEMENT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t>The Range Statement relates to the unit of competency as a whole.  It allows for different work environments and situations that may affect performance.  Add any essential operating conditions that may be present with training and assessment depending on t</w:t>
            </w:r>
            <w:r w:rsidRPr="00900CD8">
              <w:t>he work situation, needs of the candidate, accessibility of the item, and local industry and regional contexts.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Emphasis"/>
              </w:rPr>
              <w:t>Software may include</w:t>
            </w:r>
            <w:r w:rsidRPr="00900CD8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ListBullet"/>
            </w:pPr>
            <w:r w:rsidRPr="00900CD8">
              <w:t>Proprietary software</w:t>
            </w:r>
          </w:p>
          <w:p w:rsidR="00000000" w:rsidRPr="00900CD8" w:rsidP="00900CD8">
            <w:pPr>
              <w:pStyle w:val="ListBullet"/>
            </w:pPr>
            <w:r w:rsidRPr="00900CD8">
              <w:t>Practice software</w:t>
            </w:r>
          </w:p>
          <w:p w:rsidR="00000000" w:rsidRPr="00900CD8" w:rsidP="00900CD8">
            <w:pPr>
              <w:pStyle w:val="ListBullet"/>
            </w:pPr>
            <w:r w:rsidRPr="00900CD8">
              <w:t>Spreadsheets, word processing, accounting packages</w:t>
            </w:r>
          </w:p>
          <w:p w:rsidR="00000000" w:rsidP="00900CD8">
            <w:pPr>
              <w:pStyle w:val="ListBullet"/>
              <w:rPr>
                <w:lang w:val="en-NZ"/>
              </w:rPr>
            </w:pPr>
            <w:r w:rsidRPr="00900CD8">
              <w:t>Supplier, stock and equipment hire databases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Emphasis"/>
              </w:rPr>
              <w:t>Hardware may include</w:t>
            </w:r>
            <w:r w:rsidRPr="00900CD8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ListBullet"/>
            </w:pPr>
            <w:r w:rsidRPr="00900CD8">
              <w:t>Main hard drive</w:t>
            </w:r>
          </w:p>
          <w:p w:rsidR="00000000" w:rsidP="00900CD8">
            <w:pPr>
              <w:pStyle w:val="ListBullet"/>
              <w:rPr>
                <w:lang w:val="en-NZ"/>
              </w:rPr>
            </w:pPr>
            <w:r w:rsidRPr="00900CD8">
              <w:t>Keyboard, screen, printers and modem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Emphasis"/>
              </w:rPr>
              <w:t>Demographic data may include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ListBullet"/>
            </w:pPr>
            <w:r w:rsidRPr="00900CD8">
              <w:t>Name</w:t>
            </w:r>
          </w:p>
          <w:p w:rsidR="00000000" w:rsidRPr="00900CD8" w:rsidP="00900CD8">
            <w:pPr>
              <w:pStyle w:val="ListBullet"/>
            </w:pPr>
            <w:r w:rsidRPr="00900CD8">
              <w:t>Address</w:t>
            </w:r>
          </w:p>
          <w:p w:rsidR="00000000" w:rsidRPr="00900CD8" w:rsidP="00900CD8">
            <w:pPr>
              <w:pStyle w:val="ListBullet"/>
            </w:pPr>
            <w:r w:rsidRPr="00900CD8">
              <w:t>Weight and height</w:t>
            </w:r>
          </w:p>
          <w:p w:rsidR="00000000" w:rsidP="00900CD8">
            <w:pPr>
              <w:pStyle w:val="ListBullet"/>
              <w:rPr>
                <w:lang w:val="en-NZ"/>
              </w:rPr>
            </w:pPr>
            <w:r w:rsidRPr="00900CD8">
              <w:t>Known lifestyle factors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CD8">
            <w:pPr>
              <w:pStyle w:val="BodyText"/>
              <w:rPr>
                <w:lang w:val="en-NZ"/>
              </w:rPr>
            </w:pPr>
            <w:r w:rsidRPr="00900CD8">
              <w:rPr>
                <w:rStyle w:val="Emphasis"/>
              </w:rPr>
              <w:t>Payment funding details may include</w:t>
            </w:r>
            <w:r w:rsidRPr="00900CD8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ListBullet"/>
            </w:pPr>
            <w:r w:rsidRPr="00900CD8">
              <w:t>MBS</w:t>
            </w:r>
          </w:p>
          <w:p w:rsidR="00000000" w:rsidRPr="00900CD8" w:rsidP="00900CD8">
            <w:pPr>
              <w:pStyle w:val="ListBullet"/>
            </w:pPr>
            <w:r w:rsidRPr="00900CD8">
              <w:t>PBS</w:t>
            </w:r>
          </w:p>
          <w:p w:rsidR="00000000" w:rsidRPr="00900CD8" w:rsidP="00900CD8">
            <w:pPr>
              <w:pStyle w:val="ListBullet"/>
            </w:pPr>
            <w:r w:rsidRPr="00900CD8">
              <w:t>Private insurance</w:t>
            </w:r>
          </w:p>
          <w:p w:rsidR="00000000" w:rsidRPr="00900CD8" w:rsidP="00900CD8">
            <w:pPr>
              <w:pStyle w:val="ListBullet"/>
            </w:pPr>
            <w:r w:rsidRPr="00900CD8">
              <w:t>DVA</w:t>
            </w:r>
          </w:p>
          <w:p w:rsidR="00000000" w:rsidRPr="00900CD8" w:rsidP="00900CD8">
            <w:pPr>
              <w:pStyle w:val="ListBullet"/>
            </w:pPr>
            <w:r w:rsidRPr="00900CD8">
              <w:t>HACC</w:t>
            </w:r>
          </w:p>
          <w:p w:rsidR="00000000" w:rsidRPr="00900CD8" w:rsidP="00900CD8">
            <w:pPr>
              <w:pStyle w:val="ListBullet"/>
            </w:pPr>
            <w:r w:rsidRPr="00900CD8">
              <w:t>WorkCover</w:t>
            </w:r>
          </w:p>
          <w:p w:rsidR="00000000" w:rsidP="00900CD8">
            <w:pPr>
              <w:pStyle w:val="ListBullet"/>
              <w:rPr>
                <w:lang w:val="en-NZ"/>
              </w:rPr>
            </w:pPr>
            <w:r w:rsidRPr="00900CD8">
              <w:t>Comcare</w:t>
            </w:r>
          </w:p>
        </w:tc>
      </w:tr>
      <w:tr w:rsidTr="00426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CD8" w:rsidP="00900CD8">
            <w:pPr>
              <w:pStyle w:val="BodyText"/>
            </w:pPr>
          </w:p>
        </w:tc>
      </w:tr>
    </w:tbl>
    <w:p w:rsidR="00426D04" w:rsidP="00900CD8">
      <w:pPr>
        <w:pStyle w:val="BodyText"/>
      </w:pPr>
    </w:p>
    <w:p w:rsidR="00426D04" w:rsidP="00900CD8">
      <w:pPr>
        <w:pStyle w:val="BodyText"/>
      </w:pPr>
    </w:p>
    <w:p w:rsidR="00000000" w:rsidRPr="00900CD8" w:rsidP="00900CD8">
      <w:pPr>
        <w:pStyle w:val="Heading1"/>
      </w:pPr>
      <w:bookmarkStart w:id="12" w:name="O_294784"/>
      <w:bookmarkEnd w:id="12"/>
      <w:r w:rsidRPr="00900CD8">
        <w:t>Unit Sector(s)</w:t>
      </w:r>
    </w:p>
    <w:p w:rsidR="00000000" w:rsidRPr="00900CD8" w:rsidP="00900CD8">
      <w:pPr>
        <w:pStyle w:val="BodyText"/>
      </w:pPr>
      <w:r w:rsidRPr="00900CD8">
        <w:t>Not Applicable</w:t>
      </w:r>
    </w:p>
    <w:p w:rsidR="00000000" w:rsidRPr="00900CD8" w:rsidP="00900CD8"/>
    <w:sectPr w:rsidSect="00900C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6D04" w:rsidP="00426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04" w:rsidP="00900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26D04" w:rsidP="00900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26D04" w:rsidP="00900CD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6D04" w:rsidP="00426D0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04" w:rsidP="00900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HLTAD301B Assist with practice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26D04" w:rsidP="00900CD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86F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101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DAE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00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CD8"/>
  </w:style>
  <w:style w:type="character" w:customStyle="1" w:styleId="Heading1Char">
    <w:name w:val="Heading 1 Char"/>
    <w:basedOn w:val="DefaultParagraphFont"/>
    <w:link w:val="Heading1"/>
    <w:rsid w:val="00900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C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CD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00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CD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00C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0C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CD8"/>
    <w:rPr>
      <w:b/>
      <w:spacing w:val="0"/>
    </w:rPr>
  </w:style>
  <w:style w:type="paragraph" w:styleId="ListBullet2">
    <w:name w:val="List Bullet 2"/>
    <w:basedOn w:val="List2"/>
    <w:rsid w:val="00900CD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00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00CD8"/>
    <w:rPr>
      <w:i/>
    </w:rPr>
  </w:style>
  <w:style w:type="paragraph" w:customStyle="1" w:styleId="SuperHeading">
    <w:name w:val="SuperHeading"/>
    <w:basedOn w:val="Normal"/>
    <w:rsid w:val="00900CD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00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C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00C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00CD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00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00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C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0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0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CD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00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C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0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CD8"/>
  </w:style>
  <w:style w:type="paragraph" w:styleId="TableofFigures">
    <w:name w:val="table of figures"/>
    <w:basedOn w:val="Normal"/>
    <w:next w:val="Normal"/>
    <w:semiHidden/>
    <w:rsid w:val="00900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CD8"/>
    <w:pPr>
      <w:numPr>
        <w:numId w:val="11"/>
      </w:numPr>
    </w:pPr>
  </w:style>
  <w:style w:type="character" w:customStyle="1" w:styleId="WingdingSymbols">
    <w:name w:val="Wingding Symbols"/>
    <w:rsid w:val="00900CD8"/>
    <w:rPr>
      <w:rFonts w:ascii="Wingdings" w:hAnsi="Wingdings"/>
    </w:rPr>
  </w:style>
  <w:style w:type="paragraph" w:customStyle="1" w:styleId="TableHeading">
    <w:name w:val="Table Heading"/>
    <w:basedOn w:val="HeadingBase"/>
    <w:rsid w:val="00900C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CD8"/>
    <w:rPr>
      <w:color w:val="0033CC"/>
      <w:u w:val="none"/>
    </w:rPr>
  </w:style>
  <w:style w:type="paragraph" w:customStyle="1" w:styleId="BodyTextRight">
    <w:name w:val="Body Text Right"/>
    <w:basedOn w:val="BodyText"/>
    <w:rsid w:val="00900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C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CD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00CD8"/>
    <w:rPr>
      <w:sz w:val="32"/>
    </w:rPr>
  </w:style>
  <w:style w:type="paragraph" w:customStyle="1" w:styleId="HeadingProcedure">
    <w:name w:val="Heading Procedure"/>
    <w:basedOn w:val="HeadingBase"/>
    <w:next w:val="Normal"/>
    <w:rsid w:val="00900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CD8"/>
    <w:pPr>
      <w:spacing w:before="60" w:after="60"/>
    </w:pPr>
  </w:style>
  <w:style w:type="paragraph" w:styleId="ListContinue">
    <w:name w:val="List Continue"/>
    <w:basedOn w:val="List"/>
    <w:rsid w:val="00900CD8"/>
    <w:pPr>
      <w:ind w:firstLine="0"/>
    </w:pPr>
  </w:style>
  <w:style w:type="paragraph" w:customStyle="1" w:styleId="ListNote">
    <w:name w:val="List Note"/>
    <w:basedOn w:val="List"/>
    <w:rsid w:val="00900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CD8"/>
    <w:rPr>
      <w:rFonts w:ascii="Courier New" w:hAnsi="Courier New"/>
    </w:rPr>
  </w:style>
  <w:style w:type="paragraph" w:customStyle="1" w:styleId="NoteBullet">
    <w:name w:val="Note Bullet"/>
    <w:basedOn w:val="Note"/>
    <w:rsid w:val="00900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C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0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CD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00CD8"/>
    <w:rPr>
      <w:b/>
      <w:smallCaps/>
    </w:rPr>
  </w:style>
  <w:style w:type="paragraph" w:customStyle="1" w:styleId="TableListNumber">
    <w:name w:val="Table List Number"/>
    <w:basedOn w:val="ListNumber"/>
    <w:rsid w:val="00900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CD8"/>
    <w:pPr>
      <w:numPr>
        <w:numId w:val="9"/>
      </w:numPr>
    </w:pPr>
  </w:style>
  <w:style w:type="paragraph" w:customStyle="1" w:styleId="ListAlpha2">
    <w:name w:val="List Alpha 2"/>
    <w:basedOn w:val="List2"/>
    <w:rsid w:val="00900CD8"/>
    <w:pPr>
      <w:numPr>
        <w:numId w:val="8"/>
      </w:numPr>
    </w:pPr>
  </w:style>
  <w:style w:type="paragraph" w:styleId="List2">
    <w:name w:val="List 2"/>
    <w:basedOn w:val="BodyText"/>
    <w:rsid w:val="00900C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CD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CD8"/>
    <w:pPr>
      <w:numPr>
        <w:numId w:val="3"/>
      </w:numPr>
    </w:pPr>
  </w:style>
  <w:style w:type="paragraph" w:styleId="ListBullet5">
    <w:name w:val="List Bullet 5"/>
    <w:basedOn w:val="List5"/>
    <w:rsid w:val="00900CD8"/>
    <w:pPr>
      <w:numPr>
        <w:numId w:val="4"/>
      </w:numPr>
    </w:pPr>
  </w:style>
  <w:style w:type="paragraph" w:styleId="ListContinue2">
    <w:name w:val="List Continue 2"/>
    <w:basedOn w:val="List2"/>
    <w:rsid w:val="00900CD8"/>
    <w:pPr>
      <w:ind w:firstLine="0"/>
    </w:pPr>
  </w:style>
  <w:style w:type="paragraph" w:styleId="ListContinue3">
    <w:name w:val="List Continue 3"/>
    <w:basedOn w:val="List3"/>
    <w:rsid w:val="00900CD8"/>
    <w:pPr>
      <w:ind w:left="1021" w:firstLine="0"/>
    </w:pPr>
  </w:style>
  <w:style w:type="paragraph" w:styleId="ListContinue4">
    <w:name w:val="List Continue 4"/>
    <w:basedOn w:val="List4"/>
    <w:rsid w:val="00900CD8"/>
    <w:pPr>
      <w:ind w:firstLine="0"/>
    </w:pPr>
  </w:style>
  <w:style w:type="paragraph" w:styleId="ListContinue5">
    <w:name w:val="List Continue 5"/>
    <w:basedOn w:val="List5"/>
    <w:rsid w:val="00900CD8"/>
    <w:pPr>
      <w:ind w:firstLine="0"/>
    </w:pPr>
  </w:style>
  <w:style w:type="paragraph" w:styleId="ListNumber3">
    <w:name w:val="List Number 3"/>
    <w:basedOn w:val="List3"/>
    <w:rsid w:val="00900CD8"/>
    <w:pPr>
      <w:numPr>
        <w:numId w:val="5"/>
      </w:numPr>
    </w:pPr>
  </w:style>
  <w:style w:type="paragraph" w:styleId="ListNumber4">
    <w:name w:val="List Number 4"/>
    <w:basedOn w:val="List4"/>
    <w:rsid w:val="00900CD8"/>
    <w:pPr>
      <w:numPr>
        <w:numId w:val="6"/>
      </w:numPr>
    </w:pPr>
  </w:style>
  <w:style w:type="paragraph" w:styleId="ListNumber5">
    <w:name w:val="List Number 5"/>
    <w:basedOn w:val="List5"/>
    <w:rsid w:val="00900CD8"/>
    <w:pPr>
      <w:numPr>
        <w:numId w:val="7"/>
      </w:numPr>
    </w:pPr>
  </w:style>
  <w:style w:type="paragraph" w:styleId="BlockText">
    <w:name w:val="Block Text"/>
    <w:basedOn w:val="Normal"/>
    <w:rsid w:val="00900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CD8"/>
    <w:rPr>
      <w:sz w:val="16"/>
      <w:vertAlign w:val="superscript"/>
    </w:rPr>
  </w:style>
  <w:style w:type="character" w:customStyle="1" w:styleId="Symbols">
    <w:name w:val="Symbols"/>
    <w:basedOn w:val="DefaultParagraphFont"/>
    <w:rsid w:val="00900CD8"/>
    <w:rPr>
      <w:rFonts w:ascii="Symbol" w:hAnsi="Symbol"/>
    </w:rPr>
  </w:style>
  <w:style w:type="character" w:customStyle="1" w:styleId="MenuOptions">
    <w:name w:val="Menu Options"/>
    <w:basedOn w:val="DefaultParagraphFont"/>
    <w:rsid w:val="00900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CD8"/>
    <w:rPr>
      <w:b/>
    </w:rPr>
  </w:style>
  <w:style w:type="character" w:customStyle="1" w:styleId="Underlined">
    <w:name w:val="Underlined"/>
    <w:basedOn w:val="DefaultParagraphFont"/>
    <w:rsid w:val="00900CD8"/>
    <w:rPr>
      <w:u w:val="single"/>
    </w:rPr>
  </w:style>
  <w:style w:type="paragraph" w:customStyle="1" w:styleId="TableBodyTextRight">
    <w:name w:val="Table Body Text Right"/>
    <w:basedOn w:val="TableBodyText"/>
    <w:rsid w:val="00900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CD8"/>
    <w:rPr>
      <w:sz w:val="18"/>
    </w:rPr>
  </w:style>
  <w:style w:type="paragraph" w:customStyle="1" w:styleId="BodySmallRight">
    <w:name w:val="Body Small Right"/>
    <w:basedOn w:val="BodyTextRight"/>
    <w:rsid w:val="00900CD8"/>
    <w:rPr>
      <w:sz w:val="18"/>
      <w:szCs w:val="18"/>
    </w:rPr>
  </w:style>
  <w:style w:type="paragraph" w:customStyle="1" w:styleId="MarginEdition">
    <w:name w:val="Margin Edition"/>
    <w:basedOn w:val="MarginNote"/>
    <w:rsid w:val="00900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CD8"/>
    <w:rPr>
      <w:sz w:val="2"/>
      <w:szCs w:val="2"/>
    </w:rPr>
  </w:style>
  <w:style w:type="character" w:customStyle="1" w:styleId="Small">
    <w:name w:val="Small"/>
    <w:basedOn w:val="DefaultParagraphFont"/>
    <w:rsid w:val="00900CD8"/>
    <w:rPr>
      <w:sz w:val="16"/>
    </w:rPr>
  </w:style>
  <w:style w:type="paragraph" w:customStyle="1" w:styleId="WideTable">
    <w:name w:val="Wide Table"/>
    <w:basedOn w:val="Normal"/>
    <w:rsid w:val="00900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CD8"/>
  </w:style>
  <w:style w:type="paragraph" w:styleId="Quote">
    <w:name w:val="Quote"/>
    <w:basedOn w:val="Heading1"/>
    <w:link w:val="QuoteChar"/>
    <w:qFormat/>
    <w:rsid w:val="00900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CD8"/>
    <w:pPr>
      <w:pageBreakBefore/>
    </w:pPr>
  </w:style>
  <w:style w:type="paragraph" w:customStyle="1" w:styleId="Border">
    <w:name w:val="Border"/>
    <w:basedOn w:val="Normal"/>
    <w:qFormat/>
    <w:rsid w:val="00900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CD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00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CD8"/>
    <w:rPr>
      <w:u w:val="single"/>
    </w:rPr>
  </w:style>
  <w:style w:type="character" w:customStyle="1" w:styleId="BoldandItalics">
    <w:name w:val="Bold and Italics"/>
    <w:qFormat/>
    <w:rsid w:val="00900CD8"/>
    <w:rPr>
      <w:b/>
      <w:i/>
      <w:u w:val="none"/>
    </w:rPr>
  </w:style>
  <w:style w:type="paragraph" w:styleId="BalloonText">
    <w:name w:val="Balloon Text"/>
    <w:basedOn w:val="Normal"/>
    <w:link w:val="BalloonTextChar"/>
    <w:rsid w:val="00900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CD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00C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CD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806</Words>
  <Characters>5036</Characters>
  <Application>Microsoft Office Word</Application>
  <DocSecurity>0</DocSecurity>
  <Lines>215</Lines>
  <Paragraphs>107</Paragraphs>
  <ScaleCrop>false</ScaleCrop>
  <Company>Author-it Software Corporation Ltd.</Company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HLTAD301B Assist with practice administration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2012-05-27T00:08:00Z</dcterms:created>
  <dcterms:modified xsi:type="dcterms:W3CDTF">2012-05-27T00:08:00Z</dcterms:modified>
</cp:coreProperties>
</file>