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962" w:rsidP="00121962">
      <w:pPr>
        <w:pStyle w:val="Title"/>
      </w:pPr>
      <w:bookmarkStart w:id="0" w:name="_GoBack"/>
      <w:bookmarkEnd w:id="0"/>
      <w:r>
        <w:fldChar w:fldCharType="begin"/>
      </w:r>
      <w:r>
        <w:instrText xml:space="preserve"> TITLE   \* MERGEFORMAT </w:instrText>
      </w:r>
      <w:r>
        <w:fldChar w:fldCharType="separate"/>
      </w:r>
      <w:r>
        <w:t>HLT52207 Diploma of Aboriginal and/or Torres Strait Islander Primary Health (Community Care)</w:t>
      </w:r>
      <w:r>
        <w:fldChar w:fldCharType="end"/>
      </w:r>
    </w:p>
    <w:p w:rsidR="00121962" w:rsidP="00121962">
      <w:pPr>
        <w:pStyle w:val="Version"/>
        <w:sectPr w:rsidSect="002778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778CD" w:rsidP="002778CD">
      <w:pPr>
        <w:pStyle w:val="SuperHeading"/>
      </w:pPr>
      <w:r w:rsidRPr="002778CD">
        <w:t>HLT52207 Diploma of Aboriginal and/or Torres Strait Islander Primary Health (Community Care)</w:t>
      </w:r>
    </w:p>
    <w:p w:rsidR="00000000" w:rsidRPr="002778CD" w:rsidP="002778CD">
      <w:pPr>
        <w:pStyle w:val="Heading1"/>
      </w:pPr>
      <w:bookmarkStart w:id="1" w:name="O_448419"/>
      <w:bookmarkEnd w:id="1"/>
      <w:r w:rsidRPr="002778CD">
        <w:t>Modification History</w:t>
      </w:r>
    </w:p>
    <w:tbl>
      <w:tblPr>
        <w:tblW w:w="0" w:type="auto"/>
        <w:tblCellMar>
          <w:left w:w="62" w:type="dxa"/>
          <w:right w:w="62" w:type="dxa"/>
        </w:tblCellMar>
        <w:tblLook w:val="0000"/>
      </w:tblPr>
      <w:tblGrid>
        <w:gridCol w:w="1772"/>
        <w:gridCol w:w="4485"/>
        <w:gridCol w:w="2939"/>
      </w:tblGrid>
      <w:tr w:rsidTr="0012196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78CD" w:rsidP="002778CD">
            <w:pPr>
              <w:pStyle w:val="BodyText"/>
            </w:pPr>
            <w:r w:rsidRPr="002778CD">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778CD" w:rsidP="002778CD">
            <w:pPr>
              <w:pStyle w:val="BodyText"/>
            </w:pPr>
            <w:r w:rsidRPr="002778CD">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778CD">
            <w:pPr>
              <w:pStyle w:val="BodyText"/>
              <w:rPr>
                <w:lang w:val="en-NZ"/>
              </w:rPr>
            </w:pPr>
            <w:r w:rsidRPr="002778CD">
              <w:rPr>
                <w:rStyle w:val="SpecialBold"/>
              </w:rPr>
              <w:t>Comm</w:t>
            </w:r>
            <w:r w:rsidRPr="002778CD">
              <w:rPr>
                <w:rStyle w:val="SpecialBold"/>
              </w:rPr>
              <w:t>ents</w:t>
            </w:r>
          </w:p>
        </w:tc>
      </w:tr>
      <w:tr w:rsidTr="001219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8CD">
            <w:pPr>
              <w:pStyle w:val="BodyText"/>
              <w:rPr>
                <w:lang w:val="en-NZ"/>
              </w:rPr>
            </w:pPr>
            <w:r w:rsidRPr="002778CD">
              <w:t>HLT52207 Diploma of Aboriginal and/or Torres Strait Islander Primary Health (Community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778CD">
            <w:pPr>
              <w:pStyle w:val="BodyText"/>
              <w:rPr>
                <w:lang w:val="en-NZ"/>
              </w:rPr>
            </w:pPr>
            <w:r w:rsidRPr="002778CD">
              <w:t>HLT52207 Diploma of Aboriginal and/or Torres Strait Islander Primary Health (Community Care)</w:t>
            </w:r>
            <w:r w:rsidRPr="002778CD">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778CD" w:rsidP="002778CD">
            <w:pPr>
              <w:pStyle w:val="BodyText"/>
            </w:pPr>
            <w:r w:rsidRPr="002778CD">
              <w:t xml:space="preserve">Updated in V5 - Clarification in wording of entry requirements </w:t>
            </w:r>
          </w:p>
        </w:tc>
      </w:tr>
    </w:tbl>
    <w:p w:rsidR="00121962" w:rsidP="002778CD">
      <w:pPr>
        <w:pStyle w:val="BodyText"/>
      </w:pPr>
    </w:p>
    <w:p w:rsidR="00121962" w:rsidP="002778CD">
      <w:pPr>
        <w:pStyle w:val="BodyText"/>
      </w:pPr>
    </w:p>
    <w:p w:rsidR="00000000" w:rsidRPr="002778CD" w:rsidP="002778CD">
      <w:pPr>
        <w:pStyle w:val="Heading1"/>
      </w:pPr>
      <w:bookmarkStart w:id="2" w:name="O_448424"/>
      <w:bookmarkEnd w:id="2"/>
      <w:r w:rsidRPr="002778CD">
        <w:t>Description</w:t>
      </w:r>
    </w:p>
    <w:p w:rsidR="00000000" w:rsidRPr="002778CD" w:rsidP="002778CD">
      <w:pPr>
        <w:pStyle w:val="BodyText"/>
      </w:pPr>
      <w:r w:rsidRPr="002778CD">
        <w:t>The Diploma of Aboriginal and/or Torres Strait Islander Primary Health (Community Care) defines the knowledge and skills for workers involved in Abor</w:t>
      </w:r>
      <w:r w:rsidRPr="002778CD">
        <w:t>iginal and/or Torres Strait Islander Primary Health Care and who work autonomously under the broad guidance of others.</w:t>
      </w:r>
    </w:p>
    <w:p w:rsidR="00000000" w:rsidRPr="002778CD" w:rsidP="002778CD">
      <w:pPr>
        <w:pStyle w:val="BodyText"/>
      </w:pPr>
    </w:p>
    <w:p w:rsidR="00000000" w:rsidRPr="002778CD" w:rsidP="002778CD">
      <w:pPr>
        <w:pStyle w:val="BodyText"/>
      </w:pPr>
      <w:r w:rsidRPr="002778CD">
        <w:t xml:space="preserve">The Diploma qualification covers workers who have a basis of skills and knowledge in primary health care practice, which they may apply </w:t>
      </w:r>
      <w:r w:rsidRPr="002778CD">
        <w:t>in program delivery, management, policy or education functions.</w:t>
      </w:r>
    </w:p>
    <w:p w:rsidR="00000000" w:rsidRPr="002778CD" w:rsidP="002778CD">
      <w:pPr>
        <w:pStyle w:val="BodyText"/>
      </w:pPr>
    </w:p>
    <w:p w:rsidR="00000000" w:rsidRPr="002778CD" w:rsidP="002778CD">
      <w:pPr>
        <w:pStyle w:val="BodyText"/>
      </w:pPr>
      <w:r w:rsidRPr="002778CD">
        <w:t>Occupational titles for these workers may include, for example:</w:t>
      </w:r>
    </w:p>
    <w:tbl>
      <w:tblPr>
        <w:tblW w:w="9246" w:type="dxa"/>
        <w:tblLayout w:type="fixed"/>
        <w:tblCellMar>
          <w:left w:w="62" w:type="dxa"/>
          <w:right w:w="62" w:type="dxa"/>
        </w:tblCellMar>
        <w:tblLook w:val="0000"/>
      </w:tblPr>
      <w:tblGrid>
        <w:gridCol w:w="4426"/>
        <w:gridCol w:w="4820"/>
      </w:tblGrid>
      <w:tr w:rsidTr="00121962">
        <w:tblPrEx>
          <w:tblW w:w="9246" w:type="dxa"/>
          <w:tblLayout w:type="fixed"/>
          <w:tblCellMar>
            <w:left w:w="62" w:type="dxa"/>
            <w:right w:w="62" w:type="dxa"/>
          </w:tblCellMar>
          <w:tblLook w:val="0000"/>
        </w:tblPrEx>
        <w:trPr>
          <w:tblHeader/>
        </w:trPr>
        <w:tc>
          <w:tcPr>
            <w:tcW w:w="4426" w:type="dxa"/>
            <w:tcBorders>
              <w:top w:val="nil"/>
              <w:left w:val="nil"/>
              <w:bottom w:val="nil"/>
              <w:right w:val="nil"/>
            </w:tcBorders>
            <w:tcMar>
              <w:top w:w="0" w:type="dxa"/>
              <w:left w:w="62" w:type="dxa"/>
              <w:bottom w:w="0" w:type="dxa"/>
              <w:right w:w="62" w:type="dxa"/>
            </w:tcMar>
          </w:tcPr>
          <w:p w:rsidR="00000000" w:rsidP="002778CD">
            <w:pPr>
              <w:pStyle w:val="ListBullet"/>
              <w:rPr>
                <w:lang w:val="en-NZ"/>
              </w:rPr>
            </w:pPr>
            <w:r w:rsidRPr="002778CD">
              <w:t>Senior Aboriginal health worker</w:t>
            </w:r>
          </w:p>
        </w:tc>
        <w:tc>
          <w:tcPr>
            <w:tcW w:w="4820" w:type="dxa"/>
            <w:tcBorders>
              <w:top w:val="nil"/>
              <w:left w:val="nil"/>
              <w:bottom w:val="nil"/>
              <w:right w:val="nil"/>
            </w:tcBorders>
            <w:tcMar>
              <w:top w:w="0" w:type="dxa"/>
              <w:left w:w="62" w:type="dxa"/>
              <w:bottom w:w="0" w:type="dxa"/>
              <w:right w:w="62" w:type="dxa"/>
            </w:tcMar>
          </w:tcPr>
          <w:p w:rsidR="00000000" w:rsidP="002778CD">
            <w:pPr>
              <w:pStyle w:val="ListBullet"/>
              <w:rPr>
                <w:lang w:val="en-NZ"/>
              </w:rPr>
            </w:pPr>
            <w:r w:rsidRPr="002778CD">
              <w:t>Senior Torres Strait Islander health worker</w:t>
            </w:r>
          </w:p>
        </w:tc>
      </w:tr>
      <w:tr w:rsidTr="00121962">
        <w:tblPrEx>
          <w:tblW w:w="9246" w:type="dxa"/>
          <w:tblLayout w:type="fixed"/>
          <w:tblCellMar>
            <w:left w:w="62" w:type="dxa"/>
            <w:right w:w="62" w:type="dxa"/>
          </w:tblCellMar>
          <w:tblLook w:val="0000"/>
        </w:tblPrEx>
        <w:tc>
          <w:tcPr>
            <w:tcW w:w="4426" w:type="dxa"/>
            <w:tcBorders>
              <w:top w:val="nil"/>
              <w:left w:val="nil"/>
              <w:bottom w:val="nil"/>
              <w:right w:val="nil"/>
            </w:tcBorders>
            <w:tcMar>
              <w:top w:w="0" w:type="dxa"/>
              <w:left w:w="62" w:type="dxa"/>
              <w:bottom w:w="0" w:type="dxa"/>
              <w:right w:w="62" w:type="dxa"/>
            </w:tcMar>
          </w:tcPr>
          <w:p w:rsidR="00000000" w:rsidP="002778CD">
            <w:pPr>
              <w:pStyle w:val="ListBullet"/>
              <w:rPr>
                <w:lang w:val="en-NZ"/>
              </w:rPr>
            </w:pPr>
            <w:r w:rsidRPr="002778CD">
              <w:t>Primary health care worker (Aborigi</w:t>
            </w:r>
            <w:r w:rsidRPr="002778CD">
              <w:t>nal and/or Torres Strait Islander health)</w:t>
            </w:r>
          </w:p>
        </w:tc>
        <w:tc>
          <w:tcPr>
            <w:tcW w:w="4820" w:type="dxa"/>
            <w:tcBorders>
              <w:top w:val="nil"/>
              <w:left w:val="nil"/>
              <w:bottom w:val="nil"/>
              <w:right w:val="nil"/>
            </w:tcBorders>
            <w:tcMar>
              <w:top w:w="0" w:type="dxa"/>
              <w:left w:w="62" w:type="dxa"/>
              <w:bottom w:w="0" w:type="dxa"/>
              <w:right w:w="62" w:type="dxa"/>
            </w:tcMar>
          </w:tcPr>
          <w:p w:rsidR="00000000" w:rsidP="002778CD">
            <w:pPr>
              <w:pStyle w:val="ListBullet"/>
              <w:rPr>
                <w:lang w:val="en-NZ"/>
              </w:rPr>
            </w:pPr>
            <w:r w:rsidRPr="002778CD">
              <w:t>Stolen generations worker</w:t>
            </w:r>
          </w:p>
        </w:tc>
      </w:tr>
      <w:tr w:rsidTr="00121962">
        <w:tblPrEx>
          <w:tblW w:w="9246" w:type="dxa"/>
          <w:tblLayout w:type="fixed"/>
          <w:tblCellMar>
            <w:left w:w="62" w:type="dxa"/>
            <w:right w:w="62" w:type="dxa"/>
          </w:tblCellMar>
          <w:tblLook w:val="0000"/>
        </w:tblPrEx>
        <w:tc>
          <w:tcPr>
            <w:tcW w:w="4426" w:type="dxa"/>
            <w:tcBorders>
              <w:top w:val="nil"/>
              <w:left w:val="nil"/>
              <w:bottom w:val="nil"/>
              <w:right w:val="nil"/>
            </w:tcBorders>
            <w:tcMar>
              <w:top w:w="0" w:type="dxa"/>
              <w:left w:w="62" w:type="dxa"/>
              <w:bottom w:w="0" w:type="dxa"/>
              <w:right w:w="62" w:type="dxa"/>
            </w:tcMar>
          </w:tcPr>
          <w:p w:rsidR="00000000" w:rsidP="002778CD">
            <w:pPr>
              <w:pStyle w:val="ListBullet"/>
              <w:rPr>
                <w:lang w:val="en-NZ"/>
              </w:rPr>
            </w:pPr>
            <w:r w:rsidRPr="002778CD">
              <w:t>Coordinator (Aboriginal and/or Torres Strait Islander health)</w:t>
            </w:r>
          </w:p>
        </w:tc>
        <w:tc>
          <w:tcPr>
            <w:tcW w:w="4820" w:type="dxa"/>
            <w:tcBorders>
              <w:top w:val="nil"/>
              <w:left w:val="nil"/>
              <w:bottom w:val="nil"/>
              <w:right w:val="nil"/>
            </w:tcBorders>
            <w:tcMar>
              <w:top w:w="0" w:type="dxa"/>
              <w:left w:w="62" w:type="dxa"/>
              <w:bottom w:w="0" w:type="dxa"/>
              <w:right w:w="62" w:type="dxa"/>
            </w:tcMar>
          </w:tcPr>
          <w:p w:rsidR="00000000" w:rsidRPr="002778CD" w:rsidP="002778CD">
            <w:pPr>
              <w:pStyle w:val="ListBullet"/>
            </w:pPr>
            <w:r w:rsidRPr="002778CD">
              <w:t>Program manager (Aboriginal and/or Torres Strait Islander health)</w:t>
            </w:r>
          </w:p>
        </w:tc>
      </w:tr>
    </w:tbl>
    <w:p w:rsidR="00000000" w:rsidRPr="002778CD" w:rsidP="002778CD">
      <w:pPr>
        <w:pStyle w:val="BodyText"/>
      </w:pPr>
    </w:p>
    <w:p w:rsidR="00000000" w:rsidRPr="002778CD" w:rsidP="002778CD">
      <w:pPr>
        <w:pStyle w:val="BodyText"/>
      </w:pPr>
      <w:r w:rsidRPr="002778CD">
        <w:t>Aboriginal and Torres Strait Islander health work is an e</w:t>
      </w:r>
      <w:r w:rsidRPr="002778CD">
        <w:t>merging area of work and occupational titles for those working in this area vary according to jurisdictional and workplace requirements.</w:t>
      </w:r>
    </w:p>
    <w:p w:rsidR="00000000" w:rsidRPr="002778CD" w:rsidP="002778CD">
      <w:pPr>
        <w:pStyle w:val="BodyText"/>
      </w:pPr>
      <w:r w:rsidRPr="002778CD">
        <w:rPr>
          <w:rStyle w:val="SpecialBold"/>
        </w:rPr>
        <w:t>Recognition</w:t>
      </w:r>
      <w:r w:rsidRPr="002778CD">
        <w:t xml:space="preserve"> </w:t>
      </w:r>
    </w:p>
    <w:p w:rsidR="00000000" w:rsidRPr="002778CD" w:rsidP="002778CD">
      <w:pPr>
        <w:pStyle w:val="BodyText"/>
      </w:pPr>
      <w:r w:rsidRPr="002778CD">
        <w:t>All workers are to be given the opportunity to have their competencies recognised prior to undertaking any</w:t>
      </w:r>
      <w:r w:rsidRPr="002778CD">
        <w:t xml:space="preserve"> training. Assessment should focus on demonstration of the critical aspects of evidence and underpinning knowledge and skills identified in the units of competency.</w:t>
      </w:r>
    </w:p>
    <w:p w:rsidR="00000000" w:rsidRPr="002778CD" w:rsidP="002778CD">
      <w:pPr>
        <w:pStyle w:val="AllowPageBreak"/>
      </w:pPr>
    </w:p>
    <w:p w:rsidR="00000000" w:rsidRPr="002778CD" w:rsidP="002778CD">
      <w:pPr>
        <w:pStyle w:val="Heading1"/>
      </w:pPr>
      <w:bookmarkStart w:id="3" w:name="O_448417"/>
      <w:bookmarkEnd w:id="3"/>
      <w:r w:rsidRPr="002778CD">
        <w:t>Pathways Information</w:t>
      </w:r>
    </w:p>
    <w:p w:rsidR="00000000" w:rsidRPr="002778CD" w:rsidP="002778CD">
      <w:pPr>
        <w:pStyle w:val="BodyText"/>
      </w:pPr>
      <w:r w:rsidRPr="002778CD">
        <w:t>Not Applicable</w:t>
      </w:r>
    </w:p>
    <w:p w:rsidR="00000000" w:rsidRPr="002778CD" w:rsidP="002778CD">
      <w:pPr>
        <w:pStyle w:val="AllowPageBreak"/>
      </w:pPr>
    </w:p>
    <w:p w:rsidR="00000000" w:rsidRPr="002778CD" w:rsidP="002778CD">
      <w:pPr>
        <w:pStyle w:val="Heading1"/>
      </w:pPr>
      <w:bookmarkStart w:id="4" w:name="O_448420"/>
      <w:bookmarkEnd w:id="4"/>
      <w:r w:rsidRPr="002778CD">
        <w:t>Licensing/Regulatory Information</w:t>
      </w:r>
    </w:p>
    <w:p w:rsidR="00000000" w:rsidRPr="002778CD" w:rsidP="002778CD">
      <w:pPr>
        <w:pStyle w:val="BodyText"/>
      </w:pPr>
      <w:r w:rsidRPr="002778CD">
        <w:t>Not Applicable</w:t>
      </w:r>
    </w:p>
    <w:p w:rsidR="00000000" w:rsidRPr="002778CD" w:rsidP="002778CD">
      <w:pPr>
        <w:pStyle w:val="AllowPageBreak"/>
      </w:pPr>
    </w:p>
    <w:p w:rsidR="00000000" w:rsidRPr="002778CD" w:rsidP="002778CD">
      <w:pPr>
        <w:pStyle w:val="Heading1"/>
      </w:pPr>
      <w:bookmarkStart w:id="5" w:name="O_448422"/>
      <w:bookmarkEnd w:id="5"/>
      <w:r w:rsidRPr="002778CD">
        <w:t>Entry Requirements</w:t>
      </w:r>
    </w:p>
    <w:p w:rsidR="00000000" w:rsidRPr="002778CD" w:rsidP="002778CD">
      <w:pPr>
        <w:pStyle w:val="BodyText"/>
      </w:pPr>
      <w:r w:rsidRPr="002778CD">
        <w:rPr>
          <w:rStyle w:val="SpecialBold"/>
        </w:rPr>
        <w:t>Entry requirements</w:t>
      </w:r>
    </w:p>
    <w:p w:rsidR="00000000" w:rsidRPr="002778CD" w:rsidP="002778CD">
      <w:pPr>
        <w:pStyle w:val="BodyText"/>
      </w:pPr>
      <w:r w:rsidRPr="002778CD">
        <w:t xml:space="preserve">To gain entry into </w:t>
      </w:r>
      <w:r w:rsidRPr="002778CD">
        <w:rPr>
          <w:rStyle w:val="Emphasis"/>
        </w:rPr>
        <w:t>HLT52207 Diiploma of Aboriginal and/or Torres Strait Islander Primary Health Care (Community Care)</w:t>
      </w:r>
      <w:r w:rsidRPr="002778CD">
        <w:t xml:space="preserve"> a candidate must be recognised as competent, through a recognised training program or recognition process, against the following core units from </w:t>
      </w:r>
      <w:r w:rsidRPr="002778CD">
        <w:rPr>
          <w:rStyle w:val="Emphasis"/>
        </w:rPr>
        <w:t xml:space="preserve">HLT43907 Certificate IV in Aboriginal and/or Torres Strait Islander Primary Health Car (Community Care) </w:t>
      </w:r>
      <w:r w:rsidRPr="002778CD">
        <w:t>(or eq</w:t>
      </w:r>
      <w:r w:rsidRPr="002778CD">
        <w:t>uivalent):</w:t>
      </w:r>
    </w:p>
    <w:p w:rsidR="00000000" w:rsidRPr="002778CD" w:rsidP="002778CD">
      <w:pPr>
        <w:pStyle w:val="BodyText"/>
      </w:pPr>
      <w:r w:rsidRPr="002778CD">
        <w:t>BSBWOR204A Use business technology</w:t>
      </w:r>
    </w:p>
    <w:p w:rsidR="00000000" w:rsidRPr="002778CD" w:rsidP="002778CD">
      <w:pPr>
        <w:pStyle w:val="BodyText"/>
      </w:pPr>
      <w:r w:rsidRPr="002778CD">
        <w:t>CHCAOD402B Work effectively in the alcohol and other drugs sector</w:t>
      </w:r>
    </w:p>
    <w:p w:rsidR="00000000" w:rsidRPr="002778CD" w:rsidP="002778CD">
      <w:pPr>
        <w:pStyle w:val="BodyText"/>
      </w:pPr>
      <w:r w:rsidRPr="002778CD">
        <w:t>CHCCM402D Establish and monitor a case plan</w:t>
      </w:r>
    </w:p>
    <w:p w:rsidR="00000000" w:rsidRPr="002778CD" w:rsidP="002778CD">
      <w:pPr>
        <w:pStyle w:val="BodyText"/>
      </w:pPr>
      <w:r w:rsidRPr="002778CD">
        <w:t>CHCCS400C Work within a relevant legal and ethical framework</w:t>
      </w:r>
    </w:p>
    <w:p w:rsidR="00000000" w:rsidRPr="002778CD" w:rsidP="002778CD">
      <w:pPr>
        <w:pStyle w:val="BodyText"/>
      </w:pPr>
      <w:r w:rsidRPr="002778CD">
        <w:t>CHCMH301B Work effectively in mental he</w:t>
      </w:r>
      <w:r w:rsidRPr="002778CD">
        <w:t>alth</w:t>
      </w:r>
    </w:p>
    <w:p w:rsidR="00000000" w:rsidRPr="002778CD" w:rsidP="002778CD">
      <w:pPr>
        <w:pStyle w:val="BodyText"/>
      </w:pPr>
      <w:r w:rsidRPr="002778CD">
        <w:rPr>
          <w:rStyle w:val="BoldandItalics"/>
        </w:rPr>
        <w:t>or</w:t>
      </w:r>
    </w:p>
    <w:p w:rsidR="00000000" w:rsidRPr="002778CD" w:rsidP="002778CD">
      <w:pPr>
        <w:pStyle w:val="BodyText"/>
      </w:pPr>
      <w:r w:rsidRPr="002778CD">
        <w:t>CHCMH411A Work with people with mental health issues</w:t>
      </w:r>
    </w:p>
    <w:p w:rsidR="00000000" w:rsidRPr="002778CD" w:rsidP="002778CD">
      <w:pPr>
        <w:pStyle w:val="BodyText"/>
      </w:pPr>
      <w:r w:rsidRPr="002778CD">
        <w:t>HLTAHW303B Advocate for the rights and needs of community members</w:t>
      </w:r>
    </w:p>
    <w:p w:rsidR="00000000" w:rsidRPr="002778CD" w:rsidP="002778CD">
      <w:pPr>
        <w:pStyle w:val="BodyText"/>
      </w:pPr>
      <w:r w:rsidRPr="002778CD">
        <w:t>HLTAHW402B Assess and support client’s social and emotional well being</w:t>
      </w:r>
    </w:p>
    <w:p w:rsidR="00000000" w:rsidRPr="002778CD" w:rsidP="002778CD">
      <w:pPr>
        <w:pStyle w:val="BodyText"/>
      </w:pPr>
      <w:r w:rsidRPr="002778CD">
        <w:t>HLTAHW408B Address social determinants of Aboriginal and/o</w:t>
      </w:r>
      <w:r w:rsidRPr="002778CD">
        <w:t>r Torres Strait Islander health</w:t>
      </w:r>
    </w:p>
    <w:p w:rsidR="00000000" w:rsidRPr="002778CD" w:rsidP="002778CD">
      <w:pPr>
        <w:pStyle w:val="BodyText"/>
      </w:pPr>
      <w:r w:rsidRPr="002778CD">
        <w:t>HLTAHW409B Deliver health promotion programs for Aboriginal and/or Torres Strait Islander communities</w:t>
      </w:r>
    </w:p>
    <w:p w:rsidR="00000000" w:rsidRPr="002778CD" w:rsidP="002778CD">
      <w:pPr>
        <w:pStyle w:val="BodyText"/>
      </w:pPr>
    </w:p>
    <w:p w:rsidR="00000000" w:rsidRPr="002778CD" w:rsidP="002778CD">
      <w:pPr>
        <w:pStyle w:val="BodyText"/>
      </w:pPr>
      <w:r w:rsidRPr="002778CD">
        <w:rPr>
          <w:rStyle w:val="SpecialBold"/>
        </w:rPr>
        <w:t>Work application</w:t>
      </w:r>
    </w:p>
    <w:p w:rsidR="00000000" w:rsidRPr="002778CD" w:rsidP="002778CD">
      <w:pPr>
        <w:pStyle w:val="BodyText"/>
      </w:pPr>
      <w:r w:rsidRPr="002778CD">
        <w:t>To be assessed as competent in this qualification, individuals are required to demonstrate practical app</w:t>
      </w:r>
      <w:r w:rsidRPr="002778CD">
        <w:t>lication of skills and knowledge in a primary health care setting. Individuals must demonstrate consistency of performance over time to achieve competency outcomes.</w:t>
      </w:r>
    </w:p>
    <w:p w:rsidR="00000000" w:rsidRPr="002778CD" w:rsidP="002778CD">
      <w:pPr>
        <w:pStyle w:val="BodyText"/>
      </w:pPr>
      <w:r w:rsidRPr="002778CD">
        <w:rPr>
          <w:rStyle w:val="SpecialBold"/>
        </w:rPr>
        <w:t>The importance of culturally aware and respectful practice</w:t>
      </w:r>
    </w:p>
    <w:p w:rsidR="00000000" w:rsidRPr="002778CD" w:rsidP="002778CD">
      <w:pPr>
        <w:pStyle w:val="BodyText"/>
      </w:pPr>
      <w:r w:rsidRPr="002778CD">
        <w:t xml:space="preserve">All workers undertaking work in </w:t>
      </w:r>
      <w:r w:rsidRPr="002778CD">
        <w:t>health need foundation knowledge to inform their work with Aboriginal and/or Torres Strait Islander clients and co-workers and with clients and co-workers from culturally and linguistically diverse backgrounds. This foundation must be provided and assessed</w:t>
      </w:r>
      <w:r w:rsidRPr="002778CD">
        <w:t xml:space="preserve"> as part of a holistic approach to delivery and assessment of this qualification. Specific guidelines for assessment of this aspect of competency are provided in the Assessment Guidelines for the Health Training Package.</w:t>
      </w:r>
    </w:p>
    <w:p w:rsidR="00000000" w:rsidRPr="002778CD" w:rsidP="002778CD">
      <w:pPr>
        <w:pStyle w:val="AllowPageBreak"/>
      </w:pPr>
    </w:p>
    <w:p w:rsidR="00000000" w:rsidRPr="002778CD" w:rsidP="002778CD">
      <w:pPr>
        <w:pStyle w:val="Heading1"/>
      </w:pPr>
      <w:bookmarkStart w:id="6" w:name="O_448423"/>
      <w:bookmarkEnd w:id="6"/>
      <w:r w:rsidRPr="002778CD">
        <w:t>Employability Skil</w:t>
      </w:r>
      <w:r w:rsidRPr="002778CD">
        <w:t>ls Summary</w:t>
      </w:r>
    </w:p>
    <w:p w:rsidR="00000000" w:rsidRPr="002778CD" w:rsidP="002778CD">
      <w:pPr>
        <w:pStyle w:val="Heading4"/>
      </w:pPr>
      <w:r w:rsidRPr="002778CD">
        <w:t>Refer to the Topic: Introduction to the Employability Skills Qualification Summaries</w:t>
      </w:r>
    </w:p>
    <w:p w:rsidR="00000000" w:rsidRPr="002778CD" w:rsidP="002778CD">
      <w:pPr>
        <w:pStyle w:val="Heading1"/>
      </w:pPr>
      <w:bookmarkStart w:id="7" w:name="O_448418"/>
      <w:bookmarkEnd w:id="7"/>
      <w:r w:rsidRPr="002778CD">
        <w:t>Packaging Rules</w:t>
      </w:r>
    </w:p>
    <w:tbl>
      <w:tblPr>
        <w:tblW w:w="0" w:type="auto"/>
        <w:tblLayout w:type="fixed"/>
        <w:tblCellMar>
          <w:left w:w="62" w:type="dxa"/>
          <w:right w:w="62" w:type="dxa"/>
        </w:tblCellMar>
        <w:tblLook w:val="0000"/>
      </w:tblPr>
      <w:tblGrid>
        <w:gridCol w:w="8522"/>
      </w:tblGrid>
      <w:tr w:rsidTr="0012196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778CD" w:rsidP="002778CD">
            <w:pPr>
              <w:pStyle w:val="BodyText"/>
            </w:pPr>
            <w:r w:rsidRPr="002778CD">
              <w:rPr>
                <w:rStyle w:val="SpecialBold"/>
              </w:rPr>
              <w:t>PACKAGING RULES</w:t>
            </w:r>
          </w:p>
          <w:p w:rsidR="00000000" w:rsidRPr="002778CD" w:rsidP="002778CD">
            <w:pPr>
              <w:pStyle w:val="BodyText"/>
            </w:pPr>
            <w:r w:rsidRPr="002778CD">
              <w:t>15 units of competency are required for award of this qualification, including:</w:t>
            </w:r>
          </w:p>
          <w:p w:rsidR="00000000" w:rsidRPr="002778CD" w:rsidP="002778CD">
            <w:pPr>
              <w:pStyle w:val="ListBullet"/>
            </w:pPr>
            <w:r w:rsidRPr="002778CD">
              <w:t xml:space="preserve">7 core units </w:t>
            </w:r>
          </w:p>
          <w:p w:rsidR="00000000" w:rsidRPr="002778CD" w:rsidP="002778CD">
            <w:pPr>
              <w:pStyle w:val="ListBullet"/>
            </w:pPr>
            <w:r w:rsidRPr="002778CD">
              <w:t>8 elective units  A wide range of elective units of competency is available, including:</w:t>
            </w:r>
          </w:p>
          <w:p w:rsidR="00000000" w:rsidRPr="002778CD" w:rsidP="002778CD">
            <w:pPr>
              <w:pStyle w:val="ListBullet2"/>
            </w:pPr>
            <w:r w:rsidRPr="002778CD">
              <w:t>Group A electives which are recommended for work with a focus on social and emotional well being</w:t>
            </w:r>
          </w:p>
          <w:p w:rsidR="00000000" w:rsidRPr="002778CD" w:rsidP="002778CD">
            <w:pPr>
              <w:pStyle w:val="ListBullet2"/>
            </w:pPr>
            <w:r w:rsidRPr="002778CD">
              <w:t>Other relevant electives listed below</w:t>
            </w:r>
          </w:p>
          <w:p w:rsidR="00000000" w:rsidRPr="002778CD" w:rsidP="002778CD">
            <w:pPr>
              <w:pStyle w:val="ListBullet2"/>
            </w:pPr>
            <w:r w:rsidRPr="002778CD">
              <w:t>Units of competency to address w</w:t>
            </w:r>
            <w:r w:rsidRPr="002778CD">
              <w:t>orkplace requirements and packaged at the level of this qualification or higher in Health and/or Community Services Training Packages</w:t>
            </w:r>
          </w:p>
          <w:p w:rsidR="00000000" w:rsidRPr="002778CD" w:rsidP="002778CD">
            <w:pPr>
              <w:pStyle w:val="ListBullet2"/>
            </w:pPr>
            <w:r w:rsidRPr="002778CD">
              <w:t>Where appropriate, to address workplace requirements, up to 3 units of competency packaged at the level of this qualificat</w:t>
            </w:r>
            <w:r w:rsidRPr="002778CD">
              <w:t xml:space="preserve">ion or higher in other relevant Training Packages </w:t>
            </w:r>
          </w:p>
        </w:tc>
      </w:tr>
    </w:tbl>
    <w:p w:rsidR="00000000" w:rsidRPr="002778CD" w:rsidP="002778CD">
      <w:pPr>
        <w:pStyle w:val="BodyText"/>
      </w:pPr>
      <w:r w:rsidRPr="002778CD">
        <w:rPr>
          <w:rStyle w:val="SpecialBold"/>
        </w:rPr>
        <w:t>Core units</w:t>
      </w:r>
      <w:r w:rsidRPr="002778CD">
        <w:t xml:space="preserve">  </w:t>
      </w:r>
      <w:r w:rsidRPr="002778CD">
        <w:rPr>
          <w:rStyle w:val="SpecialBold"/>
        </w:rPr>
        <w:t>Diploma of Aboriginal and</w:t>
      </w:r>
      <w:r w:rsidRPr="002778CD">
        <w:t>/</w:t>
      </w:r>
      <w:r w:rsidRPr="002778CD">
        <w:rPr>
          <w:rStyle w:val="SpecialBold"/>
        </w:rPr>
        <w:t>or Torres Strait Islander Primary Health Care</w:t>
      </w:r>
      <w:r w:rsidRPr="002778CD">
        <w:t xml:space="preserve"> (</w:t>
      </w:r>
      <w:r w:rsidRPr="002778CD">
        <w:rPr>
          <w:rStyle w:val="SpecialBold"/>
        </w:rPr>
        <w:t>Community Care</w:t>
      </w:r>
      <w:r w:rsidRPr="002778CD">
        <w:t>)</w:t>
      </w:r>
    </w:p>
    <w:p w:rsidR="00000000" w:rsidRPr="002778CD" w:rsidP="002778CD">
      <w:pPr>
        <w:pStyle w:val="BodyText"/>
      </w:pPr>
      <w:r w:rsidRPr="002778CD">
        <w:t>BSBWOR401A Establish effective workplace relationships</w:t>
      </w:r>
    </w:p>
    <w:p w:rsidR="00000000" w:rsidRPr="002778CD" w:rsidP="002778CD">
      <w:pPr>
        <w:pStyle w:val="BodyText"/>
      </w:pPr>
      <w:r w:rsidRPr="002778CD">
        <w:t>BSBWOR502B Ensure team effectiveness</w:t>
      </w:r>
    </w:p>
    <w:p w:rsidR="00000000" w:rsidRPr="002778CD" w:rsidP="002778CD">
      <w:pPr>
        <w:pStyle w:val="BodyText"/>
      </w:pPr>
      <w:r w:rsidRPr="002778CD">
        <w:t>CHCCOM504A Develop, implement and promote effective workplace communication</w:t>
      </w:r>
    </w:p>
    <w:p w:rsidR="00000000" w:rsidRPr="002778CD" w:rsidP="002778CD">
      <w:pPr>
        <w:pStyle w:val="BodyText"/>
      </w:pPr>
      <w:r w:rsidRPr="002778CD">
        <w:t>HLTAHW411B Plan, develop and evaluate health promotion for Aboriginal and/or Torres Strait Islander communities</w:t>
      </w:r>
    </w:p>
    <w:p w:rsidR="00000000" w:rsidRPr="002778CD" w:rsidP="002778CD">
      <w:pPr>
        <w:pStyle w:val="BodyText"/>
      </w:pPr>
      <w:r w:rsidRPr="002778CD">
        <w:t>HLTAHW502B Advocate on behalf of the community</w:t>
      </w:r>
    </w:p>
    <w:p w:rsidR="00000000" w:rsidRPr="002778CD" w:rsidP="002778CD">
      <w:pPr>
        <w:pStyle w:val="BodyText"/>
      </w:pPr>
      <w:r w:rsidRPr="002778CD">
        <w:t>HLTAHW505B Support an</w:t>
      </w:r>
      <w:r w:rsidRPr="002778CD">
        <w:t>d promote social and emotional well being of staff and clients</w:t>
      </w:r>
    </w:p>
    <w:p w:rsidR="00000000" w:rsidRPr="002778CD" w:rsidP="002778CD">
      <w:pPr>
        <w:pStyle w:val="BodyText"/>
      </w:pPr>
      <w:r w:rsidRPr="002778CD">
        <w:rPr>
          <w:rStyle w:val="Underline"/>
        </w:rPr>
        <w:t>HLTAH</w:t>
      </w:r>
      <w:r w:rsidRPr="002778CD">
        <w:t>W506B Apply a strategic approach to Aboriginal and/or Torres Strait Islander health</w:t>
      </w:r>
    </w:p>
    <w:p w:rsidR="00000000" w:rsidRPr="002778CD" w:rsidP="002778CD">
      <w:pPr>
        <w:pStyle w:val="BodyText"/>
      </w:pPr>
      <w:r w:rsidRPr="002778CD">
        <w:rPr>
          <w:rStyle w:val="SpecialBold"/>
        </w:rPr>
        <w:t>Relevant electives</w:t>
      </w:r>
    </w:p>
    <w:p w:rsidR="00000000" w:rsidRPr="002778CD" w:rsidP="002778CD">
      <w:pPr>
        <w:pStyle w:val="BodyText"/>
      </w:pPr>
      <w:r w:rsidRPr="002778CD">
        <w:t xml:space="preserve">The following units of competency may be relevant electives for both qualifications: </w:t>
      </w:r>
    </w:p>
    <w:p w:rsidR="00000000" w:rsidRPr="002778CD" w:rsidP="002778CD">
      <w:pPr>
        <w:pStyle w:val="ListBullet"/>
      </w:pPr>
      <w:r w:rsidRPr="002778CD">
        <w:t>Diploma of Aboriginal and/or Torres Strait Islander Primary Health Care (Practice)</w:t>
      </w:r>
    </w:p>
    <w:p w:rsidR="00000000" w:rsidRPr="002778CD" w:rsidP="002778CD">
      <w:pPr>
        <w:pStyle w:val="ListBullet"/>
      </w:pPr>
      <w:r w:rsidRPr="002778CD">
        <w:t>Diploma of Aboriginal and/or Torres Strait Islander Primary Health (Community Care)</w:t>
      </w:r>
    </w:p>
    <w:p w:rsidR="00000000" w:rsidRPr="002778CD" w:rsidP="002778CD">
      <w:pPr>
        <w:pStyle w:val="BodyText"/>
      </w:pPr>
    </w:p>
    <w:p w:rsidR="00000000" w:rsidRPr="002778CD" w:rsidP="002778CD">
      <w:pPr>
        <w:pStyle w:val="BodyText"/>
      </w:pPr>
      <w:r w:rsidRPr="002778CD">
        <w:t>Additional electives may be selected in line with the Packaging Rules for each qualific</w:t>
      </w:r>
      <w:r w:rsidRPr="002778CD">
        <w:t>ation. Electives selected must:</w:t>
      </w:r>
    </w:p>
    <w:p w:rsidR="00000000" w:rsidRPr="002778CD" w:rsidP="002778CD">
      <w:pPr>
        <w:pStyle w:val="ListBullet"/>
      </w:pPr>
      <w:r w:rsidRPr="002778CD">
        <w:t xml:space="preserve">not be core units of competency specified for this qualification </w:t>
      </w:r>
    </w:p>
    <w:p w:rsidR="00000000" w:rsidRPr="002778CD" w:rsidP="002778CD">
      <w:pPr>
        <w:pStyle w:val="ListBullet"/>
      </w:pPr>
      <w:r w:rsidRPr="002778CD">
        <w:t xml:space="preserve">be different from units of competency that have contributed to a lower level qualification </w:t>
      </w:r>
    </w:p>
    <w:p w:rsidR="00000000" w:rsidRPr="002778CD" w:rsidP="002778CD">
      <w:pPr>
        <w:pStyle w:val="ListBullet"/>
      </w:pPr>
      <w:r w:rsidRPr="002778CD">
        <w:t>build on pre-requisites where specified.</w:t>
      </w:r>
    </w:p>
    <w:p w:rsidR="00000000" w:rsidRPr="002778CD" w:rsidP="002778CD">
      <w:pPr>
        <w:pStyle w:val="BodyText"/>
      </w:pPr>
    </w:p>
    <w:p w:rsidR="00000000" w:rsidRPr="002778CD" w:rsidP="002778CD">
      <w:pPr>
        <w:pStyle w:val="BodyText"/>
      </w:pPr>
      <w:r w:rsidRPr="002778CD">
        <w:rPr>
          <w:rStyle w:val="BoldandItalics"/>
        </w:rPr>
        <w:t>Please note</w:t>
      </w:r>
    </w:p>
    <w:p w:rsidR="00000000" w:rsidRPr="002778CD" w:rsidP="002778CD">
      <w:pPr>
        <w:pStyle w:val="ListBullet"/>
      </w:pPr>
      <w:r w:rsidRPr="002778CD">
        <w:t>Certain elec</w:t>
      </w:r>
      <w:r w:rsidRPr="002778CD">
        <w:t xml:space="preserve">tive units of competency may be specified as mandatory for specific work. </w:t>
      </w:r>
    </w:p>
    <w:p w:rsidR="00000000" w:rsidRPr="002778CD" w:rsidP="002778CD">
      <w:pPr>
        <w:pStyle w:val="ListBullet"/>
      </w:pPr>
      <w:r w:rsidRPr="002778CD">
        <w:t>Employers may specify that they prefer (or require) staff to have certain elective units of competency for specific work roles.</w:t>
      </w:r>
    </w:p>
    <w:p w:rsidR="00000000" w:rsidRPr="002778CD" w:rsidP="002778CD">
      <w:pPr>
        <w:pStyle w:val="BodyText"/>
      </w:pPr>
      <w:r w:rsidRPr="002778CD">
        <w:rPr>
          <w:rStyle w:val="SpecialBold"/>
        </w:rPr>
        <w:t>Group A electives</w:t>
      </w:r>
      <w:r w:rsidRPr="002778CD">
        <w:t xml:space="preserve"> - </w:t>
      </w:r>
      <w:r w:rsidRPr="002778CD">
        <w:rPr>
          <w:rStyle w:val="SpecialBold"/>
        </w:rPr>
        <w:t>recommended for social and emotio</w:t>
      </w:r>
      <w:r w:rsidRPr="002778CD">
        <w:rPr>
          <w:rStyle w:val="SpecialBold"/>
        </w:rPr>
        <w:t>nal well being</w:t>
      </w:r>
      <w:r w:rsidRPr="002778CD">
        <w:t xml:space="preserve"> (</w:t>
      </w:r>
      <w:r w:rsidRPr="002778CD">
        <w:rPr>
          <w:rStyle w:val="SpecialBold"/>
        </w:rPr>
        <w:t>SEWB</w:t>
      </w:r>
      <w:r w:rsidRPr="002778CD">
        <w:t xml:space="preserve">) </w:t>
      </w:r>
      <w:r w:rsidRPr="002778CD">
        <w:rPr>
          <w:rStyle w:val="SpecialBold"/>
        </w:rPr>
        <w:t>work</w:t>
      </w:r>
      <w:r w:rsidRPr="002778CD">
        <w:t xml:space="preserve"> </w:t>
      </w:r>
    </w:p>
    <w:p w:rsidR="00000000" w:rsidRPr="002778CD" w:rsidP="002778CD">
      <w:pPr>
        <w:pStyle w:val="BodyText"/>
      </w:pPr>
      <w:r w:rsidRPr="002778CD">
        <w:t xml:space="preserve">The following units are recommended for work in social and emotional well being. Employers may specify these electives as required for work at the Diploma level with a focus on social and emotional well being. </w:t>
      </w:r>
    </w:p>
    <w:p w:rsidR="00000000" w:rsidRPr="002778CD" w:rsidP="002778CD">
      <w:pPr>
        <w:pStyle w:val="BodyText"/>
      </w:pPr>
      <w:r w:rsidRPr="002778CD">
        <w:rPr>
          <w:rStyle w:val="Underline"/>
        </w:rPr>
        <w:t>CH</w:t>
      </w:r>
      <w:r w:rsidRPr="002778CD">
        <w:t>CCSL501A Work w</w:t>
      </w:r>
      <w:r w:rsidRPr="002778CD">
        <w:t>ithin a structured counselling framework</w:t>
      </w:r>
    </w:p>
    <w:p w:rsidR="00000000" w:rsidRPr="002778CD" w:rsidP="002778CD">
      <w:pPr>
        <w:pStyle w:val="BodyText"/>
      </w:pPr>
      <w:r w:rsidRPr="002778CD">
        <w:t>CHCCSL503A Facilitate the counselling relationship</w:t>
      </w:r>
    </w:p>
    <w:p w:rsidR="00000000" w:rsidRPr="002778CD" w:rsidP="002778CD">
      <w:pPr>
        <w:pStyle w:val="BodyText"/>
      </w:pPr>
      <w:r w:rsidRPr="002778CD">
        <w:t>CHCCSL507A Support clients in decision-making processes</w:t>
      </w:r>
    </w:p>
    <w:p w:rsidR="00000000" w:rsidRPr="002778CD" w:rsidP="002778CD">
      <w:pPr>
        <w:pStyle w:val="BodyText"/>
      </w:pPr>
      <w:r w:rsidRPr="002778CD">
        <w:t>CHCCSL509A Reflect and improve upon counselling skills</w:t>
      </w:r>
    </w:p>
    <w:p w:rsidR="00000000" w:rsidRPr="002778CD" w:rsidP="002778CD">
      <w:pPr>
        <w:pStyle w:val="BodyText"/>
      </w:pPr>
      <w:r w:rsidRPr="002778CD">
        <w:t>HLTAHW507B Work effectively in social and emotional w</w:t>
      </w:r>
      <w:r w:rsidRPr="002778CD">
        <w:t>ell being</w:t>
      </w:r>
    </w:p>
    <w:p w:rsidR="00000000" w:rsidRPr="002778CD" w:rsidP="002778CD">
      <w:pPr>
        <w:pStyle w:val="BodyText"/>
      </w:pPr>
      <w:r w:rsidRPr="002778CD">
        <w:rPr>
          <w:rStyle w:val="Underline"/>
        </w:rPr>
        <w:t>HL</w:t>
      </w:r>
      <w:r w:rsidRPr="002778CD">
        <w:t>TAHW509B Respond to loss, grief and trauma (Note pre-requ: HLTAHW507B)</w:t>
      </w:r>
    </w:p>
    <w:p w:rsidR="00000000" w:rsidRPr="002778CD" w:rsidP="002778CD">
      <w:pPr>
        <w:pStyle w:val="BodyText"/>
      </w:pPr>
    </w:p>
    <w:p w:rsidR="00000000" w:rsidRPr="002778CD" w:rsidP="002778CD">
      <w:pPr>
        <w:pStyle w:val="BodyText"/>
      </w:pPr>
      <w:r w:rsidRPr="002778CD">
        <w:rPr>
          <w:rStyle w:val="BoldandItalics"/>
        </w:rPr>
        <w:t>Please note</w:t>
      </w:r>
      <w:r w:rsidRPr="002778CD">
        <w:t xml:space="preserve"> These units of competency build on electives identified at Certificate IV level to proceed with a focus on social and emotional well being.</w:t>
      </w:r>
    </w:p>
    <w:p w:rsidR="00000000" w:rsidRPr="002778CD" w:rsidP="002778CD">
      <w:pPr>
        <w:pStyle w:val="BodyText"/>
      </w:pPr>
    </w:p>
    <w:p w:rsidR="00000000" w:rsidRPr="002778CD" w:rsidP="002778CD">
      <w:pPr>
        <w:pStyle w:val="BodyText"/>
      </w:pPr>
      <w:r w:rsidRPr="002778CD">
        <w:rPr>
          <w:rStyle w:val="SpecialBold"/>
        </w:rPr>
        <w:t>Other relevant electives</w:t>
      </w:r>
    </w:p>
    <w:p w:rsidR="00000000" w:rsidRPr="002778CD" w:rsidP="002778CD">
      <w:pPr>
        <w:pStyle w:val="BodyText"/>
      </w:pPr>
      <w:r w:rsidRPr="002778CD">
        <w:t>Sample electives are listed below and grouped for ease of access. Electives may be selected from any group and employers may specify that their employees should be competent in particular groupings of electives.</w:t>
      </w:r>
    </w:p>
    <w:p w:rsidR="00000000" w:rsidRPr="002778CD" w:rsidP="002778CD">
      <w:pPr>
        <w:pStyle w:val="BodyText"/>
      </w:pPr>
      <w:r w:rsidRPr="002778CD">
        <w:rPr>
          <w:rStyle w:val="SpecialBold"/>
        </w:rPr>
        <w:t>Other social and em</w:t>
      </w:r>
      <w:r w:rsidRPr="002778CD">
        <w:rPr>
          <w:rStyle w:val="SpecialBold"/>
        </w:rPr>
        <w:t>otional well being electives</w:t>
      </w:r>
    </w:p>
    <w:p w:rsidR="00000000" w:rsidRPr="002778CD" w:rsidP="002778CD">
      <w:pPr>
        <w:pStyle w:val="BodyText"/>
      </w:pPr>
      <w:r w:rsidRPr="002778CD">
        <w:rPr>
          <w:rStyle w:val="Underline"/>
        </w:rPr>
        <w:t>CH</w:t>
      </w:r>
      <w:r w:rsidRPr="002778CD">
        <w:t>CCS521A Assess and respond to individuals at risk of suicide</w:t>
      </w:r>
    </w:p>
    <w:p w:rsidR="00000000" w:rsidRPr="002778CD" w:rsidP="002778CD">
      <w:pPr>
        <w:pStyle w:val="BodyText"/>
      </w:pPr>
      <w:r w:rsidRPr="002778CD">
        <w:t>CHCTC403A Provide telephone counselling in crisis situations</w:t>
      </w:r>
    </w:p>
    <w:p w:rsidR="00000000" w:rsidRPr="002778CD" w:rsidP="002778CD">
      <w:pPr>
        <w:pStyle w:val="BodyText"/>
      </w:pPr>
      <w:r w:rsidRPr="002778CD">
        <w:t>CHCTC404A Provide competent suicide intervention in a telephone counselling context</w:t>
      </w:r>
    </w:p>
    <w:p w:rsidR="00000000" w:rsidRPr="002778CD" w:rsidP="002778CD">
      <w:pPr>
        <w:pStyle w:val="BodyText"/>
      </w:pPr>
      <w:r w:rsidRPr="002778CD">
        <w:t>CHCYTH301E Work eff</w:t>
      </w:r>
      <w:r w:rsidRPr="002778CD">
        <w:t>ectively with young people</w:t>
      </w:r>
    </w:p>
    <w:p w:rsidR="00000000" w:rsidRPr="002778CD" w:rsidP="002778CD">
      <w:pPr>
        <w:pStyle w:val="BodyText"/>
      </w:pPr>
      <w:r w:rsidRPr="002778CD">
        <w:t>CHCYTH402B Work effectively with young people in the youth work context</w:t>
      </w:r>
    </w:p>
    <w:p w:rsidR="00000000" w:rsidRPr="002778CD" w:rsidP="002778CD">
      <w:pPr>
        <w:pStyle w:val="BodyText"/>
      </w:pPr>
      <w:r w:rsidRPr="002778CD">
        <w:t>CHCYTH403B Support young people to create opportunities in their lives</w:t>
      </w:r>
    </w:p>
    <w:p w:rsidR="00000000" w:rsidRPr="002778CD" w:rsidP="002778CD">
      <w:pPr>
        <w:pStyle w:val="BodyText"/>
      </w:pPr>
      <w:r w:rsidRPr="002778CD">
        <w:t>CHCYTH404D Support young people in crisis</w:t>
      </w:r>
    </w:p>
    <w:p w:rsidR="00000000" w:rsidRPr="002778CD" w:rsidP="002778CD">
      <w:pPr>
        <w:pStyle w:val="BodyText"/>
      </w:pPr>
      <w:r w:rsidRPr="002778CD">
        <w:t>CHCYTH407D Respond to critical situations</w:t>
      </w:r>
    </w:p>
    <w:p w:rsidR="00000000" w:rsidRPr="002778CD" w:rsidP="002778CD">
      <w:pPr>
        <w:pStyle w:val="BodyText"/>
      </w:pPr>
      <w:r w:rsidRPr="002778CD">
        <w:t>CH</w:t>
      </w:r>
      <w:r w:rsidRPr="002778CD">
        <w:t>CYTH501A Develop and implement procedures to enable young people to address their needs</w:t>
      </w:r>
    </w:p>
    <w:p w:rsidR="00000000" w:rsidRPr="002778CD" w:rsidP="002778CD">
      <w:pPr>
        <w:pStyle w:val="BodyText"/>
      </w:pPr>
      <w:r w:rsidRPr="002778CD">
        <w:t>CHCYTH505D Support youth programs</w:t>
      </w:r>
    </w:p>
    <w:p w:rsidR="00000000" w:rsidRPr="002778CD" w:rsidP="002778CD">
      <w:pPr>
        <w:pStyle w:val="BodyText"/>
      </w:pPr>
      <w:r w:rsidRPr="002778CD">
        <w:t>CHCYTH506A Provide services for young people appropriate to their needs and circumstances</w:t>
      </w:r>
    </w:p>
    <w:p w:rsidR="00000000" w:rsidRPr="002778CD" w:rsidP="002778CD">
      <w:pPr>
        <w:pStyle w:val="BodyText"/>
      </w:pPr>
      <w:r w:rsidRPr="002778CD">
        <w:t>CHCYTH511B Work effectively with young peopl</w:t>
      </w:r>
      <w:r w:rsidRPr="002778CD">
        <w:t>e and their families</w:t>
      </w:r>
    </w:p>
    <w:p w:rsidR="00000000" w:rsidRPr="002778CD" w:rsidP="002778CD">
      <w:pPr>
        <w:pStyle w:val="BodyText"/>
      </w:pPr>
      <w:r w:rsidRPr="002778CD">
        <w:t>CHCYTH608C Manage service response to young people in crisis</w:t>
      </w:r>
    </w:p>
    <w:p w:rsidR="00000000" w:rsidRPr="002778CD" w:rsidP="002778CD">
      <w:pPr>
        <w:pStyle w:val="BodyText"/>
      </w:pPr>
      <w:r w:rsidRPr="002778CD">
        <w:t>HLTAHW508B Develop a healing framework for social and emotional well being work</w:t>
      </w:r>
    </w:p>
    <w:p w:rsidR="00000000" w:rsidRPr="002778CD" w:rsidP="002778CD">
      <w:pPr>
        <w:pStyle w:val="BodyText"/>
      </w:pPr>
      <w:r w:rsidRPr="002778CD">
        <w:t>HLTCSD306D Respond effectively to behaviours of concern</w:t>
      </w:r>
    </w:p>
    <w:p w:rsidR="00000000" w:rsidRPr="002778CD" w:rsidP="002778CD">
      <w:pPr>
        <w:pStyle w:val="BodyText"/>
      </w:pPr>
    </w:p>
    <w:p w:rsidR="00000000" w:rsidRPr="002778CD" w:rsidP="002778CD">
      <w:pPr>
        <w:pStyle w:val="BodyText"/>
      </w:pPr>
      <w:r w:rsidRPr="002778CD">
        <w:t>Mental health, AOD and associated ele</w:t>
      </w:r>
      <w:r w:rsidRPr="002778CD">
        <w:t>ctives</w:t>
      </w:r>
    </w:p>
    <w:p w:rsidR="00000000" w:rsidRPr="002778CD" w:rsidP="002778CD">
      <w:pPr>
        <w:pStyle w:val="BodyText"/>
      </w:pPr>
      <w:r w:rsidRPr="002778CD">
        <w:rPr>
          <w:rStyle w:val="Underline"/>
        </w:rPr>
        <w:t>CH</w:t>
      </w:r>
      <w:r w:rsidRPr="002778CD">
        <w:t>CAOD406D Work with clients who are intoxicated</w:t>
      </w:r>
    </w:p>
    <w:p w:rsidR="00000000" w:rsidRPr="002778CD" w:rsidP="002778CD">
      <w:pPr>
        <w:pStyle w:val="BodyText"/>
      </w:pPr>
      <w:r w:rsidRPr="002778CD">
        <w:t>CHCAOD407D Provide needle and syringe services</w:t>
      </w:r>
    </w:p>
    <w:p w:rsidR="00000000" w:rsidRPr="002778CD" w:rsidP="002778CD">
      <w:pPr>
        <w:pStyle w:val="BodyText"/>
      </w:pPr>
      <w:r w:rsidRPr="002778CD">
        <w:t>CHCAOD408B Assess needs of clients with alcohol and/or other drugs issues</w:t>
      </w:r>
    </w:p>
    <w:p w:rsidR="00000000" w:rsidRPr="002778CD" w:rsidP="002778CD">
      <w:pPr>
        <w:pStyle w:val="BodyText"/>
      </w:pPr>
      <w:r w:rsidRPr="002778CD">
        <w:t>CHCAOD409D Provide alcohol and/or other drug withdrawal services</w:t>
      </w:r>
    </w:p>
    <w:p w:rsidR="00000000" w:rsidRPr="002778CD" w:rsidP="002778CD">
      <w:pPr>
        <w:pStyle w:val="BodyText"/>
      </w:pPr>
      <w:r w:rsidRPr="002778CD">
        <w:t>CHCAOD510A Wor</w:t>
      </w:r>
      <w:r w:rsidRPr="002778CD">
        <w:t>k effectively with clients with complex alcohol and/or other drugs issues</w:t>
      </w:r>
    </w:p>
    <w:p w:rsidR="00000000" w:rsidRPr="002778CD" w:rsidP="002778CD">
      <w:pPr>
        <w:pStyle w:val="BodyText"/>
      </w:pPr>
      <w:r w:rsidRPr="002778CD">
        <w:t>CHCAOD511B Provide advanced interventions to meet the needs of clients with alcohol and/or other drug issues</w:t>
      </w:r>
    </w:p>
    <w:p w:rsidR="00000000" w:rsidRPr="002778CD" w:rsidP="002778CD">
      <w:pPr>
        <w:pStyle w:val="BodyText"/>
      </w:pPr>
      <w:r w:rsidRPr="002778CD">
        <w:t>CHCMH408B Provide interventions to meet the needs of consumers with mental health and AOD issues</w:t>
      </w:r>
    </w:p>
    <w:p w:rsidR="00000000" w:rsidRPr="002778CD" w:rsidP="002778CD">
      <w:pPr>
        <w:pStyle w:val="BodyText"/>
      </w:pPr>
      <w:r w:rsidRPr="002778CD">
        <w:rPr>
          <w:rStyle w:val="Underline"/>
        </w:rPr>
        <w:t>C</w:t>
      </w:r>
      <w:r w:rsidRPr="002778CD">
        <w:t>HCMH504D Provide a range of services to people with mental health issues</w:t>
      </w:r>
    </w:p>
    <w:p w:rsidR="00000000" w:rsidRPr="002778CD" w:rsidP="002778CD">
      <w:pPr>
        <w:pStyle w:val="BodyText"/>
      </w:pPr>
      <w:r w:rsidRPr="002778CD">
        <w:t>HLTAHW421B Provide information about mental health</w:t>
      </w:r>
    </w:p>
    <w:p w:rsidR="00000000" w:rsidRPr="002778CD" w:rsidP="002778CD">
      <w:pPr>
        <w:pStyle w:val="BodyText"/>
      </w:pPr>
      <w:r w:rsidRPr="002778CD">
        <w:t xml:space="preserve">HLTPOP403C Provide information on </w:t>
      </w:r>
      <w:r w:rsidRPr="002778CD">
        <w:t>smoking and smoking cessation</w:t>
      </w:r>
    </w:p>
    <w:p w:rsidR="00000000" w:rsidRPr="002778CD" w:rsidP="002778CD">
      <w:pPr>
        <w:pStyle w:val="BodyText"/>
      </w:pPr>
      <w:r w:rsidRPr="002778CD">
        <w:t>HLTPOP404C Provide interventions to clients who are nicotine dependent</w:t>
      </w:r>
    </w:p>
    <w:p w:rsidR="00000000" w:rsidRPr="002778CD" w:rsidP="002778CD">
      <w:pPr>
        <w:pStyle w:val="BodyText"/>
      </w:pPr>
      <w:r w:rsidRPr="002778CD">
        <w:rPr>
          <w:rStyle w:val="SpecialBold"/>
        </w:rPr>
        <w:t>Family violence electives</w:t>
      </w:r>
      <w:r w:rsidRPr="002778CD">
        <w:t xml:space="preserve"> </w:t>
      </w:r>
    </w:p>
    <w:p w:rsidR="00000000" w:rsidRPr="002778CD" w:rsidP="002778CD">
      <w:pPr>
        <w:pStyle w:val="BodyText"/>
      </w:pPr>
      <w:r w:rsidRPr="002778CD">
        <w:rPr>
          <w:rStyle w:val="Underline"/>
        </w:rPr>
        <w:t>C</w:t>
      </w:r>
      <w:r w:rsidRPr="002778CD">
        <w:t>HCCHILD401A Identify and respond to children and young people at risk</w:t>
      </w:r>
    </w:p>
    <w:p w:rsidR="00000000" w:rsidRPr="002778CD" w:rsidP="002778CD">
      <w:pPr>
        <w:pStyle w:val="BodyText"/>
      </w:pPr>
      <w:r w:rsidRPr="002778CD">
        <w:t>CHCCHILD404A Support the rights and safety of children an</w:t>
      </w:r>
      <w:r w:rsidRPr="002778CD">
        <w:t>d young people</w:t>
      </w:r>
    </w:p>
    <w:p w:rsidR="00000000" w:rsidRPr="002778CD" w:rsidP="002778CD">
      <w:pPr>
        <w:pStyle w:val="BodyText"/>
      </w:pPr>
      <w:r w:rsidRPr="002778CD">
        <w:t>CHCDFV402C Manage own professional development in responding to domestic and family violence</w:t>
      </w:r>
    </w:p>
    <w:p w:rsidR="00000000" w:rsidRPr="002778CD" w:rsidP="002778CD">
      <w:pPr>
        <w:pStyle w:val="BodyText"/>
      </w:pPr>
      <w:r w:rsidRPr="002778CD">
        <w:t>CHCDFV403C Provide crisis intervention and support to those experiencing domestic and family violence</w:t>
      </w:r>
    </w:p>
    <w:p w:rsidR="00000000" w:rsidRPr="002778CD" w:rsidP="002778CD">
      <w:pPr>
        <w:pStyle w:val="BodyText"/>
      </w:pPr>
      <w:r w:rsidRPr="002778CD">
        <w:t>CHCDFV404C Promote community awareness of dome</w:t>
      </w:r>
      <w:r w:rsidRPr="002778CD">
        <w:t>stic and family violence</w:t>
      </w:r>
    </w:p>
    <w:p w:rsidR="00000000" w:rsidRPr="002778CD" w:rsidP="002778CD">
      <w:pPr>
        <w:pStyle w:val="BodyText"/>
      </w:pPr>
      <w:r w:rsidRPr="002778CD">
        <w:t>CHCDFV406C Provide domestic and family violence support in Aboriginal and Torres Strait Islander communities</w:t>
      </w:r>
    </w:p>
    <w:p w:rsidR="00000000" w:rsidRPr="002778CD" w:rsidP="002778CD">
      <w:pPr>
        <w:pStyle w:val="BodyText"/>
      </w:pPr>
      <w:r w:rsidRPr="002778CD">
        <w:t>CHCDFV408C Provide support to children affected by domestic and family violence</w:t>
      </w:r>
    </w:p>
    <w:p w:rsidR="00000000" w:rsidRPr="002778CD" w:rsidP="002778CD">
      <w:pPr>
        <w:pStyle w:val="BodyText"/>
      </w:pPr>
      <w:r w:rsidRPr="002778CD">
        <w:t>CHCDFV505C Counsel clients affected by dom</w:t>
      </w:r>
      <w:r w:rsidRPr="002778CD">
        <w:t>estic and family violence</w:t>
      </w:r>
    </w:p>
    <w:p w:rsidR="00000000" w:rsidRPr="002778CD" w:rsidP="002778CD">
      <w:pPr>
        <w:pStyle w:val="BodyText"/>
      </w:pPr>
      <w:r w:rsidRPr="002778CD">
        <w:t>CHCDFV510C Facilitate workplace debriefing and support processes</w:t>
      </w:r>
    </w:p>
    <w:p w:rsidR="00000000" w:rsidRPr="002778CD" w:rsidP="002778CD">
      <w:pPr>
        <w:pStyle w:val="BodyText"/>
      </w:pPr>
      <w:r w:rsidRPr="002778CD">
        <w:rPr>
          <w:rStyle w:val="SpecialBold"/>
        </w:rPr>
        <w:t>Service delivery and case management electives</w:t>
      </w:r>
    </w:p>
    <w:p w:rsidR="00000000" w:rsidRPr="002778CD" w:rsidP="002778CD">
      <w:pPr>
        <w:pStyle w:val="BodyText"/>
      </w:pPr>
      <w:r w:rsidRPr="002778CD">
        <w:rPr>
          <w:rStyle w:val="Underline"/>
        </w:rPr>
        <w:t>C</w:t>
      </w:r>
      <w:r w:rsidRPr="002778CD">
        <w:t>HCAC319A Provide support to people living with dementia</w:t>
      </w:r>
    </w:p>
    <w:p w:rsidR="00000000" w:rsidRPr="002778CD" w:rsidP="002778CD">
      <w:pPr>
        <w:pStyle w:val="BodyText"/>
      </w:pPr>
      <w:r w:rsidRPr="002778CD">
        <w:t>CHCCHILD401A Identify and respond to children and young peopl</w:t>
      </w:r>
      <w:r w:rsidRPr="002778CD">
        <w:t>e at risk</w:t>
      </w:r>
    </w:p>
    <w:p w:rsidR="00000000" w:rsidRPr="002778CD" w:rsidP="002778CD">
      <w:pPr>
        <w:pStyle w:val="BodyText"/>
      </w:pPr>
      <w:r w:rsidRPr="002778CD">
        <w:t>CHCCHILD404A Support the rights and safety of children and young people</w:t>
      </w:r>
    </w:p>
    <w:p w:rsidR="00000000" w:rsidRPr="002778CD" w:rsidP="002778CD">
      <w:pPr>
        <w:pStyle w:val="BodyText"/>
      </w:pPr>
      <w:r w:rsidRPr="002778CD">
        <w:t>CHCCM402D Establish and monitor a case plan</w:t>
      </w:r>
    </w:p>
    <w:p w:rsidR="00000000" w:rsidRPr="002778CD" w:rsidP="002778CD">
      <w:pPr>
        <w:pStyle w:val="BodyText"/>
      </w:pPr>
      <w:r w:rsidRPr="002778CD">
        <w:t>CHCCM503C Develop, facilitate and monitor all aspects of case management</w:t>
      </w:r>
    </w:p>
    <w:p w:rsidR="00000000" w:rsidRPr="002778CD" w:rsidP="002778CD">
      <w:pPr>
        <w:pStyle w:val="BodyText"/>
      </w:pPr>
      <w:r w:rsidRPr="002778CD">
        <w:t>CHCCM504C Promote high quality case management</w:t>
      </w:r>
    </w:p>
    <w:p w:rsidR="00000000" w:rsidRPr="002778CD" w:rsidP="002778CD">
      <w:pPr>
        <w:pStyle w:val="BodyText"/>
      </w:pPr>
      <w:r w:rsidRPr="002778CD">
        <w:t xml:space="preserve">CHCCS401C </w:t>
      </w:r>
      <w:r w:rsidRPr="002778CD">
        <w:t>Facilitate responsible behaviour</w:t>
      </w:r>
    </w:p>
    <w:p w:rsidR="00000000" w:rsidRPr="002778CD" w:rsidP="002778CD">
      <w:pPr>
        <w:pStyle w:val="BodyText"/>
      </w:pPr>
      <w:r w:rsidRPr="002778CD">
        <w:t>CHCCS403B Provide brief intervention</w:t>
      </w:r>
    </w:p>
    <w:p w:rsidR="00000000" w:rsidRPr="002778CD" w:rsidP="002778CD">
      <w:pPr>
        <w:pStyle w:val="BodyText"/>
      </w:pPr>
      <w:r w:rsidRPr="002778CD">
        <w:t>CHCCS419B Provide support services to clients</w:t>
      </w:r>
    </w:p>
    <w:p w:rsidR="00000000" w:rsidRPr="002778CD" w:rsidP="002778CD">
      <w:pPr>
        <w:pStyle w:val="BodyText"/>
      </w:pPr>
      <w:r w:rsidRPr="002778CD">
        <w:t>CHCCS422A Respond holistically to client issues and refer appropriately</w:t>
      </w:r>
    </w:p>
    <w:p w:rsidR="00000000" w:rsidRPr="002778CD" w:rsidP="002778CD">
      <w:pPr>
        <w:pStyle w:val="BodyText"/>
      </w:pPr>
      <w:r w:rsidRPr="002778CD">
        <w:t>CHCCS503A Develop, implement and review services and programs to mee</w:t>
      </w:r>
      <w:r w:rsidRPr="002778CD">
        <w:t>t client needs</w:t>
      </w:r>
    </w:p>
    <w:p w:rsidR="00000000" w:rsidRPr="002778CD" w:rsidP="002778CD">
      <w:pPr>
        <w:pStyle w:val="BodyText"/>
      </w:pPr>
      <w:r w:rsidRPr="002778CD">
        <w:t>CHCCS604A Manage the delivery of quality services to clients</w:t>
      </w:r>
    </w:p>
    <w:p w:rsidR="00000000" w:rsidRPr="002778CD" w:rsidP="002778CD">
      <w:pPr>
        <w:pStyle w:val="BodyText"/>
      </w:pPr>
      <w:r w:rsidRPr="002778CD">
        <w:t>CHCCW402C Implement a case work strategy</w:t>
      </w:r>
    </w:p>
    <w:p w:rsidR="00000000" w:rsidRPr="002778CD" w:rsidP="002778CD">
      <w:pPr>
        <w:pStyle w:val="BodyText"/>
      </w:pPr>
      <w:r w:rsidRPr="002778CD">
        <w:t>CHCCW503A Work intensively with clients</w:t>
      </w:r>
    </w:p>
    <w:p w:rsidR="00000000" w:rsidRPr="002778CD" w:rsidP="002778CD">
      <w:pPr>
        <w:pStyle w:val="BodyText"/>
      </w:pPr>
      <w:r w:rsidRPr="002778CD">
        <w:t>CHCGROUP302D Support group activities</w:t>
      </w:r>
    </w:p>
    <w:p w:rsidR="00000000" w:rsidRPr="002778CD" w:rsidP="002778CD">
      <w:pPr>
        <w:pStyle w:val="BodyText"/>
      </w:pPr>
      <w:r w:rsidRPr="002778CD">
        <w:t>CHCGROUP403D Plan and conduct group activities</w:t>
      </w:r>
    </w:p>
    <w:p w:rsidR="00000000" w:rsidRPr="002778CD" w:rsidP="002778CD">
      <w:pPr>
        <w:pStyle w:val="BodyText"/>
      </w:pPr>
      <w:r w:rsidRPr="002778CD">
        <w:t>CHCICS303A Support individual health and emotional well being</w:t>
      </w:r>
    </w:p>
    <w:p w:rsidR="00000000" w:rsidRPr="002778CD" w:rsidP="002778CD">
      <w:pPr>
        <w:pStyle w:val="BodyText"/>
      </w:pPr>
      <w:r w:rsidRPr="002778CD">
        <w:t>CHCLLN403A Identify clients with language, literacy and numeracy needs and respond effectively</w:t>
      </w:r>
    </w:p>
    <w:p w:rsidR="00000000" w:rsidRPr="002778CD" w:rsidP="002778CD">
      <w:pPr>
        <w:pStyle w:val="BodyText"/>
      </w:pPr>
      <w:r w:rsidRPr="002778CD">
        <w:t>CHCORG428A Reflect on and improve own professional practice</w:t>
      </w:r>
    </w:p>
    <w:p w:rsidR="00000000" w:rsidRPr="002778CD" w:rsidP="002778CD">
      <w:pPr>
        <w:pStyle w:val="BodyText"/>
      </w:pPr>
      <w:r w:rsidRPr="002778CD">
        <w:t>HLTAHW510B Function effectively as an A</w:t>
      </w:r>
      <w:r w:rsidRPr="002778CD">
        <w:t>boriginal and/or Torres Strait Islander worker in a mainstream health institution</w:t>
      </w:r>
    </w:p>
    <w:p w:rsidR="00000000" w:rsidRPr="002778CD" w:rsidP="002778CD">
      <w:pPr>
        <w:pStyle w:val="BodyText"/>
      </w:pPr>
      <w:r w:rsidRPr="002778CD">
        <w:t>HLTAHW511B Deliver primary health care to Aboriginal and/or Torres Strait Islander clients in confinement</w:t>
      </w:r>
    </w:p>
    <w:p w:rsidR="00000000" w:rsidRPr="002778CD" w:rsidP="002778CD">
      <w:pPr>
        <w:pStyle w:val="BodyText"/>
      </w:pPr>
      <w:r w:rsidRPr="002778CD">
        <w:t>Health promotion electives</w:t>
      </w:r>
    </w:p>
    <w:p w:rsidR="00000000" w:rsidRPr="002778CD" w:rsidP="002778CD">
      <w:pPr>
        <w:pStyle w:val="BodyText"/>
      </w:pPr>
      <w:r w:rsidRPr="002778CD">
        <w:t>CHCPROM401B</w:t>
      </w:r>
      <w:r w:rsidRPr="002778CD">
        <w:tab/>
        <w:t>Share health information</w:t>
      </w:r>
    </w:p>
    <w:p w:rsidR="00000000" w:rsidRPr="002778CD" w:rsidP="002778CD">
      <w:pPr>
        <w:pStyle w:val="BodyText"/>
      </w:pPr>
      <w:r w:rsidRPr="002778CD">
        <w:t>CHCP</w:t>
      </w:r>
      <w:r w:rsidRPr="002778CD">
        <w:t>ROM502B</w:t>
      </w:r>
      <w:r w:rsidRPr="002778CD">
        <w:tab/>
        <w:t>Implement health promotion and community intervention</w:t>
      </w:r>
    </w:p>
    <w:p w:rsidR="00000000" w:rsidRPr="002778CD" w:rsidP="002778CD">
      <w:pPr>
        <w:pStyle w:val="BodyText"/>
      </w:pPr>
      <w:r w:rsidRPr="002778CD">
        <w:t>HLTAHW411B Plan, develop and evaluate health promotion for Aboriginal and/or Torres Strait Islander communities</w:t>
      </w:r>
    </w:p>
    <w:p w:rsidR="00000000" w:rsidRPr="002778CD" w:rsidP="002778CD">
      <w:pPr>
        <w:pStyle w:val="BodyText"/>
      </w:pPr>
      <w:r w:rsidRPr="002778CD">
        <w:rPr>
          <w:rStyle w:val="SpecialBold"/>
        </w:rPr>
        <w:t>Specific content electives for education</w:t>
      </w:r>
      <w:r w:rsidRPr="002778CD">
        <w:t>/</w:t>
      </w:r>
      <w:r w:rsidRPr="002778CD">
        <w:rPr>
          <w:rStyle w:val="SpecialBold"/>
        </w:rPr>
        <w:t>promotion campaign delivery</w:t>
      </w:r>
    </w:p>
    <w:p w:rsidR="00000000" w:rsidRPr="002778CD" w:rsidP="002778CD">
      <w:pPr>
        <w:pStyle w:val="BodyText"/>
      </w:pPr>
      <w:r w:rsidRPr="002778CD">
        <w:rPr>
          <w:rStyle w:val="Underline"/>
        </w:rPr>
        <w:t>HL</w:t>
      </w:r>
      <w:r w:rsidRPr="002778CD">
        <w:t>TAHW407B Pr</w:t>
      </w:r>
      <w:r w:rsidRPr="002778CD">
        <w:t>ovide nutrition guidance for specific health care</w:t>
      </w:r>
    </w:p>
    <w:p w:rsidR="00000000" w:rsidRPr="002778CD" w:rsidP="002778CD">
      <w:pPr>
        <w:pStyle w:val="BodyText"/>
      </w:pPr>
      <w:r w:rsidRPr="002778CD">
        <w:t>HLTAHW412B Provide information and strategies to promote nutrition for good health</w:t>
      </w:r>
    </w:p>
    <w:p w:rsidR="00000000" w:rsidRPr="002778CD" w:rsidP="002778CD">
      <w:pPr>
        <w:pStyle w:val="BodyText"/>
      </w:pPr>
      <w:r w:rsidRPr="002778CD">
        <w:t>HLTAHW413B Provide information and strategies in sexual health for men</w:t>
      </w:r>
    </w:p>
    <w:p w:rsidR="00000000" w:rsidRPr="002778CD" w:rsidP="002778CD">
      <w:pPr>
        <w:pStyle w:val="BodyText"/>
      </w:pPr>
      <w:r w:rsidRPr="002778CD">
        <w:t>HLTAHW414B Provide information and strategies in sex</w:t>
      </w:r>
      <w:r w:rsidRPr="002778CD">
        <w:t>ual health for women</w:t>
      </w:r>
    </w:p>
    <w:p w:rsidR="00000000" w:rsidRPr="002778CD" w:rsidP="002778CD">
      <w:pPr>
        <w:pStyle w:val="BodyText"/>
      </w:pPr>
      <w:r w:rsidRPr="002778CD">
        <w:t>HLTAHW415B Provide information and strategies in chronic disease care</w:t>
      </w:r>
    </w:p>
    <w:p w:rsidR="00000000" w:rsidRPr="002778CD" w:rsidP="002778CD">
      <w:pPr>
        <w:pStyle w:val="BodyText"/>
      </w:pPr>
      <w:r w:rsidRPr="002778CD">
        <w:t>HLTAHW416B Provide information and strategies in maternal and child health</w:t>
      </w:r>
    </w:p>
    <w:p w:rsidR="00000000" w:rsidRPr="002778CD" w:rsidP="002778CD">
      <w:pPr>
        <w:pStyle w:val="BodyText"/>
      </w:pPr>
      <w:r w:rsidRPr="002778CD">
        <w:t>HLTAHW417B Provide information and strategies in eye health</w:t>
      </w:r>
    </w:p>
    <w:p w:rsidR="00000000" w:rsidRPr="002778CD" w:rsidP="002778CD">
      <w:pPr>
        <w:pStyle w:val="BodyText"/>
      </w:pPr>
      <w:r w:rsidRPr="002778CD">
        <w:t>HLTAHW418B Provide information</w:t>
      </w:r>
      <w:r w:rsidRPr="002778CD">
        <w:t xml:space="preserve"> and strategies in hearing and ear health</w:t>
      </w:r>
    </w:p>
    <w:p w:rsidR="00000000" w:rsidRPr="002778CD" w:rsidP="002778CD">
      <w:pPr>
        <w:pStyle w:val="BodyText"/>
      </w:pPr>
      <w:r w:rsidRPr="002778CD">
        <w:t>HLTAHW419B Provide information and strategies in preventing communicable disease</w:t>
      </w:r>
    </w:p>
    <w:p w:rsidR="00000000" w:rsidRPr="002778CD" w:rsidP="002778CD">
      <w:pPr>
        <w:pStyle w:val="BodyText"/>
      </w:pPr>
      <w:r w:rsidRPr="002778CD">
        <w:t>HLTAHW420B Provide information and strategies in substance misuse</w:t>
      </w:r>
    </w:p>
    <w:p w:rsidR="00000000" w:rsidRPr="002778CD" w:rsidP="002778CD">
      <w:pPr>
        <w:pStyle w:val="BodyText"/>
      </w:pPr>
      <w:r w:rsidRPr="002778CD">
        <w:t>HLTAHW421B Provide information about mental health</w:t>
      </w:r>
    </w:p>
    <w:p w:rsidR="00000000" w:rsidRPr="002778CD" w:rsidP="002778CD">
      <w:pPr>
        <w:pStyle w:val="BodyText"/>
      </w:pPr>
      <w:r w:rsidRPr="002778CD">
        <w:t>HLTAHW422B Provi</w:t>
      </w:r>
      <w:r w:rsidRPr="002778CD">
        <w:t>de information and strategies to strengthen families</w:t>
      </w:r>
    </w:p>
    <w:p w:rsidR="00000000" w:rsidRPr="002778CD" w:rsidP="002778CD">
      <w:pPr>
        <w:pStyle w:val="BodyText"/>
      </w:pPr>
      <w:r w:rsidRPr="002778CD">
        <w:t>HLTAHW423B Provide information and strategies in oral health</w:t>
      </w:r>
    </w:p>
    <w:p w:rsidR="00000000" w:rsidRPr="002778CD" w:rsidP="002778CD">
      <w:pPr>
        <w:pStyle w:val="BodyText"/>
      </w:pPr>
      <w:r w:rsidRPr="002778CD">
        <w:t>HLTAHW424B Provide information and strategies in palliative care</w:t>
      </w:r>
    </w:p>
    <w:p w:rsidR="00000000" w:rsidRPr="002778CD" w:rsidP="002778CD">
      <w:pPr>
        <w:pStyle w:val="BodyText"/>
      </w:pPr>
      <w:r w:rsidRPr="002778CD">
        <w:t>HLTAHW425B Provide information and strategies in disability care</w:t>
      </w:r>
    </w:p>
    <w:p w:rsidR="00000000" w:rsidRPr="002778CD" w:rsidP="002778CD">
      <w:pPr>
        <w:pStyle w:val="BodyText"/>
      </w:pPr>
      <w:r w:rsidRPr="002778CD">
        <w:t>HLTAHW429B P</w:t>
      </w:r>
      <w:r w:rsidRPr="002778CD">
        <w:t>rovide healthy lifestyle programs and advice</w:t>
      </w:r>
    </w:p>
    <w:p w:rsidR="00000000" w:rsidRPr="002778CD" w:rsidP="002778CD">
      <w:pPr>
        <w:pStyle w:val="BodyText"/>
      </w:pPr>
      <w:r w:rsidRPr="002778CD">
        <w:t xml:space="preserve">Advocacy/liaison/community support/development electives </w:t>
      </w:r>
    </w:p>
    <w:p w:rsidR="00000000" w:rsidRPr="002778CD" w:rsidP="002778CD">
      <w:pPr>
        <w:pStyle w:val="BodyText"/>
      </w:pPr>
      <w:r w:rsidRPr="002778CD">
        <w:t>BSBATSIW515C Secure funding</w:t>
      </w:r>
    </w:p>
    <w:p w:rsidR="00000000" w:rsidRPr="002778CD" w:rsidP="002778CD">
      <w:pPr>
        <w:pStyle w:val="BodyText"/>
      </w:pPr>
      <w:r w:rsidRPr="002778CD">
        <w:t>CHCAD603B Provide systems advocacy services</w:t>
      </w:r>
    </w:p>
    <w:p w:rsidR="00000000" w:rsidRPr="002778CD" w:rsidP="002778CD">
      <w:pPr>
        <w:pStyle w:val="BodyText"/>
      </w:pPr>
      <w:r w:rsidRPr="002778CD">
        <w:rPr>
          <w:rStyle w:val="Underline"/>
        </w:rPr>
        <w:t>C</w:t>
      </w:r>
      <w:r w:rsidRPr="002778CD">
        <w:t>HCCD401E Support community participation</w:t>
      </w:r>
    </w:p>
    <w:p w:rsidR="00000000" w:rsidRPr="002778CD" w:rsidP="002778CD">
      <w:pPr>
        <w:pStyle w:val="BodyText"/>
      </w:pPr>
      <w:r w:rsidRPr="002778CD">
        <w:t>CHCCD413D Work within specific communit</w:t>
      </w:r>
      <w:r w:rsidRPr="002778CD">
        <w:t>ies</w:t>
      </w:r>
    </w:p>
    <w:p w:rsidR="00000000" w:rsidRPr="002778CD" w:rsidP="002778CD">
      <w:pPr>
        <w:pStyle w:val="BodyText"/>
      </w:pPr>
      <w:r w:rsidRPr="002778CD">
        <w:t>CHCCD505D Develop community resources</w:t>
      </w:r>
    </w:p>
    <w:p w:rsidR="00000000" w:rsidRPr="002778CD" w:rsidP="002778CD">
      <w:pPr>
        <w:pStyle w:val="BodyText"/>
      </w:pPr>
      <w:r w:rsidRPr="002778CD">
        <w:t>CHCCD508C Support community action</w:t>
      </w:r>
    </w:p>
    <w:p w:rsidR="00000000" w:rsidRPr="002778CD" w:rsidP="002778CD">
      <w:pPr>
        <w:pStyle w:val="BodyText"/>
      </w:pPr>
      <w:r w:rsidRPr="002778CD">
        <w:t>CHCCD514A Implement community development strategies</w:t>
      </w:r>
    </w:p>
    <w:p w:rsidR="00000000" w:rsidRPr="002778CD" w:rsidP="002778CD">
      <w:pPr>
        <w:pStyle w:val="BodyText"/>
      </w:pPr>
      <w:r w:rsidRPr="002778CD">
        <w:t>CHCCOM403A Use targeted communication skills to build relationships</w:t>
      </w:r>
    </w:p>
    <w:p w:rsidR="00000000" w:rsidRPr="002778CD" w:rsidP="002778CD">
      <w:pPr>
        <w:pStyle w:val="BodyText"/>
      </w:pPr>
      <w:r w:rsidRPr="002778CD">
        <w:t>HLTAHW501B Facilitate access to tertiary health services</w:t>
      </w:r>
    </w:p>
    <w:p w:rsidR="00000000" w:rsidRPr="002778CD" w:rsidP="002778CD">
      <w:pPr>
        <w:pStyle w:val="BodyText"/>
      </w:pPr>
      <w:r w:rsidRPr="002778CD">
        <w:t>H</w:t>
      </w:r>
      <w:r w:rsidRPr="002778CD">
        <w:t>LTAHW512B Address impact of food supply on community health</w:t>
      </w:r>
    </w:p>
    <w:p w:rsidR="00000000" w:rsidRPr="002778CD" w:rsidP="002778CD">
      <w:pPr>
        <w:pStyle w:val="BodyText"/>
      </w:pPr>
      <w:r w:rsidRPr="002778CD">
        <w:t>'</w:t>
      </w:r>
      <w:r w:rsidRPr="002778CD">
        <w:rPr>
          <w:rStyle w:val="SpecialBold"/>
        </w:rPr>
        <w:t>Practice' electives</w:t>
      </w:r>
    </w:p>
    <w:p w:rsidR="00000000" w:rsidRPr="002778CD" w:rsidP="002778CD">
      <w:pPr>
        <w:pStyle w:val="BodyText"/>
      </w:pPr>
      <w:r w:rsidRPr="002778CD">
        <w:rPr>
          <w:rStyle w:val="Underline"/>
        </w:rPr>
        <w:t>HL</w:t>
      </w:r>
      <w:r w:rsidRPr="002778CD">
        <w:t>TAHW513B Support renal dialysis clients in the community setting (Note pre-requs: HLTAHW401B, HLTAHW403B)</w:t>
      </w:r>
    </w:p>
    <w:p w:rsidR="00000000" w:rsidRPr="002778CD" w:rsidP="002778CD">
      <w:pPr>
        <w:pStyle w:val="BodyText"/>
      </w:pPr>
      <w:r w:rsidRPr="002778CD">
        <w:t>HLTAHW514B Provide care to clients undertaking renal dialysis in th</w:t>
      </w:r>
      <w:r w:rsidRPr="002778CD">
        <w:t>e community setting (Note pre-requs: HLTAHW401B, HLTAHW403B)</w:t>
      </w:r>
    </w:p>
    <w:p w:rsidR="00000000" w:rsidRPr="002778CD" w:rsidP="002778CD">
      <w:pPr>
        <w:pStyle w:val="BodyText"/>
      </w:pPr>
      <w:r w:rsidRPr="002778CD">
        <w:t>HLTAHW515B Provide sexual and reproductive health care (Note pre-requs: HLTAHW401B, HLTAHW402B, HLTAHW403B, HLTAHW404B)</w:t>
      </w:r>
    </w:p>
    <w:p w:rsidR="00000000" w:rsidRPr="002778CD" w:rsidP="002778CD">
      <w:pPr>
        <w:pStyle w:val="BodyText"/>
      </w:pPr>
      <w:r w:rsidRPr="002778CD">
        <w:t>HLTAHW516B Provide antenatal health care (Note pre-requs: HLTAHW401B, HLTAH</w:t>
      </w:r>
      <w:r w:rsidRPr="002778CD">
        <w:t>W403B)</w:t>
      </w:r>
    </w:p>
    <w:p w:rsidR="00000000" w:rsidRPr="002778CD" w:rsidP="002778CD">
      <w:pPr>
        <w:pStyle w:val="BodyText"/>
      </w:pPr>
      <w:r w:rsidRPr="002778CD">
        <w:t>HLTAHW517B Prepare for and manage childbirth (Note pre-requs: HLTAHW401B, HLTAHW403B)</w:t>
      </w:r>
    </w:p>
    <w:p w:rsidR="00000000" w:rsidRPr="002778CD" w:rsidP="002778CD">
      <w:pPr>
        <w:pStyle w:val="BodyText"/>
      </w:pPr>
      <w:r w:rsidRPr="002778CD">
        <w:rPr>
          <w:rStyle w:val="Underline"/>
        </w:rPr>
        <w:t>HL</w:t>
      </w:r>
      <w:r w:rsidRPr="002778CD">
        <w:t>TAHW518B Provide postnatal and infant health care (Note pre-requs: HLTAHW401B, HLTAHW403B)</w:t>
      </w:r>
    </w:p>
    <w:p w:rsidR="00000000" w:rsidRPr="002778CD" w:rsidP="002778CD">
      <w:pPr>
        <w:pStyle w:val="BodyText"/>
      </w:pPr>
      <w:r w:rsidRPr="002778CD">
        <w:t>HLTAHW519B Plan for medical emergencies</w:t>
      </w:r>
    </w:p>
    <w:p w:rsidR="00000000" w:rsidRPr="002778CD" w:rsidP="002778CD">
      <w:pPr>
        <w:pStyle w:val="BodyText"/>
      </w:pPr>
      <w:r w:rsidRPr="002778CD">
        <w:t>HLTOHC408B Apply fluoride varn</w:t>
      </w:r>
      <w:r w:rsidRPr="002778CD">
        <w:t>ish (Note pre-requ: HLTIN301C)</w:t>
      </w:r>
    </w:p>
    <w:p w:rsidR="00000000" w:rsidRPr="002778CD" w:rsidP="002778CD">
      <w:pPr>
        <w:pStyle w:val="BodyText"/>
      </w:pPr>
      <w:r w:rsidRPr="002778CD">
        <w:rPr>
          <w:rStyle w:val="SpecialBold"/>
        </w:rPr>
        <w:t>Specific electives for research</w:t>
      </w:r>
    </w:p>
    <w:p w:rsidR="00000000" w:rsidRPr="002778CD" w:rsidP="002778CD">
      <w:pPr>
        <w:pStyle w:val="BodyText"/>
      </w:pPr>
      <w:r w:rsidRPr="002778CD">
        <w:rPr>
          <w:rStyle w:val="Underline"/>
        </w:rPr>
        <w:t>C</w:t>
      </w:r>
      <w:r w:rsidRPr="002778CD">
        <w:t>HCINF403D Coordinate information systems</w:t>
      </w:r>
    </w:p>
    <w:p w:rsidR="00000000" w:rsidRPr="002778CD" w:rsidP="002778CD">
      <w:pPr>
        <w:pStyle w:val="BodyText"/>
      </w:pPr>
      <w:r w:rsidRPr="002778CD">
        <w:t>CHCPOL403B Undertake research activities</w:t>
      </w:r>
    </w:p>
    <w:p w:rsidR="00000000" w:rsidRPr="002778CD" w:rsidP="002778CD">
      <w:pPr>
        <w:pStyle w:val="BodyText"/>
      </w:pPr>
      <w:r w:rsidRPr="002778CD">
        <w:t>HLTAHW307B Identify community health issues, needs and strategies</w:t>
      </w:r>
    </w:p>
    <w:p w:rsidR="00000000" w:rsidRPr="002778CD" w:rsidP="002778CD">
      <w:pPr>
        <w:pStyle w:val="BodyText"/>
      </w:pPr>
      <w:r w:rsidRPr="002778CD">
        <w:t>HLTAHW428B Maintain community health profile</w:t>
      </w:r>
    </w:p>
    <w:p w:rsidR="00000000" w:rsidRPr="002778CD" w:rsidP="002778CD">
      <w:pPr>
        <w:pStyle w:val="BodyText"/>
      </w:pPr>
      <w:r w:rsidRPr="002778CD">
        <w:t>HLTAHW520B Coordinate community health research</w:t>
      </w:r>
    </w:p>
    <w:p w:rsidR="00000000" w:rsidRPr="002778CD" w:rsidP="002778CD">
      <w:pPr>
        <w:pStyle w:val="BodyText"/>
      </w:pPr>
      <w:r w:rsidRPr="002778CD">
        <w:t>AHCCCF402A Report on project</w:t>
      </w:r>
    </w:p>
    <w:p w:rsidR="00000000" w:rsidRPr="002778CD" w:rsidP="002778CD">
      <w:pPr>
        <w:pStyle w:val="BodyText"/>
      </w:pPr>
      <w:r w:rsidRPr="002778CD">
        <w:rPr>
          <w:rStyle w:val="SpecialBold"/>
        </w:rPr>
        <w:t>Specific electives for nutrition</w:t>
      </w:r>
    </w:p>
    <w:p w:rsidR="00000000" w:rsidRPr="002778CD" w:rsidP="002778CD">
      <w:pPr>
        <w:pStyle w:val="BodyText"/>
      </w:pPr>
      <w:r w:rsidRPr="002778CD">
        <w:rPr>
          <w:rStyle w:val="Underline"/>
        </w:rPr>
        <w:t>CH</w:t>
      </w:r>
      <w:r w:rsidRPr="002778CD">
        <w:t>CCD412B Work within a community development framework</w:t>
      </w:r>
    </w:p>
    <w:p w:rsidR="00000000" w:rsidRPr="002778CD" w:rsidP="002778CD">
      <w:pPr>
        <w:pStyle w:val="BodyText"/>
      </w:pPr>
      <w:r w:rsidRPr="002778CD">
        <w:t>CHCPROM401B</w:t>
      </w:r>
      <w:r w:rsidRPr="002778CD">
        <w:tab/>
        <w:t>Share health information</w:t>
      </w:r>
    </w:p>
    <w:p w:rsidR="00000000" w:rsidRPr="002778CD" w:rsidP="002778CD">
      <w:pPr>
        <w:pStyle w:val="BodyText"/>
      </w:pPr>
      <w:r w:rsidRPr="002778CD">
        <w:t>CHCPROM502B</w:t>
      </w:r>
      <w:r w:rsidRPr="002778CD">
        <w:tab/>
      </w:r>
      <w:r w:rsidRPr="002778CD">
        <w:t>Implement health promotion and community intervention</w:t>
      </w:r>
    </w:p>
    <w:p w:rsidR="00000000" w:rsidRPr="002778CD" w:rsidP="002778CD">
      <w:pPr>
        <w:pStyle w:val="BodyText"/>
      </w:pPr>
      <w:r w:rsidRPr="002778CD">
        <w:rPr>
          <w:rStyle w:val="Underline"/>
        </w:rPr>
        <w:t>HL</w:t>
      </w:r>
      <w:r w:rsidRPr="002778CD">
        <w:t>TAHW512B Address impact of food supply on community health</w:t>
      </w:r>
    </w:p>
    <w:p w:rsidR="00000000" w:rsidRPr="002778CD" w:rsidP="002778CD">
      <w:pPr>
        <w:pStyle w:val="BodyText"/>
      </w:pPr>
      <w:r w:rsidRPr="002778CD">
        <w:t>HLTAHW415B Provide information and strategies in chronic disease care</w:t>
      </w:r>
    </w:p>
    <w:p w:rsidR="00000000" w:rsidRPr="002778CD" w:rsidP="002778CD">
      <w:pPr>
        <w:pStyle w:val="BodyText"/>
      </w:pPr>
      <w:r w:rsidRPr="002778CD">
        <w:t>HLTAHW416B Provide information and strategies in maternal and child hea</w:t>
      </w:r>
      <w:r w:rsidRPr="002778CD">
        <w:t>lth</w:t>
      </w:r>
    </w:p>
    <w:p w:rsidR="00000000" w:rsidRPr="002778CD" w:rsidP="002778CD">
      <w:pPr>
        <w:pStyle w:val="BodyText"/>
      </w:pPr>
      <w:r w:rsidRPr="002778CD">
        <w:t>HLTAHW423B Provide information and strategies in oral health</w:t>
      </w:r>
    </w:p>
    <w:p w:rsidR="00000000" w:rsidRPr="002778CD" w:rsidP="002778CD">
      <w:pPr>
        <w:pStyle w:val="BodyText"/>
      </w:pPr>
      <w:r w:rsidRPr="002778CD">
        <w:rPr>
          <w:rStyle w:val="SpecialBold"/>
        </w:rPr>
        <w:t>Management electives</w:t>
      </w:r>
      <w:r w:rsidRPr="002778CD">
        <w:t xml:space="preserve"> (</w:t>
      </w:r>
      <w:r w:rsidRPr="002778CD">
        <w:rPr>
          <w:rStyle w:val="SpecialBold"/>
        </w:rPr>
        <w:t>personnel</w:t>
      </w:r>
      <w:r w:rsidRPr="002778CD">
        <w:t xml:space="preserve">) </w:t>
      </w:r>
    </w:p>
    <w:p w:rsidR="00000000" w:rsidRPr="002778CD" w:rsidP="002778CD">
      <w:pPr>
        <w:pStyle w:val="BodyText"/>
      </w:pPr>
      <w:r w:rsidRPr="002778CD">
        <w:rPr>
          <w:rStyle w:val="Underline"/>
        </w:rPr>
        <w:t>B</w:t>
      </w:r>
      <w:r w:rsidRPr="002778CD">
        <w:t>SBHRM401A Review human resources functions</w:t>
      </w:r>
    </w:p>
    <w:p w:rsidR="00000000" w:rsidRPr="002778CD" w:rsidP="002778CD">
      <w:pPr>
        <w:pStyle w:val="BodyText"/>
      </w:pPr>
      <w:r w:rsidRPr="002778CD">
        <w:t>BSBHRM402A Recruit, select and induct staff</w:t>
      </w:r>
    </w:p>
    <w:p w:rsidR="00000000" w:rsidRPr="002778CD" w:rsidP="002778CD">
      <w:pPr>
        <w:pStyle w:val="BodyText"/>
      </w:pPr>
      <w:r w:rsidRPr="002778CD">
        <w:t>BSBMGT502B Manage people performance</w:t>
      </w:r>
    </w:p>
    <w:p w:rsidR="00000000" w:rsidRPr="002778CD" w:rsidP="002778CD">
      <w:pPr>
        <w:pStyle w:val="BodyText"/>
      </w:pPr>
      <w:r w:rsidRPr="002778CD">
        <w:t>BSBWOR402A Promote team effectiv</w:t>
      </w:r>
      <w:r w:rsidRPr="002778CD">
        <w:t>eness</w:t>
      </w:r>
    </w:p>
    <w:p w:rsidR="00000000" w:rsidRPr="002778CD" w:rsidP="002778CD">
      <w:pPr>
        <w:pStyle w:val="BodyText"/>
      </w:pPr>
      <w:r w:rsidRPr="002778CD">
        <w:t>HLTAHW427B Supervise individual workers</w:t>
      </w:r>
    </w:p>
    <w:p w:rsidR="00000000" w:rsidRPr="002778CD" w:rsidP="002778CD">
      <w:pPr>
        <w:pStyle w:val="BodyText"/>
      </w:pPr>
      <w:r w:rsidRPr="002778CD">
        <w:t>HLTAHW521B Supervise health care team</w:t>
      </w:r>
    </w:p>
    <w:p w:rsidR="00000000" w:rsidRPr="002778CD" w:rsidP="002778CD">
      <w:pPr>
        <w:pStyle w:val="BodyText"/>
      </w:pPr>
      <w:r w:rsidRPr="002778CD">
        <w:rPr>
          <w:rStyle w:val="SpecialBold"/>
        </w:rPr>
        <w:t>Management electives</w:t>
      </w:r>
      <w:r w:rsidRPr="002778CD">
        <w:t xml:space="preserve"> (</w:t>
      </w:r>
      <w:r w:rsidRPr="002778CD">
        <w:rPr>
          <w:rStyle w:val="SpecialBold"/>
        </w:rPr>
        <w:t>business</w:t>
      </w:r>
      <w:r w:rsidRPr="002778CD">
        <w:t xml:space="preserve">) </w:t>
      </w:r>
    </w:p>
    <w:p w:rsidR="00000000" w:rsidRPr="002778CD" w:rsidP="002778CD">
      <w:pPr>
        <w:pStyle w:val="BodyText"/>
      </w:pPr>
      <w:r w:rsidRPr="002778CD">
        <w:t>BSBADM409A Coordinate business resources</w:t>
      </w:r>
    </w:p>
    <w:p w:rsidR="00000000" w:rsidRPr="002778CD" w:rsidP="002778CD">
      <w:pPr>
        <w:pStyle w:val="BodyText"/>
      </w:pPr>
      <w:r w:rsidRPr="002778CD">
        <w:t>BSBADM502B Manage meetings</w:t>
      </w:r>
    </w:p>
    <w:p w:rsidR="00000000" w:rsidRPr="002778CD" w:rsidP="002778CD">
      <w:pPr>
        <w:pStyle w:val="BodyText"/>
      </w:pPr>
      <w:r w:rsidRPr="002778CD">
        <w:t>BSBSUS501A Develop workplace policy and procedures for sustainability</w:t>
      </w:r>
    </w:p>
    <w:p w:rsidR="00000000" w:rsidRPr="002778CD" w:rsidP="002778CD">
      <w:pPr>
        <w:pStyle w:val="BodyText"/>
      </w:pPr>
      <w:r w:rsidRPr="002778CD">
        <w:t>H</w:t>
      </w:r>
      <w:r w:rsidRPr="002778CD">
        <w:t>LTAHW522B Implement office systems</w:t>
      </w:r>
    </w:p>
    <w:p w:rsidR="00000000" w:rsidRPr="002778CD" w:rsidP="002778CD">
      <w:pPr>
        <w:pStyle w:val="BodyText"/>
      </w:pPr>
      <w:r w:rsidRPr="002778CD">
        <w:t>HLTAHW523B Manage budgets</w:t>
      </w:r>
    </w:p>
    <w:p w:rsidR="00000000" w:rsidRPr="002778CD" w:rsidP="002778CD">
      <w:pPr>
        <w:pStyle w:val="BodyText"/>
      </w:pPr>
      <w:r w:rsidRPr="002778CD">
        <w:t>HLTIN403C Implement and monitor infection control policy and procedures (Note pre-requ: HLTIN301C)</w:t>
      </w:r>
    </w:p>
    <w:p w:rsidR="00000000" w:rsidRPr="002778CD" w:rsidP="002778CD">
      <w:pPr>
        <w:pStyle w:val="BodyText"/>
      </w:pPr>
      <w:r w:rsidRPr="002778CD">
        <w:t>HLTWHS401A Maintain workplace WHS processes</w:t>
      </w:r>
    </w:p>
    <w:p w:rsidR="00000000" w:rsidRPr="002778CD" w:rsidP="002778CD">
      <w:pPr>
        <w:pStyle w:val="BodyText"/>
      </w:pPr>
      <w:r w:rsidRPr="002778CD">
        <w:t>HLTWHS501A Manage workplace WHS processes</w:t>
      </w:r>
    </w:p>
    <w:p w:rsidR="00000000" w:rsidRPr="002778CD" w:rsidP="002778CD">
      <w:pPr>
        <w:pStyle w:val="BodyText"/>
      </w:pPr>
      <w:r w:rsidRPr="002778CD">
        <w:t>SRXGOV004B</w:t>
      </w:r>
      <w:r w:rsidRPr="002778CD">
        <w:t xml:space="preserve"> Work effectively with the Board of an organisation</w:t>
      </w:r>
    </w:p>
    <w:p w:rsidR="00000000" w:rsidRPr="002778CD" w:rsidP="002778CD">
      <w:pPr>
        <w:pStyle w:val="BodyText"/>
      </w:pPr>
      <w:r w:rsidRPr="002778CD">
        <w:t>Education/training electives</w:t>
      </w:r>
    </w:p>
    <w:p w:rsidR="00000000" w:rsidRPr="002778CD" w:rsidP="002778CD">
      <w:pPr>
        <w:pStyle w:val="BodyText"/>
      </w:pPr>
      <w:r w:rsidRPr="002778CD">
        <w:t>CHCCS427A Facilitate adult learning and development</w:t>
      </w:r>
    </w:p>
    <w:p w:rsidR="00000000" w:rsidRPr="002778CD" w:rsidP="002778CD">
      <w:pPr>
        <w:pStyle w:val="BodyText"/>
      </w:pPr>
      <w:r w:rsidRPr="002778CD">
        <w:t>TAEASS301B Contribute to assessment</w:t>
      </w:r>
    </w:p>
    <w:p w:rsidR="00000000" w:rsidRPr="002778CD" w:rsidP="002778CD">
      <w:pPr>
        <w:pStyle w:val="BodyText"/>
      </w:pPr>
      <w:r w:rsidRPr="002778CD">
        <w:t>TAEASS401B Plan assessment activities and processes</w:t>
      </w:r>
    </w:p>
    <w:p w:rsidR="00000000" w:rsidRPr="002778CD" w:rsidP="002778CD">
      <w:pPr>
        <w:pStyle w:val="BodyText"/>
      </w:pPr>
      <w:r w:rsidRPr="002778CD">
        <w:t>TAEASS402B Assess competence</w:t>
      </w:r>
    </w:p>
    <w:p w:rsidR="00000000" w:rsidRPr="002778CD" w:rsidP="002778CD">
      <w:pPr>
        <w:pStyle w:val="BodyText"/>
      </w:pPr>
      <w:r w:rsidRPr="002778CD">
        <w:t>TAEDEL</w:t>
      </w:r>
      <w:r w:rsidRPr="002778CD">
        <w:t>301A Provide work skill instruction</w:t>
      </w:r>
    </w:p>
    <w:p w:rsidR="00000000" w:rsidRPr="002778CD" w:rsidP="002778CD">
      <w:pPr>
        <w:pStyle w:val="BodyText"/>
      </w:pPr>
      <w:r w:rsidRPr="002778CD">
        <w:t>TAEDEL401A Plan, organise and deliver group-based learning</w:t>
      </w:r>
    </w:p>
    <w:p w:rsidR="00000000" w:rsidRPr="002778CD" w:rsidP="002778CD">
      <w:pPr>
        <w:pStyle w:val="BodyText"/>
      </w:pPr>
      <w:r w:rsidRPr="002778CD">
        <w:t>TAEDEL402A Plan, organise and facilitate learning in the workplace</w:t>
      </w:r>
    </w:p>
    <w:p w:rsidR="00000000" w:rsidRPr="002778CD" w:rsidP="002778CD">
      <w:pPr>
        <w:pStyle w:val="BodyText"/>
      </w:pPr>
      <w:r w:rsidRPr="002778CD">
        <w:t>Other oral health electives</w:t>
      </w:r>
    </w:p>
    <w:p w:rsidR="00000000" w:rsidRPr="002778CD" w:rsidP="002778CD">
      <w:pPr>
        <w:pStyle w:val="BodyText"/>
      </w:pPr>
      <w:r w:rsidRPr="002778CD">
        <w:rPr>
          <w:rStyle w:val="Underline"/>
        </w:rPr>
        <w:t>C</w:t>
      </w:r>
      <w:r w:rsidRPr="002778CD">
        <w:t>HCOHC303A Use basic oral health screening tools</w:t>
      </w:r>
    </w:p>
    <w:p w:rsidR="00000000" w:rsidRPr="002778CD" w:rsidP="002778CD">
      <w:pPr>
        <w:pStyle w:val="BodyText"/>
      </w:pPr>
      <w:r w:rsidRPr="002778CD">
        <w:t>CHCOHC401A Inform and encourage clients and groups to understand and achieve good oral health</w:t>
      </w:r>
    </w:p>
    <w:p w:rsidR="00000000" w:rsidRPr="002778CD" w:rsidP="002778CD">
      <w:pPr>
        <w:pStyle w:val="BodyText"/>
      </w:pPr>
      <w:r w:rsidRPr="002778CD">
        <w:t>CHCOHC402A Support clients and groups to learn practical aspects of oral health care</w:t>
      </w:r>
    </w:p>
    <w:p w:rsidR="00000000" w:rsidRPr="002778CD" w:rsidP="002778CD">
      <w:pPr>
        <w:pStyle w:val="BodyText"/>
      </w:pPr>
      <w:r w:rsidRPr="002778CD">
        <w:t>CHCOHC404A Recognise and respond to signs and symptoms that may indicate oral</w:t>
      </w:r>
      <w:r w:rsidRPr="002778CD">
        <w:t xml:space="preserve"> health issues</w:t>
      </w:r>
    </w:p>
    <w:p w:rsidR="00000000" w:rsidRPr="002778CD" w:rsidP="002778CD">
      <w:pPr>
        <w:pStyle w:val="BodyText"/>
      </w:pPr>
      <w:r w:rsidRPr="002778CD">
        <w:t>CHCOHC406A Provide or assist with oral hygiene (Note pre-requ: HLTIN301C or CHCWHS312A)</w:t>
      </w:r>
    </w:p>
    <w:p w:rsidR="00000000" w:rsidRPr="002778CD" w:rsidP="002778CD">
      <w:pPr>
        <w:pStyle w:val="BodyText"/>
      </w:pPr>
      <w:r w:rsidRPr="002778CD">
        <w:t>CHCOHC407A Apply and manage use of basic oral health products</w:t>
      </w:r>
    </w:p>
    <w:p w:rsidR="00000000" w:rsidRPr="002778CD" w:rsidP="002778CD"/>
    <w:sectPr w:rsidSect="002778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21962" w:rsidP="0012196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62" w:rsidP="002778C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21962" w:rsidP="002778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121962" w:rsidP="002778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CD" w:rsidRPr="00121962" w:rsidP="0012196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7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962" w:rsidRPr="002D2AF8" w:rsidP="002778CD">
    <w:pPr>
      <w:pStyle w:val="Header"/>
      <w:framePr w:wrap="around"/>
    </w:pPr>
    <w:r>
      <w:fldChar w:fldCharType="begin"/>
    </w:r>
    <w:r>
      <w:instrText xml:space="preserve"> TITLE   \* MERGEFORMAT </w:instrText>
    </w:r>
    <w:r>
      <w:fldChar w:fldCharType="separate"/>
    </w:r>
    <w:r>
      <w:t>HLT52207 Diploma of Aboriginal and/or Torres Strait Islander Primary Health (Community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121962" w:rsidP="002778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9C6E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3490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02521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78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778CD"/>
    <w:pPr>
      <w:spacing w:before="360" w:after="60"/>
      <w:outlineLvl w:val="0"/>
    </w:pPr>
    <w:rPr>
      <w:sz w:val="32"/>
    </w:rPr>
  </w:style>
  <w:style w:type="paragraph" w:styleId="Heading2">
    <w:name w:val="heading 2"/>
    <w:basedOn w:val="HeadingBase"/>
    <w:next w:val="BodyText"/>
    <w:link w:val="Heading2Char"/>
    <w:qFormat/>
    <w:rsid w:val="002778CD"/>
    <w:pPr>
      <w:keepLines/>
      <w:spacing w:before="240" w:after="120"/>
      <w:outlineLvl w:val="1"/>
    </w:pPr>
    <w:rPr>
      <w:sz w:val="28"/>
      <w:szCs w:val="40"/>
    </w:rPr>
  </w:style>
  <w:style w:type="paragraph" w:styleId="Heading3">
    <w:name w:val="heading 3"/>
    <w:basedOn w:val="HeadingBase"/>
    <w:next w:val="BodyText"/>
    <w:link w:val="Heading3Char"/>
    <w:qFormat/>
    <w:rsid w:val="002778CD"/>
    <w:pPr>
      <w:spacing w:before="180" w:after="120"/>
      <w:outlineLvl w:val="2"/>
    </w:pPr>
    <w:rPr>
      <w:spacing w:val="-10"/>
      <w:kern w:val="32"/>
    </w:rPr>
  </w:style>
  <w:style w:type="paragraph" w:styleId="Heading4">
    <w:name w:val="heading 4"/>
    <w:basedOn w:val="HeadingBase"/>
    <w:next w:val="BodyText"/>
    <w:link w:val="Heading4Char"/>
    <w:qFormat/>
    <w:rsid w:val="002778CD"/>
    <w:pPr>
      <w:spacing w:before="160" w:after="120"/>
      <w:outlineLvl w:val="3"/>
    </w:pPr>
    <w:rPr>
      <w:sz w:val="22"/>
    </w:rPr>
  </w:style>
  <w:style w:type="paragraph" w:styleId="Heading5">
    <w:name w:val="heading 5"/>
    <w:basedOn w:val="HeadingBase"/>
    <w:next w:val="Normal"/>
    <w:link w:val="Heading5Char"/>
    <w:qFormat/>
    <w:rsid w:val="002778CD"/>
    <w:pPr>
      <w:spacing w:before="80"/>
      <w:outlineLvl w:val="4"/>
    </w:pPr>
    <w:rPr>
      <w:color w:val="918585"/>
      <w:sz w:val="20"/>
    </w:rPr>
  </w:style>
  <w:style w:type="paragraph" w:styleId="Heading6">
    <w:name w:val="heading 6"/>
    <w:basedOn w:val="HeadingBase"/>
    <w:next w:val="Normal"/>
    <w:link w:val="Heading6Char"/>
    <w:qFormat/>
    <w:rsid w:val="002778CD"/>
    <w:pPr>
      <w:spacing w:before="60"/>
      <w:outlineLvl w:val="5"/>
    </w:pPr>
    <w:rPr>
      <w:color w:val="918585"/>
      <w:sz w:val="20"/>
    </w:rPr>
  </w:style>
  <w:style w:type="paragraph" w:styleId="Heading7">
    <w:name w:val="heading 7"/>
    <w:basedOn w:val="Normal"/>
    <w:next w:val="Normal"/>
    <w:link w:val="Heading7Char"/>
    <w:qFormat/>
    <w:rsid w:val="002778CD"/>
    <w:pPr>
      <w:ind w:left="720"/>
      <w:outlineLvl w:val="6"/>
    </w:pPr>
    <w:rPr>
      <w:i/>
    </w:rPr>
  </w:style>
  <w:style w:type="paragraph" w:styleId="Heading8">
    <w:name w:val="heading 8"/>
    <w:basedOn w:val="Normal"/>
    <w:next w:val="Normal"/>
    <w:link w:val="Heading8Char"/>
    <w:qFormat/>
    <w:rsid w:val="002778CD"/>
    <w:pPr>
      <w:ind w:left="720"/>
      <w:outlineLvl w:val="7"/>
    </w:pPr>
    <w:rPr>
      <w:i/>
    </w:rPr>
  </w:style>
  <w:style w:type="paragraph" w:styleId="Heading9">
    <w:name w:val="heading 9"/>
    <w:basedOn w:val="Normal"/>
    <w:next w:val="Normal"/>
    <w:link w:val="Heading9Char"/>
    <w:qFormat/>
    <w:rsid w:val="002778CD"/>
    <w:pPr>
      <w:ind w:left="720"/>
      <w:outlineLvl w:val="8"/>
    </w:pPr>
    <w:rPr>
      <w:i/>
    </w:rPr>
  </w:style>
  <w:style w:type="character" w:default="1" w:styleId="DefaultParagraphFont">
    <w:name w:val="Default Paragraph Font"/>
    <w:uiPriority w:val="1"/>
    <w:unhideWhenUsed/>
    <w:rsid w:val="002778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78CD"/>
  </w:style>
  <w:style w:type="character" w:customStyle="1" w:styleId="Heading1Char">
    <w:name w:val="Heading 1 Char"/>
    <w:basedOn w:val="DefaultParagraphFont"/>
    <w:link w:val="Heading1"/>
    <w:rsid w:val="002778C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778CD"/>
    <w:rPr>
      <w:rFonts w:ascii="Times New Roman" w:eastAsia="Times New Roman" w:hAnsi="Times New Roman" w:cs="Times New Roman"/>
      <w:b/>
      <w:szCs w:val="20"/>
      <w:lang w:eastAsia="en-US"/>
    </w:rPr>
  </w:style>
  <w:style w:type="paragraph" w:styleId="BodyText">
    <w:name w:val="Body Text"/>
    <w:basedOn w:val="Normal"/>
    <w:link w:val="BodyTextChar"/>
    <w:rsid w:val="002778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78CD"/>
    <w:rPr>
      <w:rFonts w:ascii="Times New Roman" w:eastAsia="Times New Roman" w:hAnsi="Times New Roman" w:cs="Times New Roman"/>
      <w:sz w:val="24"/>
      <w:lang w:eastAsia="en-US"/>
    </w:rPr>
  </w:style>
  <w:style w:type="paragraph" w:styleId="Footer">
    <w:name w:val="footer"/>
    <w:basedOn w:val="Normal"/>
    <w:link w:val="FooterChar"/>
    <w:rsid w:val="002778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78CD"/>
    <w:rPr>
      <w:rFonts w:ascii="Times New Roman" w:eastAsia="Times New Roman" w:hAnsi="Times New Roman" w:cs="Times New Roman"/>
      <w:sz w:val="16"/>
      <w:lang w:eastAsia="en-US"/>
    </w:rPr>
  </w:style>
  <w:style w:type="paragraph" w:styleId="ListBullet">
    <w:name w:val="List Bullet"/>
    <w:basedOn w:val="List"/>
    <w:rsid w:val="002778CD"/>
    <w:pPr>
      <w:numPr>
        <w:numId w:val="13"/>
      </w:numPr>
      <w:tabs>
        <w:tab w:val="clear" w:pos="340"/>
      </w:tabs>
      <w:spacing w:before="40" w:after="40"/>
    </w:pPr>
  </w:style>
  <w:style w:type="character" w:customStyle="1" w:styleId="SpecialBold">
    <w:name w:val="Special Bold"/>
    <w:basedOn w:val="DefaultParagraphFont"/>
    <w:rsid w:val="002778CD"/>
    <w:rPr>
      <w:b/>
      <w:spacing w:val="0"/>
    </w:rPr>
  </w:style>
  <w:style w:type="paragraph" w:styleId="ListBullet2">
    <w:name w:val="List Bullet 2"/>
    <w:basedOn w:val="List2"/>
    <w:rsid w:val="002778CD"/>
    <w:pPr>
      <w:numPr>
        <w:numId w:val="14"/>
      </w:numPr>
      <w:tabs>
        <w:tab w:val="clear" w:pos="680"/>
      </w:tabs>
    </w:pPr>
  </w:style>
  <w:style w:type="character" w:styleId="Emphasis">
    <w:name w:val="Emphasis"/>
    <w:basedOn w:val="DefaultParagraphFont"/>
    <w:qFormat/>
    <w:rsid w:val="002778CD"/>
    <w:rPr>
      <w:i/>
    </w:rPr>
  </w:style>
  <w:style w:type="paragraph" w:customStyle="1" w:styleId="SuperHeading">
    <w:name w:val="SuperHeading"/>
    <w:basedOn w:val="Normal"/>
    <w:rsid w:val="002778CD"/>
    <w:pPr>
      <w:spacing w:before="240" w:after="120"/>
      <w:outlineLvl w:val="0"/>
    </w:pPr>
    <w:rPr>
      <w:rFonts w:ascii="Times New Roman" w:hAnsi="Times New Roman"/>
      <w:b/>
      <w:sz w:val="28"/>
    </w:rPr>
  </w:style>
  <w:style w:type="paragraph" w:customStyle="1" w:styleId="AllowPageBreak">
    <w:name w:val="AllowPageBreak"/>
    <w:rsid w:val="002778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2778CD"/>
    <w:rPr>
      <w:u w:val="single"/>
    </w:rPr>
  </w:style>
  <w:style w:type="character" w:customStyle="1" w:styleId="BoldandItalics">
    <w:name w:val="Bold and Italics"/>
    <w:qFormat/>
    <w:rsid w:val="002778CD"/>
    <w:rPr>
      <w:b/>
      <w:i/>
      <w:u w:val="none"/>
    </w:rPr>
  </w:style>
  <w:style w:type="character" w:customStyle="1" w:styleId="Heading2Char">
    <w:name w:val="Heading 2 Char"/>
    <w:basedOn w:val="DefaultParagraphFont"/>
    <w:link w:val="Heading2"/>
    <w:rsid w:val="002778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78C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778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78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78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778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778CD"/>
    <w:rPr>
      <w:rFonts w:ascii="Courier New" w:eastAsia="Times New Roman" w:hAnsi="Courier New" w:cs="Times New Roman"/>
      <w:i/>
      <w:szCs w:val="20"/>
      <w:lang w:eastAsia="en-US"/>
    </w:rPr>
  </w:style>
  <w:style w:type="paragraph" w:customStyle="1" w:styleId="HeadingBase">
    <w:name w:val="Heading Base"/>
    <w:rsid w:val="002778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78CD"/>
    <w:pPr>
      <w:tabs>
        <w:tab w:val="right" w:leader="dot" w:pos="9072"/>
      </w:tabs>
      <w:ind w:left="567"/>
    </w:pPr>
    <w:rPr>
      <w:szCs w:val="22"/>
    </w:rPr>
  </w:style>
  <w:style w:type="paragraph" w:customStyle="1" w:styleId="TOCBase">
    <w:name w:val="TOC Base"/>
    <w:rsid w:val="002778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78CD"/>
    <w:pPr>
      <w:tabs>
        <w:tab w:val="right" w:leader="dot" w:pos="9072"/>
      </w:tabs>
      <w:spacing w:before="40" w:after="40"/>
      <w:ind w:left="284"/>
    </w:pPr>
    <w:rPr>
      <w:rFonts w:ascii="Times New Roman" w:hAnsi="Times New Roman"/>
    </w:rPr>
  </w:style>
  <w:style w:type="paragraph" w:styleId="TOC1">
    <w:name w:val="toc 1"/>
    <w:basedOn w:val="TOCBase"/>
    <w:next w:val="Normal"/>
    <w:rsid w:val="002778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78CD"/>
    <w:pPr>
      <w:spacing w:before="5040"/>
      <w:jc w:val="center"/>
    </w:pPr>
    <w:rPr>
      <w:sz w:val="48"/>
      <w:szCs w:val="72"/>
      <w:lang w:val="en-US"/>
    </w:rPr>
  </w:style>
  <w:style w:type="character" w:customStyle="1" w:styleId="TitleChar">
    <w:name w:val="Title Char"/>
    <w:basedOn w:val="DefaultParagraphFont"/>
    <w:link w:val="Title"/>
    <w:rsid w:val="002778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78CD"/>
    <w:pPr>
      <w:tabs>
        <w:tab w:val="left" w:pos="3600"/>
        <w:tab w:val="left" w:pos="3958"/>
      </w:tabs>
    </w:pPr>
  </w:style>
  <w:style w:type="paragraph" w:styleId="List">
    <w:name w:val="List"/>
    <w:basedOn w:val="BodyText"/>
    <w:next w:val="BodyText"/>
    <w:rsid w:val="002778CD"/>
    <w:pPr>
      <w:tabs>
        <w:tab w:val="left" w:pos="340"/>
      </w:tabs>
      <w:spacing w:before="60" w:after="60"/>
      <w:ind w:left="340" w:hanging="340"/>
    </w:pPr>
  </w:style>
  <w:style w:type="paragraph" w:customStyle="1" w:styleId="Note">
    <w:name w:val="Note"/>
    <w:basedOn w:val="BodyText"/>
    <w:rsid w:val="002778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78CD"/>
    <w:pPr>
      <w:framePr w:wrap="auto" w:hAnchor="text" w:y="6049"/>
    </w:pPr>
    <w:rPr>
      <w:color w:val="000000"/>
      <w:sz w:val="40"/>
    </w:rPr>
  </w:style>
  <w:style w:type="paragraph" w:customStyle="1" w:styleId="TOCTitle">
    <w:name w:val="TOCTitle"/>
    <w:basedOn w:val="Heading1"/>
    <w:rsid w:val="002778CD"/>
    <w:pPr>
      <w:spacing w:after="240"/>
      <w:jc w:val="center"/>
      <w:outlineLvl w:val="9"/>
    </w:pPr>
    <w:rPr>
      <w:caps/>
    </w:rPr>
  </w:style>
  <w:style w:type="paragraph" w:customStyle="1" w:styleId="Version">
    <w:name w:val="Version"/>
    <w:rsid w:val="002778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78CD"/>
    <w:pPr>
      <w:keepNext w:val="0"/>
      <w:tabs>
        <w:tab w:val="right" w:pos="4176"/>
      </w:tabs>
      <w:ind w:left="198" w:hanging="198"/>
    </w:pPr>
    <w:rPr>
      <w:rFonts w:ascii="Garamond" w:hAnsi="Garamond"/>
    </w:rPr>
  </w:style>
  <w:style w:type="paragraph" w:styleId="IndexHeading">
    <w:name w:val="index heading"/>
    <w:basedOn w:val="Normal"/>
    <w:next w:val="Index1"/>
    <w:semiHidden/>
    <w:rsid w:val="002778CD"/>
    <w:pPr>
      <w:spacing w:before="120" w:after="120"/>
    </w:pPr>
    <w:rPr>
      <w:rFonts w:ascii="Arial" w:hAnsi="Arial"/>
      <w:b/>
      <w:color w:val="918585"/>
      <w:sz w:val="24"/>
    </w:rPr>
  </w:style>
  <w:style w:type="paragraph" w:styleId="Header">
    <w:name w:val="header"/>
    <w:basedOn w:val="Normal"/>
    <w:link w:val="HeaderChar"/>
    <w:rsid w:val="002778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78CD"/>
    <w:rPr>
      <w:rFonts w:ascii="Times New Roman" w:eastAsia="Times New Roman" w:hAnsi="Times New Roman" w:cs="Times New Roman"/>
      <w:sz w:val="16"/>
      <w:szCs w:val="20"/>
      <w:lang w:val="en-GB" w:eastAsia="en-US"/>
    </w:rPr>
  </w:style>
  <w:style w:type="paragraph" w:customStyle="1" w:styleId="Chapter">
    <w:name w:val="Chapter"/>
    <w:basedOn w:val="Normal"/>
    <w:rsid w:val="002778CD"/>
    <w:pPr>
      <w:spacing w:before="240"/>
    </w:pPr>
    <w:rPr>
      <w:rFonts w:ascii="Times New Roman" w:hAnsi="Times New Roman"/>
      <w:smallCaps/>
      <w:spacing w:val="80"/>
      <w:sz w:val="28"/>
    </w:rPr>
  </w:style>
  <w:style w:type="paragraph" w:customStyle="1" w:styleId="InChapter">
    <w:name w:val="InChapter"/>
    <w:basedOn w:val="Heading3"/>
    <w:rsid w:val="002778CD"/>
    <w:pPr>
      <w:spacing w:after="240"/>
      <w:outlineLvl w:val="9"/>
    </w:pPr>
    <w:rPr>
      <w:noProof/>
    </w:rPr>
  </w:style>
  <w:style w:type="paragraph" w:styleId="Index2">
    <w:name w:val="index 2"/>
    <w:basedOn w:val="Normal"/>
    <w:next w:val="Normal"/>
    <w:semiHidden/>
    <w:rsid w:val="002778CD"/>
    <w:pPr>
      <w:tabs>
        <w:tab w:val="right" w:pos="4176"/>
      </w:tabs>
      <w:ind w:left="568" w:hanging="284"/>
    </w:pPr>
    <w:rPr>
      <w:rFonts w:ascii="Garamond" w:hAnsi="Garamond"/>
    </w:rPr>
  </w:style>
  <w:style w:type="paragraph" w:customStyle="1" w:styleId="Byline">
    <w:name w:val="Byline"/>
    <w:rsid w:val="002778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78CD"/>
    <w:pPr>
      <w:tabs>
        <w:tab w:val="clear" w:pos="3600"/>
        <w:tab w:val="clear" w:pos="3958"/>
      </w:tabs>
      <w:jc w:val="right"/>
    </w:pPr>
  </w:style>
  <w:style w:type="paragraph" w:styleId="Caption">
    <w:name w:val="caption"/>
    <w:basedOn w:val="BodyText"/>
    <w:next w:val="Normal"/>
    <w:qFormat/>
    <w:rsid w:val="002778CD"/>
    <w:pPr>
      <w:framePr w:w="2268" w:hSpace="181" w:vSpace="181" w:wrap="around" w:vAnchor="text" w:hAnchor="page" w:x="1135" w:y="285" w:anchorLock="1"/>
    </w:pPr>
    <w:rPr>
      <w:i/>
    </w:rPr>
  </w:style>
  <w:style w:type="paragraph" w:customStyle="1" w:styleId="MiniTOCTitle">
    <w:name w:val="MiniTOCTitle"/>
    <w:basedOn w:val="Heading4"/>
    <w:rsid w:val="002778CD"/>
    <w:pPr>
      <w:spacing w:before="240"/>
      <w:outlineLvl w:val="9"/>
    </w:pPr>
    <w:rPr>
      <w:noProof/>
      <w:sz w:val="24"/>
    </w:rPr>
  </w:style>
  <w:style w:type="paragraph" w:customStyle="1" w:styleId="MiniTOCItem">
    <w:name w:val="MiniTOCItem"/>
    <w:basedOn w:val="ListBullet"/>
    <w:rsid w:val="002778CD"/>
    <w:pPr>
      <w:numPr>
        <w:numId w:val="0"/>
      </w:numPr>
      <w:tabs>
        <w:tab w:val="right" w:leader="dot" w:pos="6521"/>
      </w:tabs>
      <w:spacing w:before="0" w:after="0"/>
    </w:pPr>
  </w:style>
  <w:style w:type="paragraph" w:customStyle="1" w:styleId="TOFTitle">
    <w:name w:val="TOFTitle"/>
    <w:basedOn w:val="TOCTitle"/>
    <w:rsid w:val="002778CD"/>
  </w:style>
  <w:style w:type="paragraph" w:styleId="TableofFigures">
    <w:name w:val="table of figures"/>
    <w:basedOn w:val="Normal"/>
    <w:next w:val="Normal"/>
    <w:semiHidden/>
    <w:rsid w:val="002778CD"/>
    <w:pPr>
      <w:tabs>
        <w:tab w:val="right" w:leader="dot" w:pos="9072"/>
      </w:tabs>
      <w:ind w:left="970" w:hanging="403"/>
    </w:pPr>
    <w:rPr>
      <w:rFonts w:ascii="Times New Roman" w:hAnsi="Times New Roman"/>
      <w:b/>
    </w:rPr>
  </w:style>
  <w:style w:type="paragraph" w:styleId="ListNumber">
    <w:name w:val="List Number"/>
    <w:basedOn w:val="List"/>
    <w:rsid w:val="002778CD"/>
    <w:pPr>
      <w:numPr>
        <w:numId w:val="11"/>
      </w:numPr>
    </w:pPr>
  </w:style>
  <w:style w:type="character" w:customStyle="1" w:styleId="WingdingSymbols">
    <w:name w:val="Wingding Symbols"/>
    <w:rsid w:val="002778CD"/>
    <w:rPr>
      <w:rFonts w:ascii="Wingdings" w:hAnsi="Wingdings"/>
    </w:rPr>
  </w:style>
  <w:style w:type="paragraph" w:customStyle="1" w:styleId="TableHeading">
    <w:name w:val="Table Heading"/>
    <w:basedOn w:val="HeadingBase"/>
    <w:rsid w:val="002778CD"/>
    <w:pPr>
      <w:keepLines/>
      <w:pBdr>
        <w:bottom w:val="single" w:sz="6" w:space="1" w:color="918585"/>
      </w:pBdr>
      <w:spacing w:before="240"/>
    </w:pPr>
  </w:style>
  <w:style w:type="character" w:customStyle="1" w:styleId="HotSpot">
    <w:name w:val="HotSpot"/>
    <w:rsid w:val="002778CD"/>
    <w:rPr>
      <w:color w:val="0033CC"/>
      <w:u w:val="none"/>
    </w:rPr>
  </w:style>
  <w:style w:type="paragraph" w:customStyle="1" w:styleId="BodyTextRight">
    <w:name w:val="Body Text Right"/>
    <w:basedOn w:val="BodyText"/>
    <w:rsid w:val="002778CD"/>
    <w:pPr>
      <w:spacing w:before="0" w:after="0"/>
      <w:jc w:val="right"/>
    </w:pPr>
  </w:style>
  <w:style w:type="paragraph" w:styleId="Index3">
    <w:name w:val="index 3"/>
    <w:basedOn w:val="ListNumber2"/>
    <w:next w:val="Normal"/>
    <w:semiHidden/>
    <w:rsid w:val="002778CD"/>
    <w:pPr>
      <w:numPr>
        <w:numId w:val="0"/>
      </w:numPr>
      <w:tabs>
        <w:tab w:val="right" w:leader="dot" w:pos="4176"/>
      </w:tabs>
    </w:pPr>
  </w:style>
  <w:style w:type="paragraph" w:styleId="ListNumber2">
    <w:name w:val="List Number 2"/>
    <w:basedOn w:val="List2"/>
    <w:rsid w:val="002778CD"/>
    <w:pPr>
      <w:numPr>
        <w:numId w:val="10"/>
      </w:numPr>
      <w:tabs>
        <w:tab w:val="clear" w:pos="1060"/>
      </w:tabs>
    </w:pPr>
  </w:style>
  <w:style w:type="paragraph" w:customStyle="1" w:styleId="MarginNote">
    <w:name w:val="Margin Note"/>
    <w:basedOn w:val="BodyText"/>
    <w:rsid w:val="002778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78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78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778CD"/>
    <w:rPr>
      <w:sz w:val="32"/>
    </w:rPr>
  </w:style>
  <w:style w:type="paragraph" w:customStyle="1" w:styleId="HeadingProcedure">
    <w:name w:val="Heading Procedure"/>
    <w:basedOn w:val="HeadingBase"/>
    <w:next w:val="Normal"/>
    <w:rsid w:val="002778CD"/>
    <w:pPr>
      <w:tabs>
        <w:tab w:val="left" w:pos="0"/>
      </w:tabs>
      <w:spacing w:before="120" w:after="60"/>
    </w:pPr>
    <w:rPr>
      <w:i/>
      <w:color w:val="918585"/>
      <w:sz w:val="22"/>
    </w:rPr>
  </w:style>
  <w:style w:type="paragraph" w:customStyle="1" w:styleId="TableBodyText">
    <w:name w:val="Table Body Text"/>
    <w:basedOn w:val="BodyText"/>
    <w:rsid w:val="002778CD"/>
    <w:pPr>
      <w:spacing w:before="60" w:after="60"/>
    </w:pPr>
  </w:style>
  <w:style w:type="paragraph" w:styleId="ListContinue">
    <w:name w:val="List Continue"/>
    <w:basedOn w:val="List"/>
    <w:rsid w:val="002778CD"/>
    <w:pPr>
      <w:ind w:firstLine="0"/>
    </w:pPr>
  </w:style>
  <w:style w:type="paragraph" w:customStyle="1" w:styleId="ListNote">
    <w:name w:val="List Note"/>
    <w:basedOn w:val="List"/>
    <w:rsid w:val="002778CD"/>
    <w:pPr>
      <w:pBdr>
        <w:top w:val="single" w:sz="6" w:space="2" w:color="918585"/>
        <w:bottom w:val="single" w:sz="6" w:space="2" w:color="918585"/>
      </w:pBdr>
      <w:tabs>
        <w:tab w:val="left" w:pos="1021"/>
      </w:tabs>
      <w:ind w:firstLine="0"/>
    </w:pPr>
  </w:style>
  <w:style w:type="paragraph" w:customStyle="1" w:styleId="Warning">
    <w:name w:val="Warning"/>
    <w:basedOn w:val="BodyText"/>
    <w:rsid w:val="002778CD"/>
    <w:pPr>
      <w:shd w:val="clear" w:color="auto" w:fill="D9D9D9"/>
      <w:tabs>
        <w:tab w:val="left" w:pos="992"/>
      </w:tabs>
      <w:ind w:left="119" w:right="119"/>
    </w:pPr>
    <w:rPr>
      <w:sz w:val="20"/>
    </w:rPr>
  </w:style>
  <w:style w:type="paragraph" w:customStyle="1" w:styleId="MarginIcons">
    <w:name w:val="Margin Icons"/>
    <w:basedOn w:val="BodyText"/>
    <w:rsid w:val="002778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78CD"/>
    <w:rPr>
      <w:rFonts w:ascii="Courier New" w:hAnsi="Courier New"/>
    </w:rPr>
  </w:style>
  <w:style w:type="paragraph" w:customStyle="1" w:styleId="NoteBullet">
    <w:name w:val="Note Bullet"/>
    <w:basedOn w:val="Note"/>
    <w:rsid w:val="002778CD"/>
    <w:pPr>
      <w:tabs>
        <w:tab w:val="clear" w:pos="680"/>
      </w:tabs>
      <w:spacing w:before="60" w:after="60"/>
    </w:pPr>
  </w:style>
  <w:style w:type="paragraph" w:customStyle="1" w:styleId="SubHeading2">
    <w:name w:val="SubHeading2"/>
    <w:basedOn w:val="HeadingBase"/>
    <w:rsid w:val="002778CD"/>
    <w:pPr>
      <w:spacing w:before="240" w:after="60"/>
    </w:pPr>
    <w:rPr>
      <w:sz w:val="20"/>
    </w:rPr>
  </w:style>
  <w:style w:type="paragraph" w:customStyle="1" w:styleId="SubHeading1">
    <w:name w:val="SubHeading1"/>
    <w:basedOn w:val="HeadingBase"/>
    <w:rsid w:val="002778CD"/>
    <w:pPr>
      <w:spacing w:before="240" w:after="60"/>
    </w:pPr>
    <w:rPr>
      <w:color w:val="918585"/>
      <w:sz w:val="22"/>
    </w:rPr>
  </w:style>
  <w:style w:type="paragraph" w:customStyle="1" w:styleId="SideHeading">
    <w:name w:val="Side Heading"/>
    <w:basedOn w:val="HeadingBase"/>
    <w:rsid w:val="002778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78CD"/>
    <w:pPr>
      <w:numPr>
        <w:numId w:val="12"/>
      </w:numPr>
    </w:pPr>
  </w:style>
  <w:style w:type="paragraph" w:styleId="PlainText">
    <w:name w:val="Plain Text"/>
    <w:basedOn w:val="Normal"/>
    <w:link w:val="PlainTextChar"/>
    <w:rsid w:val="002778CD"/>
    <w:rPr>
      <w:sz w:val="20"/>
    </w:rPr>
  </w:style>
  <w:style w:type="character" w:customStyle="1" w:styleId="PlainTextChar">
    <w:name w:val="Plain Text Char"/>
    <w:basedOn w:val="DefaultParagraphFont"/>
    <w:link w:val="PlainText"/>
    <w:rsid w:val="002778CD"/>
    <w:rPr>
      <w:rFonts w:ascii="Courier New" w:eastAsia="Times New Roman" w:hAnsi="Courier New" w:cs="Times New Roman"/>
      <w:sz w:val="20"/>
      <w:szCs w:val="20"/>
      <w:lang w:eastAsia="en-US"/>
    </w:rPr>
  </w:style>
  <w:style w:type="character" w:customStyle="1" w:styleId="MenuOption">
    <w:name w:val="Menu Option"/>
    <w:basedOn w:val="DefaultParagraphFont"/>
    <w:rsid w:val="002778CD"/>
    <w:rPr>
      <w:b/>
      <w:smallCaps/>
    </w:rPr>
  </w:style>
  <w:style w:type="paragraph" w:customStyle="1" w:styleId="TableListNumber">
    <w:name w:val="Table List Number"/>
    <w:basedOn w:val="ListNumber"/>
    <w:rsid w:val="002778CD"/>
    <w:pPr>
      <w:numPr>
        <w:numId w:val="0"/>
      </w:numPr>
    </w:pPr>
  </w:style>
  <w:style w:type="paragraph" w:styleId="TOC4">
    <w:name w:val="toc 4"/>
    <w:basedOn w:val="TOCBase"/>
    <w:next w:val="Normal"/>
    <w:semiHidden/>
    <w:rsid w:val="002778CD"/>
    <w:pPr>
      <w:tabs>
        <w:tab w:val="right" w:leader="dot" w:pos="9071"/>
      </w:tabs>
      <w:ind w:left="1701"/>
    </w:pPr>
  </w:style>
  <w:style w:type="paragraph" w:customStyle="1" w:styleId="ListAlpha">
    <w:name w:val="List Alpha"/>
    <w:basedOn w:val="List"/>
    <w:rsid w:val="002778CD"/>
    <w:pPr>
      <w:numPr>
        <w:numId w:val="9"/>
      </w:numPr>
    </w:pPr>
  </w:style>
  <w:style w:type="paragraph" w:customStyle="1" w:styleId="ListAlpha2">
    <w:name w:val="List Alpha 2"/>
    <w:basedOn w:val="List2"/>
    <w:rsid w:val="002778CD"/>
    <w:pPr>
      <w:numPr>
        <w:numId w:val="8"/>
      </w:numPr>
    </w:pPr>
  </w:style>
  <w:style w:type="paragraph" w:styleId="List2">
    <w:name w:val="List 2"/>
    <w:basedOn w:val="BodyText"/>
    <w:rsid w:val="002778CD"/>
    <w:pPr>
      <w:tabs>
        <w:tab w:val="left" w:pos="680"/>
      </w:tabs>
      <w:spacing w:before="60" w:after="60"/>
      <w:ind w:left="680" w:hanging="340"/>
    </w:pPr>
  </w:style>
  <w:style w:type="paragraph" w:styleId="List3">
    <w:name w:val="List 3"/>
    <w:basedOn w:val="BodyText"/>
    <w:rsid w:val="002778CD"/>
    <w:pPr>
      <w:tabs>
        <w:tab w:val="left" w:pos="1021"/>
      </w:tabs>
      <w:spacing w:before="60" w:after="60"/>
      <w:ind w:left="1020" w:hanging="340"/>
    </w:pPr>
  </w:style>
  <w:style w:type="paragraph" w:styleId="List4">
    <w:name w:val="List 4"/>
    <w:basedOn w:val="BodyText"/>
    <w:rsid w:val="002778CD"/>
    <w:pPr>
      <w:tabs>
        <w:tab w:val="left" w:pos="1361"/>
      </w:tabs>
      <w:spacing w:before="60" w:after="60"/>
      <w:ind w:left="1361" w:hanging="340"/>
    </w:pPr>
  </w:style>
  <w:style w:type="paragraph" w:styleId="List5">
    <w:name w:val="List 5"/>
    <w:basedOn w:val="BodyText"/>
    <w:rsid w:val="002778CD"/>
    <w:pPr>
      <w:tabs>
        <w:tab w:val="left" w:pos="1701"/>
      </w:tabs>
      <w:spacing w:before="60" w:after="60"/>
      <w:ind w:left="1701" w:hanging="340"/>
    </w:pPr>
  </w:style>
  <w:style w:type="paragraph" w:styleId="ListBullet3">
    <w:name w:val="List Bullet 3"/>
    <w:basedOn w:val="List3"/>
    <w:rsid w:val="002778CD"/>
    <w:pPr>
      <w:numPr>
        <w:numId w:val="15"/>
      </w:numPr>
      <w:tabs>
        <w:tab w:val="clear" w:pos="1021"/>
      </w:tabs>
      <w:ind w:left="1037" w:hanging="357"/>
    </w:pPr>
  </w:style>
  <w:style w:type="paragraph" w:styleId="ListBullet4">
    <w:name w:val="List Bullet 4"/>
    <w:basedOn w:val="List4"/>
    <w:rsid w:val="002778CD"/>
    <w:pPr>
      <w:numPr>
        <w:numId w:val="3"/>
      </w:numPr>
    </w:pPr>
  </w:style>
  <w:style w:type="paragraph" w:styleId="ListBullet5">
    <w:name w:val="List Bullet 5"/>
    <w:basedOn w:val="List5"/>
    <w:rsid w:val="002778CD"/>
    <w:pPr>
      <w:numPr>
        <w:numId w:val="4"/>
      </w:numPr>
    </w:pPr>
  </w:style>
  <w:style w:type="paragraph" w:styleId="ListContinue2">
    <w:name w:val="List Continue 2"/>
    <w:basedOn w:val="List2"/>
    <w:rsid w:val="002778CD"/>
    <w:pPr>
      <w:ind w:firstLine="0"/>
    </w:pPr>
  </w:style>
  <w:style w:type="paragraph" w:styleId="ListContinue3">
    <w:name w:val="List Continue 3"/>
    <w:basedOn w:val="List3"/>
    <w:rsid w:val="002778CD"/>
    <w:pPr>
      <w:ind w:left="1021" w:firstLine="0"/>
    </w:pPr>
  </w:style>
  <w:style w:type="paragraph" w:styleId="ListContinue4">
    <w:name w:val="List Continue 4"/>
    <w:basedOn w:val="List4"/>
    <w:rsid w:val="002778CD"/>
    <w:pPr>
      <w:ind w:firstLine="0"/>
    </w:pPr>
  </w:style>
  <w:style w:type="paragraph" w:styleId="ListContinue5">
    <w:name w:val="List Continue 5"/>
    <w:basedOn w:val="List5"/>
    <w:rsid w:val="002778CD"/>
    <w:pPr>
      <w:ind w:firstLine="0"/>
    </w:pPr>
  </w:style>
  <w:style w:type="paragraph" w:styleId="ListNumber3">
    <w:name w:val="List Number 3"/>
    <w:basedOn w:val="List3"/>
    <w:rsid w:val="002778CD"/>
    <w:pPr>
      <w:numPr>
        <w:numId w:val="5"/>
      </w:numPr>
    </w:pPr>
  </w:style>
  <w:style w:type="paragraph" w:styleId="ListNumber4">
    <w:name w:val="List Number 4"/>
    <w:basedOn w:val="List4"/>
    <w:rsid w:val="002778CD"/>
    <w:pPr>
      <w:numPr>
        <w:numId w:val="6"/>
      </w:numPr>
    </w:pPr>
  </w:style>
  <w:style w:type="paragraph" w:styleId="ListNumber5">
    <w:name w:val="List Number 5"/>
    <w:basedOn w:val="List5"/>
    <w:rsid w:val="002778CD"/>
    <w:pPr>
      <w:numPr>
        <w:numId w:val="7"/>
      </w:numPr>
    </w:pPr>
  </w:style>
  <w:style w:type="paragraph" w:styleId="BlockText">
    <w:name w:val="Block Text"/>
    <w:basedOn w:val="Normal"/>
    <w:rsid w:val="002778CD"/>
    <w:pPr>
      <w:spacing w:after="120"/>
      <w:ind w:left="1440" w:right="1440"/>
    </w:pPr>
  </w:style>
  <w:style w:type="character" w:customStyle="1" w:styleId="Subscript">
    <w:name w:val="Subscript"/>
    <w:basedOn w:val="DefaultParagraphFont"/>
    <w:rsid w:val="002778CD"/>
    <w:rPr>
      <w:sz w:val="16"/>
      <w:vertAlign w:val="subscript"/>
    </w:rPr>
  </w:style>
  <w:style w:type="character" w:customStyle="1" w:styleId="Superscript">
    <w:name w:val="Superscript"/>
    <w:basedOn w:val="DefaultParagraphFont"/>
    <w:rsid w:val="002778CD"/>
    <w:rPr>
      <w:sz w:val="16"/>
      <w:vertAlign w:val="superscript"/>
    </w:rPr>
  </w:style>
  <w:style w:type="character" w:customStyle="1" w:styleId="Symbols">
    <w:name w:val="Symbols"/>
    <w:basedOn w:val="DefaultParagraphFont"/>
    <w:rsid w:val="002778CD"/>
    <w:rPr>
      <w:rFonts w:ascii="Symbol" w:hAnsi="Symbol"/>
    </w:rPr>
  </w:style>
  <w:style w:type="character" w:customStyle="1" w:styleId="MenuOptions">
    <w:name w:val="Menu Options"/>
    <w:basedOn w:val="DefaultParagraphFont"/>
    <w:rsid w:val="002778CD"/>
    <w:rPr>
      <w:rFonts w:ascii="Arial Narrow" w:hAnsi="Arial Narrow"/>
      <w:smallCaps/>
    </w:rPr>
  </w:style>
  <w:style w:type="character" w:customStyle="1" w:styleId="Buttons">
    <w:name w:val="Buttons"/>
    <w:basedOn w:val="DefaultParagraphFont"/>
    <w:rsid w:val="002778CD"/>
    <w:rPr>
      <w:b/>
    </w:rPr>
  </w:style>
  <w:style w:type="character" w:customStyle="1" w:styleId="Underlined">
    <w:name w:val="Underlined"/>
    <w:basedOn w:val="DefaultParagraphFont"/>
    <w:rsid w:val="002778CD"/>
    <w:rPr>
      <w:u w:val="single"/>
    </w:rPr>
  </w:style>
  <w:style w:type="paragraph" w:customStyle="1" w:styleId="TableBodyTextRight">
    <w:name w:val="Table Body Text Right"/>
    <w:basedOn w:val="TableBodyText"/>
    <w:rsid w:val="002778CD"/>
    <w:pPr>
      <w:widowControl w:val="0"/>
      <w:autoSpaceDE w:val="0"/>
      <w:autoSpaceDN w:val="0"/>
      <w:adjustRightInd w:val="0"/>
      <w:jc w:val="right"/>
    </w:pPr>
    <w:rPr>
      <w:rFonts w:cs="Arial"/>
      <w:szCs w:val="18"/>
    </w:rPr>
  </w:style>
  <w:style w:type="paragraph" w:customStyle="1" w:styleId="CopyrightText">
    <w:name w:val="Copyright Text"/>
    <w:basedOn w:val="BodyText"/>
    <w:rsid w:val="002778CD"/>
    <w:rPr>
      <w:sz w:val="18"/>
    </w:rPr>
  </w:style>
  <w:style w:type="paragraph" w:customStyle="1" w:styleId="BodySmallRight">
    <w:name w:val="Body Small Right"/>
    <w:basedOn w:val="BodyTextRight"/>
    <w:rsid w:val="002778CD"/>
    <w:rPr>
      <w:sz w:val="18"/>
      <w:szCs w:val="18"/>
    </w:rPr>
  </w:style>
  <w:style w:type="paragraph" w:customStyle="1" w:styleId="MarginEdition">
    <w:name w:val="Margin Edition"/>
    <w:basedOn w:val="MarginNote"/>
    <w:rsid w:val="002778CD"/>
    <w:pPr>
      <w:spacing w:before="0" w:after="0"/>
    </w:pPr>
    <w:rPr>
      <w:rFonts w:ascii="Times New Roman" w:hAnsi="Times New Roman"/>
      <w:color w:val="999999"/>
    </w:rPr>
  </w:style>
  <w:style w:type="paragraph" w:customStyle="1" w:styleId="Spacer">
    <w:name w:val="Spacer"/>
    <w:basedOn w:val="Normal"/>
    <w:rsid w:val="002778CD"/>
    <w:rPr>
      <w:sz w:val="2"/>
      <w:szCs w:val="2"/>
    </w:rPr>
  </w:style>
  <w:style w:type="character" w:customStyle="1" w:styleId="Small">
    <w:name w:val="Small"/>
    <w:basedOn w:val="DefaultParagraphFont"/>
    <w:rsid w:val="002778CD"/>
    <w:rPr>
      <w:sz w:val="16"/>
    </w:rPr>
  </w:style>
  <w:style w:type="paragraph" w:customStyle="1" w:styleId="WideTable">
    <w:name w:val="Wide Table"/>
    <w:basedOn w:val="Normal"/>
    <w:rsid w:val="002778CD"/>
    <w:pPr>
      <w:ind w:left="-1418"/>
    </w:pPr>
    <w:rPr>
      <w:sz w:val="2"/>
      <w:szCs w:val="2"/>
    </w:rPr>
  </w:style>
  <w:style w:type="character" w:styleId="PageNumber">
    <w:name w:val="page number"/>
    <w:basedOn w:val="DefaultParagraphFont"/>
    <w:rsid w:val="002778CD"/>
  </w:style>
  <w:style w:type="paragraph" w:styleId="Quote">
    <w:name w:val="Quote"/>
    <w:basedOn w:val="Heading1"/>
    <w:link w:val="QuoteChar"/>
    <w:qFormat/>
    <w:rsid w:val="002778CD"/>
    <w:rPr>
      <w:b w:val="0"/>
      <w:sz w:val="72"/>
      <w:szCs w:val="72"/>
      <w:lang w:val="en-NZ"/>
    </w:rPr>
  </w:style>
  <w:style w:type="character" w:customStyle="1" w:styleId="QuoteChar">
    <w:name w:val="Quote Char"/>
    <w:basedOn w:val="DefaultParagraphFont"/>
    <w:link w:val="Quote"/>
    <w:rsid w:val="002778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78CD"/>
    <w:pPr>
      <w:pageBreakBefore/>
    </w:pPr>
  </w:style>
  <w:style w:type="paragraph" w:customStyle="1" w:styleId="Border">
    <w:name w:val="Border"/>
    <w:basedOn w:val="Normal"/>
    <w:qFormat/>
    <w:rsid w:val="002778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78CD"/>
    <w:rPr>
      <w:b/>
      <w:bCs/>
      <w:i/>
      <w:iCs/>
      <w:color w:val="auto"/>
    </w:rPr>
  </w:style>
  <w:style w:type="paragraph" w:styleId="IntenseQuote">
    <w:name w:val="Intense Quote"/>
    <w:basedOn w:val="Normal"/>
    <w:next w:val="Normal"/>
    <w:link w:val="IntenseQuoteChar"/>
    <w:uiPriority w:val="30"/>
    <w:qFormat/>
    <w:rsid w:val="002778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78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778CD"/>
    <w:rPr>
      <w:smallCaps/>
      <w:color w:val="auto"/>
      <w:u w:val="single"/>
    </w:rPr>
  </w:style>
  <w:style w:type="character" w:styleId="IntenseReference">
    <w:name w:val="Intense Reference"/>
    <w:basedOn w:val="DefaultParagraphFont"/>
    <w:uiPriority w:val="32"/>
    <w:qFormat/>
    <w:rsid w:val="002778CD"/>
    <w:rPr>
      <w:b/>
      <w:bCs/>
      <w:smallCaps/>
      <w:color w:val="auto"/>
      <w:spacing w:val="5"/>
      <w:u w:val="single"/>
    </w:rPr>
  </w:style>
  <w:style w:type="paragraph" w:customStyle="1" w:styleId="2ColumnHeading">
    <w:name w:val="2Column Heading"/>
    <w:basedOn w:val="BodyText"/>
    <w:qFormat/>
    <w:rsid w:val="002778CD"/>
    <w:pPr>
      <w:spacing w:after="60"/>
      <w:ind w:left="-2268"/>
    </w:pPr>
    <w:rPr>
      <w:b/>
    </w:rPr>
  </w:style>
  <w:style w:type="paragraph" w:customStyle="1" w:styleId="Heading1TOC">
    <w:name w:val="Heading1 TOC"/>
    <w:basedOn w:val="Normal"/>
    <w:qFormat/>
    <w:rsid w:val="002778CD"/>
    <w:pPr>
      <w:spacing w:before="240" w:after="120"/>
    </w:pPr>
    <w:rPr>
      <w:rFonts w:ascii="Times New Roman" w:hAnsi="Times New Roman"/>
      <w:b/>
      <w:sz w:val="32"/>
    </w:rPr>
  </w:style>
  <w:style w:type="paragraph" w:customStyle="1" w:styleId="Heading2TOC">
    <w:name w:val="Heading2 TOC"/>
    <w:basedOn w:val="Normal"/>
    <w:qFormat/>
    <w:rsid w:val="002778CD"/>
    <w:pPr>
      <w:spacing w:before="240" w:after="60"/>
    </w:pPr>
    <w:rPr>
      <w:rFonts w:ascii="Times New Roman" w:hAnsi="Times New Roman"/>
      <w:b/>
      <w:sz w:val="28"/>
    </w:rPr>
  </w:style>
  <w:style w:type="paragraph" w:styleId="BalloonText">
    <w:name w:val="Balloon Text"/>
    <w:basedOn w:val="Normal"/>
    <w:link w:val="BalloonTextChar"/>
    <w:rsid w:val="002778CD"/>
    <w:rPr>
      <w:rFonts w:ascii="Tahoma" w:hAnsi="Tahoma" w:cs="Tahoma"/>
      <w:sz w:val="16"/>
      <w:szCs w:val="16"/>
    </w:rPr>
  </w:style>
  <w:style w:type="character" w:customStyle="1" w:styleId="BalloonTextChar">
    <w:name w:val="Balloon Text Char"/>
    <w:basedOn w:val="DefaultParagraphFont"/>
    <w:link w:val="BalloonText"/>
    <w:rsid w:val="002778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778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78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778CD"/>
    <w:rPr>
      <w:b/>
      <w:color w:val="660033"/>
      <w:spacing w:val="0"/>
    </w:rPr>
  </w:style>
  <w:style w:type="paragraph" w:customStyle="1" w:styleId="Nameditemlist">
    <w:name w:val="Named item list"/>
    <w:basedOn w:val="BodyText"/>
    <w:qFormat/>
    <w:rsid w:val="002778C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2143</Words>
  <Characters>13949</Characters>
  <Application>Microsoft Office Word</Application>
  <DocSecurity>0</DocSecurity>
  <Lines>323</Lines>
  <Paragraphs>234</Paragraphs>
  <ScaleCrop>false</ScaleCrop>
  <Company>Author-it Software Corporation Ltd.</Company>
  <LinksUpToDate>false</LinksUpToDate>
  <CharactersWithSpaces>15893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HLT52207 Diploma of Aboriginal and/or Torres Strait Islander Primary Health (Community Care)</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2012-09-24T23:20:00Z</dcterms:created>
  <dcterms:modified xsi:type="dcterms:W3CDTF">2012-09-24T23:20:00Z</dcterms:modified>
</cp:coreProperties>
</file>