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B33" w:rsidP="00241B3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HLT52107 Diploma of Aboriginal and/or Torres Strait Islander Primary Health Care (Practice)</w:t>
      </w:r>
      <w:r>
        <w:fldChar w:fldCharType="end"/>
      </w:r>
    </w:p>
    <w:p w:rsidR="00241B33" w:rsidP="00241B33">
      <w:pPr>
        <w:pStyle w:val="Version"/>
        <w:sectPr w:rsidSect="000F2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2500" w:rsidP="000F2500">
      <w:pPr>
        <w:pStyle w:val="SuperHeading"/>
      </w:pPr>
      <w:r w:rsidRPr="000F2500">
        <w:t>HLT52107 Diploma of Aboriginal and/or Torres Strait Islander Primary Health Care (Practice)</w:t>
      </w:r>
    </w:p>
    <w:p w:rsidR="00000000" w:rsidRPr="000F2500" w:rsidP="000F2500">
      <w:pPr>
        <w:pStyle w:val="Heading1"/>
      </w:pPr>
      <w:bookmarkStart w:id="1" w:name="O_448379"/>
      <w:bookmarkEnd w:id="1"/>
      <w:r w:rsidRPr="000F250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3"/>
        <w:gridCol w:w="3395"/>
        <w:gridCol w:w="5"/>
        <w:gridCol w:w="3443"/>
      </w:tblGrid>
      <w:tr w:rsidTr="00241B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2500" w:rsidP="000F2500">
            <w:pPr>
              <w:pStyle w:val="BodyText"/>
            </w:pPr>
            <w:r w:rsidRPr="000F2500">
              <w:rPr>
                <w:rStyle w:val="SpecialBold"/>
              </w:rPr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2500" w:rsidP="000F2500">
            <w:pPr>
              <w:pStyle w:val="BodyText"/>
            </w:pPr>
            <w:r w:rsidRPr="000F2500">
              <w:rPr>
                <w:rStyle w:val="SpecialBold"/>
              </w:rPr>
              <w:t>HLT07 Version 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2500">
            <w:pPr>
              <w:pStyle w:val="BodyText"/>
              <w:rPr>
                <w:lang w:val="en-NZ"/>
              </w:rPr>
            </w:pPr>
            <w:r w:rsidRPr="000F2500">
              <w:rPr>
                <w:rStyle w:val="SpecialBold"/>
              </w:rPr>
              <w:t>Comme</w:t>
            </w:r>
            <w:r w:rsidRPr="000F2500">
              <w:rPr>
                <w:rStyle w:val="SpecialBold"/>
              </w:rPr>
              <w:t>nts</w:t>
            </w:r>
          </w:p>
        </w:tc>
      </w:tr>
      <w:tr w:rsidTr="00241B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500">
            <w:pPr>
              <w:pStyle w:val="BodyText"/>
              <w:rPr>
                <w:lang w:val="en-NZ"/>
              </w:rPr>
            </w:pPr>
            <w:r w:rsidRPr="000F2500">
              <w:t>HLT52107 Diploma of Aboriginal and/or Torres Strait Islander Primary Health Care (Practice)</w:t>
            </w:r>
            <w:r w:rsidRPr="000F2500">
              <w:tab/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500">
            <w:pPr>
              <w:pStyle w:val="BodyText"/>
              <w:rPr>
                <w:lang w:val="en-NZ"/>
              </w:rPr>
            </w:pPr>
            <w:r w:rsidRPr="000F2500">
              <w:t>HLT52107 Diploma of Aboriginal and/or Torres Strait Islander Primary Health Care (Practice)</w:t>
            </w:r>
            <w:r w:rsidRPr="000F2500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500" w:rsidP="000F2500">
            <w:pPr>
              <w:pStyle w:val="BodyText"/>
            </w:pPr>
            <w:r w:rsidRPr="000F2500">
              <w:t xml:space="preserve">Updated in V5 - Clarification in wording of entry requirements </w:t>
            </w:r>
          </w:p>
        </w:tc>
      </w:tr>
    </w:tbl>
    <w:p w:rsidR="00241B33" w:rsidP="000F2500">
      <w:pPr>
        <w:pStyle w:val="BodyText"/>
      </w:pPr>
    </w:p>
    <w:p w:rsidR="00241B33" w:rsidP="000F2500">
      <w:pPr>
        <w:pStyle w:val="BodyText"/>
      </w:pPr>
    </w:p>
    <w:p w:rsidR="00000000" w:rsidRPr="000F2500" w:rsidP="000F2500">
      <w:pPr>
        <w:pStyle w:val="Heading1"/>
      </w:pPr>
      <w:bookmarkStart w:id="2" w:name="O_448384"/>
      <w:bookmarkEnd w:id="2"/>
      <w:r w:rsidRPr="000F2500">
        <w:t>Description</w:t>
      </w:r>
    </w:p>
    <w:p w:rsidR="00000000" w:rsidRPr="000F2500" w:rsidP="000F2500">
      <w:pPr>
        <w:pStyle w:val="BodyText"/>
      </w:pPr>
      <w:r w:rsidRPr="000F2500">
        <w:t>The Diploma of Aboriginal and/or Torres Strait Islander Primary Health Care defines the knowledge and skills for workers involved in Aboriginal and/or Torres Strait Islander Primary Health Care and who work autonomously unde</w:t>
      </w:r>
      <w:r w:rsidRPr="000F2500">
        <w:t>r the broad guidance of others.</w:t>
      </w:r>
    </w:p>
    <w:p w:rsidR="00000000" w:rsidRPr="000F2500" w:rsidP="000F2500">
      <w:pPr>
        <w:pStyle w:val="BodyText"/>
      </w:pPr>
    </w:p>
    <w:p w:rsidR="00000000" w:rsidRPr="000F2500" w:rsidP="000F2500">
      <w:pPr>
        <w:pStyle w:val="BodyText"/>
      </w:pPr>
      <w:r w:rsidRPr="000F2500">
        <w:t>The Diploma qualification covers workers who have a basis of skills and knowledge in primary health care practice, which they may apply in clinical, management or education functions.</w:t>
      </w:r>
    </w:p>
    <w:p w:rsidR="00000000" w:rsidRPr="000F2500" w:rsidP="000F2500">
      <w:pPr>
        <w:pStyle w:val="BodyText"/>
      </w:pPr>
    </w:p>
    <w:p w:rsidR="00000000" w:rsidRPr="000F2500" w:rsidP="000F2500">
      <w:pPr>
        <w:pStyle w:val="BodyText"/>
      </w:pPr>
      <w:r w:rsidRPr="000F2500">
        <w:t xml:space="preserve">Occupational titles for these workers </w:t>
      </w:r>
      <w:r w:rsidRPr="000F2500">
        <w:t>may include, for example: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59"/>
        <w:gridCol w:w="4820"/>
      </w:tblGrid>
      <w:tr w:rsidTr="00241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500">
            <w:pPr>
              <w:pStyle w:val="ListBullet"/>
              <w:rPr>
                <w:lang w:val="en-NZ"/>
              </w:rPr>
            </w:pPr>
            <w:r w:rsidRPr="000F2500">
              <w:t>Senior Aboriginal health worker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500">
            <w:pPr>
              <w:pStyle w:val="ListBullet"/>
              <w:rPr>
                <w:lang w:val="en-NZ"/>
              </w:rPr>
            </w:pPr>
            <w:r w:rsidRPr="000F2500">
              <w:t>Senior Torres Strait Islander health worker</w:t>
            </w:r>
          </w:p>
        </w:tc>
      </w:tr>
      <w:tr w:rsidTr="00241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500">
            <w:pPr>
              <w:pStyle w:val="ListBullet"/>
              <w:rPr>
                <w:lang w:val="en-NZ"/>
              </w:rPr>
            </w:pPr>
            <w:r w:rsidRPr="000F2500">
              <w:t>Aboriginal health worker (specialist)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500">
            <w:pPr>
              <w:pStyle w:val="ListBullet"/>
              <w:rPr>
                <w:lang w:val="en-NZ"/>
              </w:rPr>
            </w:pPr>
            <w:r w:rsidRPr="000F2500">
              <w:t>Torres Strait Islander health worker (specialist)</w:t>
            </w:r>
          </w:p>
        </w:tc>
      </w:tr>
      <w:tr w:rsidTr="00241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500">
            <w:pPr>
              <w:pStyle w:val="ListBullet"/>
              <w:rPr>
                <w:lang w:val="en-NZ"/>
              </w:rPr>
            </w:pPr>
            <w:r w:rsidRPr="000F2500">
              <w:t>Clinic coordinator (Aboriginal and/or Torres Strait Islander health)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500" w:rsidP="000F2500">
            <w:pPr>
              <w:pStyle w:val="ListBullet"/>
            </w:pPr>
            <w:r w:rsidRPr="000F2500">
              <w:t>Program manager (Aboriginal and/or Torres Strait Islander health)</w:t>
            </w:r>
          </w:p>
        </w:tc>
      </w:tr>
    </w:tbl>
    <w:p w:rsidR="00000000" w:rsidRPr="000F2500" w:rsidP="000F2500">
      <w:pPr>
        <w:pStyle w:val="BodyText"/>
      </w:pPr>
    </w:p>
    <w:p w:rsidR="00000000" w:rsidRPr="000F2500" w:rsidP="000F2500">
      <w:pPr>
        <w:pStyle w:val="BodyText"/>
      </w:pPr>
      <w:r w:rsidRPr="000F2500">
        <w:t>Aboriginal and Torres Strait Islander health work is an emerging area of work and occupational titles for those working</w:t>
      </w:r>
      <w:r w:rsidRPr="000F2500">
        <w:t xml:space="preserve"> in this area vary according to jurisdictional and workplace requirements.</w:t>
      </w:r>
    </w:p>
    <w:p w:rsidR="00000000" w:rsidRPr="000F2500" w:rsidP="000F2500">
      <w:pPr>
        <w:pStyle w:val="BodyText"/>
      </w:pPr>
      <w:r w:rsidRPr="000F2500">
        <w:rPr>
          <w:rStyle w:val="SpecialBold"/>
        </w:rPr>
        <w:t>Recognition</w:t>
      </w:r>
      <w:r w:rsidRPr="000F2500">
        <w:t xml:space="preserve"> </w:t>
      </w:r>
    </w:p>
    <w:p w:rsidR="00000000" w:rsidRPr="000F2500" w:rsidP="000F2500">
      <w:pPr>
        <w:pStyle w:val="BodyText"/>
      </w:pPr>
      <w:r w:rsidRPr="000F2500">
        <w:t>All workers are to be given the opportunity to have their competencies recognised prior to undertaking any training. Assessment should focus on demonstration of the cri</w:t>
      </w:r>
      <w:r w:rsidRPr="000F2500">
        <w:t>tical aspects of evidence and underpinning knowledge and skills identified in the units of competency</w:t>
      </w:r>
    </w:p>
    <w:p w:rsidR="00000000" w:rsidRPr="000F2500" w:rsidP="000F2500">
      <w:pPr>
        <w:pStyle w:val="AllowPageBreak"/>
      </w:pPr>
    </w:p>
    <w:p w:rsidR="00000000" w:rsidRPr="000F2500" w:rsidP="000F2500">
      <w:pPr>
        <w:pStyle w:val="Heading1"/>
      </w:pPr>
      <w:bookmarkStart w:id="3" w:name="O_448377"/>
      <w:bookmarkEnd w:id="3"/>
      <w:r w:rsidRPr="000F2500">
        <w:t>Pathways Information</w:t>
      </w:r>
    </w:p>
    <w:p w:rsidR="00000000" w:rsidRPr="000F2500" w:rsidP="000F2500">
      <w:pPr>
        <w:pStyle w:val="BodyText"/>
      </w:pPr>
      <w:r w:rsidRPr="000F2500">
        <w:t>Not Applicable</w:t>
      </w:r>
    </w:p>
    <w:p w:rsidR="00000000" w:rsidRPr="000F2500" w:rsidP="000F2500">
      <w:pPr>
        <w:pStyle w:val="AllowPageBreak"/>
      </w:pPr>
    </w:p>
    <w:p w:rsidR="00000000" w:rsidRPr="000F2500" w:rsidP="000F2500">
      <w:pPr>
        <w:pStyle w:val="Heading1"/>
      </w:pPr>
      <w:bookmarkStart w:id="4" w:name="O_448380"/>
      <w:bookmarkEnd w:id="4"/>
      <w:r w:rsidRPr="000F2500">
        <w:t>Licensing/Regulatory Information</w:t>
      </w:r>
    </w:p>
    <w:p w:rsidR="00000000" w:rsidRPr="000F2500" w:rsidP="000F2500">
      <w:pPr>
        <w:pStyle w:val="BodyText"/>
      </w:pPr>
      <w:r w:rsidRPr="000F2500">
        <w:t>Not Applicable</w:t>
      </w:r>
    </w:p>
    <w:p w:rsidR="00000000" w:rsidRPr="000F2500" w:rsidP="000F2500">
      <w:pPr>
        <w:pStyle w:val="AllowPageBreak"/>
      </w:pPr>
    </w:p>
    <w:p w:rsidR="00000000" w:rsidRPr="000F2500" w:rsidP="000F2500">
      <w:pPr>
        <w:pStyle w:val="Heading1"/>
      </w:pPr>
      <w:bookmarkStart w:id="5" w:name="O_448382"/>
      <w:bookmarkEnd w:id="5"/>
      <w:r w:rsidRPr="000F2500">
        <w:t>Entry Requirements</w:t>
      </w:r>
    </w:p>
    <w:p w:rsidR="00000000" w:rsidRPr="000F2500" w:rsidP="000F2500">
      <w:pPr>
        <w:pStyle w:val="BodyText"/>
      </w:pPr>
      <w:r w:rsidRPr="000F2500">
        <w:t xml:space="preserve">To gain entry into </w:t>
      </w:r>
      <w:r w:rsidRPr="000F2500">
        <w:rPr>
          <w:rStyle w:val="Emphasis"/>
        </w:rPr>
        <w:t>HLT52107 Diiploma of Aboriginal and/or Torres Strait Islander Primary Health Care (Practice)</w:t>
      </w:r>
      <w:r w:rsidRPr="000F2500">
        <w:t xml:space="preserve"> a candidate must </w:t>
      </w:r>
      <w:r w:rsidRPr="000F2500">
        <w:t xml:space="preserve">be recognised as competent, through a recognised training program or recognition process, against the following core units from </w:t>
      </w:r>
      <w:r w:rsidRPr="000F2500">
        <w:rPr>
          <w:rStyle w:val="Emphasis"/>
        </w:rPr>
        <w:t xml:space="preserve">HLT43907 Certificate IV in Aboriginal and/or Torres Strait Islander Primary Health Car (Practice) </w:t>
      </w:r>
      <w:r w:rsidRPr="000F2500">
        <w:t>(or equivalent):</w:t>
      </w:r>
    </w:p>
    <w:p w:rsidR="00000000" w:rsidRPr="000F2500" w:rsidP="000F2500">
      <w:pPr>
        <w:pStyle w:val="BodyText"/>
      </w:pPr>
      <w:r w:rsidRPr="000F2500">
        <w:t>BSBWOR204A Us</w:t>
      </w:r>
      <w:r w:rsidRPr="000F2500">
        <w:t>e business technology</w:t>
      </w:r>
    </w:p>
    <w:p w:rsidR="00000000" w:rsidRPr="000F2500" w:rsidP="000F2500">
      <w:pPr>
        <w:pStyle w:val="BodyText"/>
      </w:pPr>
      <w:r w:rsidRPr="000F2500">
        <w:t>CHCCS400C Work within a relevant legal and ethical framework</w:t>
      </w:r>
    </w:p>
    <w:p w:rsidR="00000000" w:rsidRPr="000F2500" w:rsidP="000F2500">
      <w:pPr>
        <w:pStyle w:val="BodyText"/>
      </w:pPr>
      <w:r w:rsidRPr="000F2500">
        <w:t>HLTAHW303B Advocate for the rights and needs of community members</w:t>
      </w:r>
    </w:p>
    <w:p w:rsidR="00000000" w:rsidRPr="000F2500" w:rsidP="000F2500">
      <w:pPr>
        <w:pStyle w:val="BodyText"/>
      </w:pPr>
      <w:r w:rsidRPr="000F2500">
        <w:t>HLTAHW401B Assess client’s physical well being</w:t>
      </w:r>
    </w:p>
    <w:p w:rsidR="00000000" w:rsidRPr="000F2500" w:rsidP="000F2500">
      <w:pPr>
        <w:pStyle w:val="BodyText"/>
      </w:pPr>
      <w:r w:rsidRPr="000F2500">
        <w:t xml:space="preserve">HLTAHW402B Assess and support client’s social and emotional </w:t>
      </w:r>
      <w:r w:rsidRPr="000F2500">
        <w:t>well being</w:t>
      </w:r>
    </w:p>
    <w:p w:rsidR="00000000" w:rsidRPr="000F2500" w:rsidP="000F2500">
      <w:pPr>
        <w:pStyle w:val="BodyText"/>
      </w:pPr>
      <w:r w:rsidRPr="000F2500">
        <w:t>HLTAHW403B Plan and implement health care in a primary health care context</w:t>
      </w:r>
    </w:p>
    <w:p w:rsidR="00000000" w:rsidRPr="000F2500" w:rsidP="000F2500">
      <w:pPr>
        <w:pStyle w:val="BodyText"/>
      </w:pPr>
      <w:r w:rsidRPr="000F2500">
        <w:t>HLTAHW404B Monitor health care</w:t>
      </w:r>
    </w:p>
    <w:p w:rsidR="00000000" w:rsidRPr="000F2500" w:rsidP="000F2500">
      <w:pPr>
        <w:pStyle w:val="BodyText"/>
      </w:pPr>
      <w:r w:rsidRPr="000F2500">
        <w:t>HLTAHW405B Deliver primary health care programs for Aboriginal and/or Torres Strait Islander communities</w:t>
      </w:r>
    </w:p>
    <w:p w:rsidR="00000000" w:rsidRPr="000F2500" w:rsidP="000F2500">
      <w:pPr>
        <w:pStyle w:val="BodyText"/>
      </w:pPr>
      <w:r w:rsidRPr="000F2500">
        <w:t>HLTAHW406B Work with medicines</w:t>
      </w:r>
    </w:p>
    <w:p w:rsidR="00000000" w:rsidRPr="000F2500" w:rsidP="000F2500">
      <w:pPr>
        <w:pStyle w:val="BodyText"/>
      </w:pPr>
      <w:r w:rsidRPr="000F2500">
        <w:t>HLT</w:t>
      </w:r>
      <w:r w:rsidRPr="000F2500">
        <w:t>AHW407B Provide nutrition guidance for specific health care</w:t>
      </w:r>
    </w:p>
    <w:p w:rsidR="00000000" w:rsidRPr="000F2500" w:rsidP="000F2500">
      <w:pPr>
        <w:pStyle w:val="BodyText"/>
      </w:pPr>
    </w:p>
    <w:p w:rsidR="00000000" w:rsidRPr="000F2500" w:rsidP="000F2500">
      <w:pPr>
        <w:pStyle w:val="BodyText"/>
      </w:pPr>
      <w:r w:rsidRPr="000F2500">
        <w:rPr>
          <w:rStyle w:val="SpecialBold"/>
        </w:rPr>
        <w:t>Work application</w:t>
      </w:r>
    </w:p>
    <w:p w:rsidR="00000000" w:rsidRPr="000F2500" w:rsidP="000F2500">
      <w:pPr>
        <w:pStyle w:val="BodyText"/>
      </w:pPr>
      <w:r w:rsidRPr="000F2500">
        <w:t>To be assessed as competent in this qualification, individuals are required to demonstrate practical application of skills and knowledge in a primary health care setting. Individ</w:t>
      </w:r>
      <w:r w:rsidRPr="000F2500">
        <w:t>uals must demonstrate consistency of performance over time to achieve competency outcomes.</w:t>
      </w:r>
    </w:p>
    <w:p w:rsidR="00000000" w:rsidRPr="000F2500" w:rsidP="000F2500">
      <w:pPr>
        <w:pStyle w:val="BodyText"/>
      </w:pPr>
      <w:r w:rsidRPr="000F2500">
        <w:rPr>
          <w:rStyle w:val="SpecialBold"/>
        </w:rPr>
        <w:t>The importance of culturally aware and respectful practice</w:t>
      </w:r>
    </w:p>
    <w:p w:rsidR="00000000" w:rsidRPr="000F2500" w:rsidP="000F2500">
      <w:pPr>
        <w:pStyle w:val="BodyText"/>
      </w:pPr>
      <w:r w:rsidRPr="000F2500">
        <w:t>All workers undertaking work in health need foundation knowledge to inform their work with Aboriginal and/</w:t>
      </w:r>
      <w:r w:rsidRPr="000F2500">
        <w:t>or Torres Strait Islander clients and co-workers and with clients and co-workers from culturally and linguistically diverse backgrounds. This foundation must be provided and assessed as part of a holistic approach to delivery and assessment of this qualifi</w:t>
      </w:r>
      <w:r w:rsidRPr="000F2500">
        <w:t>cation. Specific guidelines for assessment of this aspect of competency are provided in the Assessment Guidelines for the Health Training Package.</w:t>
      </w:r>
    </w:p>
    <w:p w:rsidR="00000000" w:rsidRPr="000F2500" w:rsidP="000F2500">
      <w:pPr>
        <w:pStyle w:val="AllowPageBreak"/>
      </w:pPr>
    </w:p>
    <w:p w:rsidR="00000000" w:rsidRPr="000F2500" w:rsidP="000F2500">
      <w:pPr>
        <w:pStyle w:val="Heading1"/>
      </w:pPr>
      <w:bookmarkStart w:id="6" w:name="O_448383"/>
      <w:bookmarkEnd w:id="6"/>
      <w:r w:rsidRPr="000F2500">
        <w:t>Employability Skills Summary</w:t>
      </w:r>
    </w:p>
    <w:p w:rsidR="00000000" w:rsidRPr="000F2500" w:rsidP="000F2500">
      <w:pPr>
        <w:pStyle w:val="Heading4"/>
      </w:pPr>
      <w:r w:rsidRPr="000F2500">
        <w:t>Refer to the Topic: Introduction to the Employability Skills Qu</w:t>
      </w:r>
      <w:r w:rsidRPr="000F2500">
        <w:t>alification Summaries</w:t>
      </w:r>
    </w:p>
    <w:p w:rsidR="00000000" w:rsidRPr="000F2500" w:rsidP="000F2500">
      <w:pPr>
        <w:pStyle w:val="Heading1"/>
      </w:pPr>
      <w:bookmarkStart w:id="7" w:name="O_448378"/>
      <w:bookmarkEnd w:id="7"/>
      <w:r w:rsidRPr="000F250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41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500" w:rsidP="000F2500">
            <w:pPr>
              <w:pStyle w:val="BodyText"/>
            </w:pPr>
            <w:r w:rsidRPr="000F2500">
              <w:rPr>
                <w:rStyle w:val="SpecialBold"/>
              </w:rPr>
              <w:t>PACKAGING RULES</w:t>
            </w:r>
          </w:p>
          <w:p w:rsidR="00000000" w:rsidRPr="000F2500" w:rsidP="000F2500">
            <w:pPr>
              <w:pStyle w:val="BodyText"/>
            </w:pPr>
            <w:r w:rsidRPr="000F2500">
              <w:t>15 units of competency are required for award of this qualification, including:</w:t>
            </w:r>
          </w:p>
          <w:p w:rsidR="00000000" w:rsidRPr="000F2500" w:rsidP="000F2500">
            <w:pPr>
              <w:pStyle w:val="ListBullet"/>
            </w:pPr>
            <w:r w:rsidRPr="000F2500">
              <w:t xml:space="preserve">7 core units </w:t>
            </w:r>
          </w:p>
          <w:p w:rsidR="00000000" w:rsidRPr="000F2500" w:rsidP="000F2500">
            <w:pPr>
              <w:pStyle w:val="ListBullet"/>
            </w:pPr>
            <w:r w:rsidRPr="000F2500">
              <w:t>8 elective units  A wide range of elective units of competency is available, including:</w:t>
            </w:r>
          </w:p>
          <w:p w:rsidR="00000000" w:rsidRPr="000F2500" w:rsidP="000F2500">
            <w:pPr>
              <w:pStyle w:val="ListBullet2"/>
            </w:pPr>
            <w:r w:rsidRPr="000F2500">
              <w:t>Group A electives which are recommended for work with a focus on social and emotional well being</w:t>
            </w:r>
          </w:p>
          <w:p w:rsidR="00000000" w:rsidRPr="000F2500" w:rsidP="000F2500">
            <w:pPr>
              <w:pStyle w:val="ListBullet2"/>
            </w:pPr>
            <w:r w:rsidRPr="000F2500">
              <w:t>Other relevant electives listed below</w:t>
            </w:r>
          </w:p>
          <w:p w:rsidR="00000000" w:rsidRPr="000F2500" w:rsidP="000F2500">
            <w:pPr>
              <w:pStyle w:val="ListBullet2"/>
            </w:pPr>
            <w:r w:rsidRPr="000F2500">
              <w:t>Units of competency to address workplace requirements and packaged at the level of this qualification or higher in Health</w:t>
            </w:r>
            <w:r w:rsidRPr="000F2500">
              <w:t xml:space="preserve"> and/or Community Services Training Packages</w:t>
            </w:r>
          </w:p>
          <w:p w:rsidR="00000000" w:rsidRPr="000F2500" w:rsidP="000F2500">
            <w:pPr>
              <w:pStyle w:val="ListBullet2"/>
            </w:pPr>
            <w:r w:rsidRPr="000F2500">
              <w:t xml:space="preserve">Where appropriate, to address workplace requirements, up to 3 units of competency packaged at the level of this qualification or higher in other relevant Training Packages </w:t>
            </w:r>
          </w:p>
        </w:tc>
      </w:tr>
    </w:tbl>
    <w:p w:rsidR="00000000" w:rsidRPr="000F2500" w:rsidP="000F2500">
      <w:pPr>
        <w:pStyle w:val="BodyText"/>
      </w:pPr>
      <w:r w:rsidRPr="000F2500">
        <w:rPr>
          <w:rStyle w:val="SpecialBold"/>
        </w:rPr>
        <w:t>Core units</w:t>
      </w:r>
      <w:r w:rsidRPr="000F2500">
        <w:t xml:space="preserve">  </w:t>
      </w:r>
      <w:r w:rsidRPr="000F2500">
        <w:rPr>
          <w:rStyle w:val="SpecialBold"/>
        </w:rPr>
        <w:t>Diploma of Aboriginal and</w:t>
      </w:r>
      <w:r w:rsidRPr="000F2500">
        <w:t>/</w:t>
      </w:r>
      <w:r w:rsidRPr="000F2500">
        <w:rPr>
          <w:rStyle w:val="SpecialBold"/>
        </w:rPr>
        <w:t>or Torres Strait Islander Primary Health Care</w:t>
      </w:r>
      <w:r w:rsidRPr="000F2500">
        <w:t xml:space="preserve"> (</w:t>
      </w:r>
      <w:r w:rsidRPr="000F2500">
        <w:rPr>
          <w:rStyle w:val="SpecialBold"/>
        </w:rPr>
        <w:t>Practice</w:t>
      </w:r>
      <w:r w:rsidRPr="000F2500">
        <w:t>)</w:t>
      </w:r>
    </w:p>
    <w:p w:rsidR="00000000" w:rsidRPr="000F2500" w:rsidP="000F2500">
      <w:pPr>
        <w:pStyle w:val="BodyText"/>
      </w:pPr>
      <w:r w:rsidRPr="000F2500">
        <w:t>BSBWOR401A Establish effective workplace relationships</w:t>
      </w:r>
    </w:p>
    <w:p w:rsidR="00000000" w:rsidRPr="000F2500" w:rsidP="000F2500">
      <w:pPr>
        <w:pStyle w:val="BodyText"/>
      </w:pPr>
      <w:r w:rsidRPr="000F2500">
        <w:t>BSBWOR502B Ensure team effectiveness</w:t>
      </w:r>
    </w:p>
    <w:p w:rsidR="00000000" w:rsidRPr="000F2500" w:rsidP="000F2500">
      <w:pPr>
        <w:pStyle w:val="BodyText"/>
      </w:pPr>
      <w:r w:rsidRPr="000F2500">
        <w:t>CHCCOM504A Develop, implement and promote effective workplace communication</w:t>
      </w:r>
    </w:p>
    <w:p w:rsidR="00000000" w:rsidRPr="000F2500" w:rsidP="000F2500">
      <w:pPr>
        <w:pStyle w:val="BodyText"/>
      </w:pPr>
      <w:r w:rsidRPr="000F2500">
        <w:t>HLTAHW502B Advocate on behalf of the community</w:t>
      </w:r>
    </w:p>
    <w:p w:rsidR="00000000" w:rsidRPr="000F2500" w:rsidP="000F2500">
      <w:pPr>
        <w:pStyle w:val="BodyText"/>
      </w:pPr>
      <w:r w:rsidRPr="000F2500">
        <w:t>HLTAHW503B Plan, develop and evaluate primary health care programs for Aboriginal and/or Torres Strait Islander communities</w:t>
      </w:r>
    </w:p>
    <w:p w:rsidR="00000000" w:rsidRPr="000F2500" w:rsidP="000F2500">
      <w:pPr>
        <w:pStyle w:val="BodyText"/>
      </w:pPr>
      <w:r w:rsidRPr="000F2500">
        <w:t>HLTAHW504B Apply advanced skills in primary health care</w:t>
      </w:r>
    </w:p>
    <w:p w:rsidR="00000000" w:rsidRPr="000F2500" w:rsidP="000F2500">
      <w:pPr>
        <w:pStyle w:val="BodyText"/>
      </w:pPr>
      <w:r w:rsidRPr="000F2500">
        <w:t>HLTAHW505B Support and promot</w:t>
      </w:r>
      <w:r w:rsidRPr="000F2500">
        <w:t>e social and emotional well being of staff and clients</w:t>
      </w:r>
    </w:p>
    <w:p w:rsidR="00000000" w:rsidRPr="000F2500" w:rsidP="000F2500">
      <w:pPr>
        <w:pStyle w:val="BodyText"/>
      </w:pPr>
      <w:r w:rsidRPr="000F2500">
        <w:rPr>
          <w:rStyle w:val="SpecialBold"/>
        </w:rPr>
        <w:t>Relevant electives</w:t>
      </w:r>
    </w:p>
    <w:p w:rsidR="00000000" w:rsidRPr="000F2500" w:rsidP="000F2500">
      <w:pPr>
        <w:pStyle w:val="BodyText"/>
      </w:pPr>
      <w:r w:rsidRPr="000F2500">
        <w:t>Please note that elective units recommended for Diploma of Aboriginal and/or Torres Strait Islander Primary Health Care (Practice) are presented together with electives for Diploma o</w:t>
      </w:r>
      <w:r w:rsidRPr="000F2500">
        <w:t>f Aboriginal and/or Torres Strait Islander Primary Health (Community Care) and are listed after the core units for the Community Care qualification.</w:t>
      </w:r>
    </w:p>
    <w:p w:rsidR="00000000" w:rsidRPr="000F2500" w:rsidP="000F2500"/>
    <w:sectPr w:rsidSect="000F25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1B33" w:rsidP="00241B3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33" w:rsidP="000F2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B33" w:rsidP="000F2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41B33" w:rsidP="000F250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00" w:rsidRPr="00241B33" w:rsidP="00241B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33" w:rsidRPr="002D2AF8" w:rsidP="000F2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HLT52107 Diploma of Aboriginal and/or Torres Strait Islander Primary Health Care (Practice)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241B33" w:rsidP="000F2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8C0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C85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8B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500"/>
  </w:style>
  <w:style w:type="character" w:customStyle="1" w:styleId="Heading1Char">
    <w:name w:val="Heading 1 Char"/>
    <w:basedOn w:val="DefaultParagraphFont"/>
    <w:link w:val="Heading1"/>
    <w:rsid w:val="000F2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50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F25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50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F2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50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F25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500"/>
    <w:rPr>
      <w:b/>
      <w:spacing w:val="0"/>
    </w:rPr>
  </w:style>
  <w:style w:type="paragraph" w:styleId="ListBullet2">
    <w:name w:val="List Bullet 2"/>
    <w:basedOn w:val="List2"/>
    <w:rsid w:val="000F250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2500"/>
    <w:rPr>
      <w:i/>
    </w:rPr>
  </w:style>
  <w:style w:type="paragraph" w:customStyle="1" w:styleId="SuperHeading">
    <w:name w:val="SuperHeading"/>
    <w:basedOn w:val="Normal"/>
    <w:rsid w:val="000F250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2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2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5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5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500"/>
  </w:style>
  <w:style w:type="paragraph" w:styleId="TableofFigures">
    <w:name w:val="table of figures"/>
    <w:basedOn w:val="Normal"/>
    <w:next w:val="Normal"/>
    <w:semiHidden/>
    <w:rsid w:val="000F2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500"/>
    <w:pPr>
      <w:numPr>
        <w:numId w:val="11"/>
      </w:numPr>
    </w:pPr>
  </w:style>
  <w:style w:type="character" w:customStyle="1" w:styleId="WingdingSymbols">
    <w:name w:val="Wingding Symbols"/>
    <w:rsid w:val="000F2500"/>
    <w:rPr>
      <w:rFonts w:ascii="Wingdings" w:hAnsi="Wingdings"/>
    </w:rPr>
  </w:style>
  <w:style w:type="paragraph" w:customStyle="1" w:styleId="TableHeading">
    <w:name w:val="Table Heading"/>
    <w:basedOn w:val="HeadingBase"/>
    <w:rsid w:val="000F2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500"/>
    <w:rPr>
      <w:color w:val="0033CC"/>
      <w:u w:val="none"/>
    </w:rPr>
  </w:style>
  <w:style w:type="paragraph" w:customStyle="1" w:styleId="BodyTextRight">
    <w:name w:val="Body Text Right"/>
    <w:basedOn w:val="BodyText"/>
    <w:rsid w:val="000F2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5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500"/>
    <w:rPr>
      <w:sz w:val="32"/>
    </w:rPr>
  </w:style>
  <w:style w:type="paragraph" w:customStyle="1" w:styleId="HeadingProcedure">
    <w:name w:val="Heading Procedure"/>
    <w:basedOn w:val="HeadingBase"/>
    <w:next w:val="Normal"/>
    <w:rsid w:val="000F2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500"/>
    <w:pPr>
      <w:spacing w:before="60" w:after="60"/>
    </w:pPr>
  </w:style>
  <w:style w:type="paragraph" w:styleId="ListContinue">
    <w:name w:val="List Continue"/>
    <w:basedOn w:val="List"/>
    <w:rsid w:val="000F2500"/>
    <w:pPr>
      <w:ind w:firstLine="0"/>
    </w:pPr>
  </w:style>
  <w:style w:type="paragraph" w:customStyle="1" w:styleId="ListNote">
    <w:name w:val="List Note"/>
    <w:basedOn w:val="List"/>
    <w:rsid w:val="000F2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500"/>
    <w:rPr>
      <w:rFonts w:ascii="Courier New" w:hAnsi="Courier New"/>
    </w:rPr>
  </w:style>
  <w:style w:type="paragraph" w:customStyle="1" w:styleId="NoteBullet">
    <w:name w:val="Note Bullet"/>
    <w:basedOn w:val="Note"/>
    <w:rsid w:val="000F2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5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2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500"/>
    <w:rPr>
      <w:b/>
      <w:smallCaps/>
    </w:rPr>
  </w:style>
  <w:style w:type="paragraph" w:customStyle="1" w:styleId="TableListNumber">
    <w:name w:val="Table List Number"/>
    <w:basedOn w:val="ListNumber"/>
    <w:rsid w:val="000F2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500"/>
    <w:pPr>
      <w:numPr>
        <w:numId w:val="9"/>
      </w:numPr>
    </w:pPr>
  </w:style>
  <w:style w:type="paragraph" w:customStyle="1" w:styleId="ListAlpha2">
    <w:name w:val="List Alpha 2"/>
    <w:basedOn w:val="List2"/>
    <w:rsid w:val="000F2500"/>
    <w:pPr>
      <w:numPr>
        <w:numId w:val="8"/>
      </w:numPr>
    </w:pPr>
  </w:style>
  <w:style w:type="paragraph" w:styleId="List2">
    <w:name w:val="List 2"/>
    <w:basedOn w:val="BodyText"/>
    <w:rsid w:val="000F2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50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500"/>
    <w:pPr>
      <w:numPr>
        <w:numId w:val="3"/>
      </w:numPr>
    </w:pPr>
  </w:style>
  <w:style w:type="paragraph" w:styleId="ListBullet5">
    <w:name w:val="List Bullet 5"/>
    <w:basedOn w:val="List5"/>
    <w:rsid w:val="000F2500"/>
    <w:pPr>
      <w:numPr>
        <w:numId w:val="4"/>
      </w:numPr>
    </w:pPr>
  </w:style>
  <w:style w:type="paragraph" w:styleId="ListContinue2">
    <w:name w:val="List Continue 2"/>
    <w:basedOn w:val="List2"/>
    <w:rsid w:val="000F2500"/>
    <w:pPr>
      <w:ind w:firstLine="0"/>
    </w:pPr>
  </w:style>
  <w:style w:type="paragraph" w:styleId="ListContinue3">
    <w:name w:val="List Continue 3"/>
    <w:basedOn w:val="List3"/>
    <w:rsid w:val="000F2500"/>
    <w:pPr>
      <w:ind w:left="1021" w:firstLine="0"/>
    </w:pPr>
  </w:style>
  <w:style w:type="paragraph" w:styleId="ListContinue4">
    <w:name w:val="List Continue 4"/>
    <w:basedOn w:val="List4"/>
    <w:rsid w:val="000F2500"/>
    <w:pPr>
      <w:ind w:firstLine="0"/>
    </w:pPr>
  </w:style>
  <w:style w:type="paragraph" w:styleId="ListContinue5">
    <w:name w:val="List Continue 5"/>
    <w:basedOn w:val="List5"/>
    <w:rsid w:val="000F2500"/>
    <w:pPr>
      <w:ind w:firstLine="0"/>
    </w:pPr>
  </w:style>
  <w:style w:type="paragraph" w:styleId="ListNumber3">
    <w:name w:val="List Number 3"/>
    <w:basedOn w:val="List3"/>
    <w:rsid w:val="000F2500"/>
    <w:pPr>
      <w:numPr>
        <w:numId w:val="5"/>
      </w:numPr>
    </w:pPr>
  </w:style>
  <w:style w:type="paragraph" w:styleId="ListNumber4">
    <w:name w:val="List Number 4"/>
    <w:basedOn w:val="List4"/>
    <w:rsid w:val="000F2500"/>
    <w:pPr>
      <w:numPr>
        <w:numId w:val="6"/>
      </w:numPr>
    </w:pPr>
  </w:style>
  <w:style w:type="paragraph" w:styleId="ListNumber5">
    <w:name w:val="List Number 5"/>
    <w:basedOn w:val="List5"/>
    <w:rsid w:val="000F2500"/>
    <w:pPr>
      <w:numPr>
        <w:numId w:val="7"/>
      </w:numPr>
    </w:pPr>
  </w:style>
  <w:style w:type="paragraph" w:styleId="BlockText">
    <w:name w:val="Block Text"/>
    <w:basedOn w:val="Normal"/>
    <w:rsid w:val="000F2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500"/>
    <w:rPr>
      <w:sz w:val="16"/>
      <w:vertAlign w:val="superscript"/>
    </w:rPr>
  </w:style>
  <w:style w:type="character" w:customStyle="1" w:styleId="Symbols">
    <w:name w:val="Symbols"/>
    <w:basedOn w:val="DefaultParagraphFont"/>
    <w:rsid w:val="000F2500"/>
    <w:rPr>
      <w:rFonts w:ascii="Symbol" w:hAnsi="Symbol"/>
    </w:rPr>
  </w:style>
  <w:style w:type="character" w:customStyle="1" w:styleId="MenuOptions">
    <w:name w:val="Menu Options"/>
    <w:basedOn w:val="DefaultParagraphFont"/>
    <w:rsid w:val="000F2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500"/>
    <w:rPr>
      <w:b/>
    </w:rPr>
  </w:style>
  <w:style w:type="character" w:customStyle="1" w:styleId="Underlined">
    <w:name w:val="Underlined"/>
    <w:basedOn w:val="DefaultParagraphFont"/>
    <w:rsid w:val="000F2500"/>
    <w:rPr>
      <w:u w:val="single"/>
    </w:rPr>
  </w:style>
  <w:style w:type="paragraph" w:customStyle="1" w:styleId="TableBodyTextRight">
    <w:name w:val="Table Body Text Right"/>
    <w:basedOn w:val="TableBodyText"/>
    <w:rsid w:val="000F2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500"/>
    <w:rPr>
      <w:sz w:val="18"/>
    </w:rPr>
  </w:style>
  <w:style w:type="paragraph" w:customStyle="1" w:styleId="BodySmallRight">
    <w:name w:val="Body Small Right"/>
    <w:basedOn w:val="BodyTextRight"/>
    <w:rsid w:val="000F2500"/>
    <w:rPr>
      <w:sz w:val="18"/>
      <w:szCs w:val="18"/>
    </w:rPr>
  </w:style>
  <w:style w:type="paragraph" w:customStyle="1" w:styleId="MarginEdition">
    <w:name w:val="Margin Edition"/>
    <w:basedOn w:val="MarginNote"/>
    <w:rsid w:val="000F2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500"/>
    <w:rPr>
      <w:sz w:val="2"/>
      <w:szCs w:val="2"/>
    </w:rPr>
  </w:style>
  <w:style w:type="character" w:customStyle="1" w:styleId="Small">
    <w:name w:val="Small"/>
    <w:basedOn w:val="DefaultParagraphFont"/>
    <w:rsid w:val="000F2500"/>
    <w:rPr>
      <w:sz w:val="16"/>
    </w:rPr>
  </w:style>
  <w:style w:type="paragraph" w:customStyle="1" w:styleId="WideTable">
    <w:name w:val="Wide Table"/>
    <w:basedOn w:val="Normal"/>
    <w:rsid w:val="000F2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500"/>
  </w:style>
  <w:style w:type="paragraph" w:styleId="Quote">
    <w:name w:val="Quote"/>
    <w:basedOn w:val="Heading1"/>
    <w:link w:val="QuoteChar"/>
    <w:qFormat/>
    <w:rsid w:val="000F2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500"/>
    <w:pPr>
      <w:pageBreakBefore/>
    </w:pPr>
  </w:style>
  <w:style w:type="paragraph" w:customStyle="1" w:styleId="Border">
    <w:name w:val="Border"/>
    <w:basedOn w:val="Normal"/>
    <w:qFormat/>
    <w:rsid w:val="000F2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500"/>
    <w:rPr>
      <w:u w:val="single"/>
    </w:rPr>
  </w:style>
  <w:style w:type="character" w:customStyle="1" w:styleId="BoldandItalics">
    <w:name w:val="Bold and Italics"/>
    <w:qFormat/>
    <w:rsid w:val="000F2500"/>
    <w:rPr>
      <w:b/>
      <w:i/>
      <w:u w:val="none"/>
    </w:rPr>
  </w:style>
  <w:style w:type="paragraph" w:styleId="BalloonText">
    <w:name w:val="Balloon Text"/>
    <w:basedOn w:val="Normal"/>
    <w:link w:val="BalloonTextChar"/>
    <w:rsid w:val="000F2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5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5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4688</Characters>
  <Application>Microsoft Office Word</Application>
  <DocSecurity>0</DocSecurity>
  <Lines>120</Lines>
  <Paragraphs>64</Paragraphs>
  <ScaleCrop>false</ScaleCrop>
  <Company>Author-it Software Corporation Ltd.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HLT52107 Diploma of Aboriginal and/or Torres Strait Islander Primary Health Care (Practice)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2012-09-24T08:18:00Z</dcterms:created>
  <dcterms:modified xsi:type="dcterms:W3CDTF">2012-09-24T08:18:00Z</dcterms:modified>
</cp:coreProperties>
</file>