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7C4A" w:rsidP="001D7C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HLT51107 Diploma of Indigenous Environmental Health</w:t>
      </w:r>
      <w:r>
        <w:fldChar w:fldCharType="end"/>
      </w:r>
    </w:p>
    <w:p w:rsidR="001D7C4A" w:rsidP="001D7C4A">
      <w:pPr>
        <w:pStyle w:val="Version"/>
        <w:sectPr w:rsidSect="001233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336D" w:rsidP="0012336D">
      <w:pPr>
        <w:pStyle w:val="SuperHeading"/>
      </w:pPr>
      <w:r w:rsidRPr="0012336D">
        <w:t>HLT51107 Diploma of Indigenous Environmental Health</w:t>
      </w:r>
    </w:p>
    <w:p w:rsidR="00000000" w:rsidRPr="0012336D" w:rsidP="0012336D">
      <w:pPr>
        <w:pStyle w:val="Heading1"/>
      </w:pPr>
      <w:bookmarkStart w:id="1" w:name="O_299195"/>
      <w:bookmarkEnd w:id="1"/>
      <w:r w:rsidRPr="0012336D">
        <w:t>Modification History</w:t>
      </w:r>
    </w:p>
    <w:p w:rsidR="00000000" w:rsidRPr="0012336D" w:rsidP="0012336D">
      <w:pPr>
        <w:pStyle w:val="BodyText"/>
      </w:pPr>
      <w:r w:rsidRPr="0012336D">
        <w:t>Not Applicable</w:t>
      </w:r>
    </w:p>
    <w:p w:rsidR="00000000" w:rsidRPr="0012336D" w:rsidP="0012336D">
      <w:pPr>
        <w:pStyle w:val="AllowPageBreak"/>
      </w:pPr>
    </w:p>
    <w:p w:rsidR="00000000" w:rsidRPr="0012336D" w:rsidP="0012336D">
      <w:pPr>
        <w:pStyle w:val="Heading1"/>
      </w:pPr>
      <w:bookmarkStart w:id="2" w:name="O_266209"/>
      <w:bookmarkEnd w:id="2"/>
      <w:r w:rsidRPr="0012336D">
        <w:t>Description</w:t>
      </w:r>
    </w:p>
    <w:p w:rsidR="00000000" w:rsidRPr="0012336D" w:rsidP="0012336D">
      <w:pPr>
        <w:pStyle w:val="BodyText"/>
      </w:pPr>
      <w:r w:rsidRPr="0012336D">
        <w:t>This qualification provides an entry level for Population Health work or as an additional qualification t</w:t>
      </w:r>
      <w:r w:rsidRPr="0012336D">
        <w:t>o those with existing specialist/clinical health qualifications. It covers workers who would contribute to the implementation of Population Health projects/programs, particularly in Indigenous Environmental Health by applying significant judgement in carry</w:t>
      </w:r>
      <w:r w:rsidRPr="0012336D">
        <w:t xml:space="preserve">ing out broad plans set out by Population Health professionals. These workers may be responsible for managing the work of others. </w:t>
      </w:r>
    </w:p>
    <w:p w:rsidR="00000000" w:rsidRPr="0012336D" w:rsidP="0012336D">
      <w:pPr>
        <w:pStyle w:val="BodyText"/>
      </w:pPr>
    </w:p>
    <w:p w:rsidR="00000000" w:rsidRPr="0012336D" w:rsidP="0012336D">
      <w:pPr>
        <w:pStyle w:val="BodyText"/>
      </w:pPr>
      <w:r w:rsidRPr="0012336D">
        <w:t>Occupational titles for these workers may include:</w:t>
      </w:r>
    </w:p>
    <w:tbl>
      <w:tblPr>
        <w:tblW w:w="91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520"/>
        <w:gridCol w:w="4678"/>
      </w:tblGrid>
      <w:tr w:rsidTr="001D7C4A">
        <w:tblPrEx>
          <w:tblW w:w="91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36D">
            <w:pPr>
              <w:pStyle w:val="ListBullet"/>
              <w:rPr>
                <w:lang w:val="en-NZ"/>
              </w:rPr>
            </w:pPr>
            <w:r w:rsidRPr="0012336D">
              <w:t>Indigenous environmental health worker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36D" w:rsidP="0012336D">
            <w:pPr>
              <w:pStyle w:val="ListBullet"/>
            </w:pPr>
            <w:r w:rsidRPr="0012336D">
              <w:t>Environmental health worker</w:t>
            </w:r>
          </w:p>
        </w:tc>
      </w:tr>
    </w:tbl>
    <w:p w:rsidR="001D7C4A" w:rsidP="0012336D">
      <w:pPr>
        <w:pStyle w:val="BodyText"/>
      </w:pPr>
    </w:p>
    <w:p w:rsidR="001D7C4A" w:rsidP="0012336D">
      <w:pPr>
        <w:pStyle w:val="BodyText"/>
      </w:pPr>
    </w:p>
    <w:p w:rsidR="00000000" w:rsidRPr="0012336D" w:rsidP="0012336D">
      <w:pPr>
        <w:pStyle w:val="Heading1"/>
      </w:pPr>
      <w:bookmarkStart w:id="3" w:name="O_299190"/>
      <w:bookmarkEnd w:id="3"/>
      <w:r w:rsidRPr="0012336D">
        <w:t>Pathways Information</w:t>
      </w:r>
    </w:p>
    <w:p w:rsidR="00000000" w:rsidRPr="0012336D" w:rsidP="0012336D">
      <w:pPr>
        <w:pStyle w:val="BodyText"/>
      </w:pPr>
      <w:r w:rsidRPr="0012336D">
        <w:t>Not Applicable</w:t>
      </w:r>
    </w:p>
    <w:p w:rsidR="00000000" w:rsidRPr="0012336D" w:rsidP="0012336D">
      <w:pPr>
        <w:pStyle w:val="AllowPageBreak"/>
      </w:pPr>
    </w:p>
    <w:p w:rsidR="00000000" w:rsidRPr="0012336D" w:rsidP="0012336D">
      <w:pPr>
        <w:pStyle w:val="Heading1"/>
      </w:pPr>
      <w:bookmarkStart w:id="4" w:name="O_299193"/>
      <w:bookmarkEnd w:id="4"/>
      <w:r w:rsidRPr="0012336D">
        <w:t>Licensing/Regulatory Information</w:t>
      </w:r>
    </w:p>
    <w:p w:rsidR="00000000" w:rsidRPr="0012336D" w:rsidP="0012336D">
      <w:pPr>
        <w:pStyle w:val="BodyText"/>
      </w:pPr>
      <w:r w:rsidRPr="0012336D">
        <w:t>Not Applicable</w:t>
      </w:r>
    </w:p>
    <w:p w:rsidR="00000000" w:rsidRPr="0012336D" w:rsidP="0012336D">
      <w:pPr>
        <w:pStyle w:val="AllowPageBreak"/>
      </w:pPr>
    </w:p>
    <w:p w:rsidR="00000000" w:rsidRPr="0012336D" w:rsidP="0012336D">
      <w:pPr>
        <w:pStyle w:val="Heading1"/>
      </w:pPr>
      <w:bookmarkStart w:id="5" w:name="O_299192"/>
      <w:bookmarkEnd w:id="5"/>
      <w:r w:rsidRPr="0012336D">
        <w:t>Entry Requirements</w:t>
      </w:r>
    </w:p>
    <w:p w:rsidR="00000000" w:rsidRPr="0012336D" w:rsidP="0012336D">
      <w:pPr>
        <w:pStyle w:val="BodyText"/>
      </w:pPr>
      <w:r w:rsidRPr="0012336D">
        <w:t>Not Applicable</w:t>
      </w:r>
    </w:p>
    <w:p w:rsidR="00000000" w:rsidRPr="0012336D" w:rsidP="0012336D">
      <w:pPr>
        <w:pStyle w:val="AllowPageBreak"/>
      </w:pPr>
    </w:p>
    <w:p w:rsidR="00000000" w:rsidRPr="0012336D" w:rsidP="0012336D">
      <w:pPr>
        <w:pStyle w:val="Heading1"/>
      </w:pPr>
      <w:bookmarkStart w:id="6" w:name="O_299191"/>
      <w:bookmarkEnd w:id="6"/>
      <w:r w:rsidRPr="0012336D">
        <w:t>Employability Skills Summary</w:t>
      </w:r>
    </w:p>
    <w:p w:rsidR="00000000" w:rsidRPr="0012336D" w:rsidP="0012336D">
      <w:pPr>
        <w:pStyle w:val="Heading4"/>
      </w:pPr>
      <w:r w:rsidRPr="0012336D">
        <w:t>Refer to the Topic: Introduction to the Employability Skills Qualification Summaries</w:t>
      </w:r>
    </w:p>
    <w:p w:rsidR="00000000" w:rsidRPr="0012336D" w:rsidP="0012336D">
      <w:pPr>
        <w:pStyle w:val="Heading1"/>
      </w:pPr>
      <w:bookmarkStart w:id="7" w:name="O_265617"/>
      <w:bookmarkEnd w:id="7"/>
      <w:r w:rsidRPr="0012336D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1D7C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36D" w:rsidP="0012336D">
            <w:pPr>
              <w:pStyle w:val="BodyText"/>
            </w:pPr>
            <w:r w:rsidRPr="0012336D">
              <w:rPr>
                <w:rStyle w:val="SpecialBold"/>
              </w:rPr>
              <w:t>PACKAGING RULES</w:t>
            </w:r>
          </w:p>
          <w:p w:rsidR="00000000" w:rsidRPr="0012336D" w:rsidP="0012336D">
            <w:pPr>
              <w:pStyle w:val="BodyText"/>
            </w:pPr>
            <w:r w:rsidRPr="0012336D">
              <w:t>22 units of competency are required for award of this qualification, including:</w:t>
            </w:r>
          </w:p>
          <w:p w:rsidR="00000000" w:rsidRPr="0012336D" w:rsidP="0012336D">
            <w:pPr>
              <w:pStyle w:val="ListBullet"/>
            </w:pPr>
            <w:r w:rsidRPr="0012336D">
              <w:t>9 core units</w:t>
            </w:r>
          </w:p>
          <w:p w:rsidR="00000000" w:rsidRPr="0012336D" w:rsidP="0012336D">
            <w:pPr>
              <w:pStyle w:val="ListBullet"/>
            </w:pPr>
            <w:r w:rsidRPr="0012336D">
              <w:t xml:space="preserve">13 elective units </w:t>
            </w:r>
          </w:p>
          <w:p w:rsidR="00000000" w:rsidRPr="0012336D" w:rsidP="0012336D">
            <w:pPr>
              <w:pStyle w:val="BodyText"/>
            </w:pPr>
            <w:r w:rsidRPr="0012336D">
              <w:t>A wide range of elective units is available, including:</w:t>
            </w:r>
          </w:p>
          <w:p w:rsidR="00000000" w:rsidRPr="0012336D" w:rsidP="0012336D">
            <w:pPr>
              <w:pStyle w:val="ListBullet2"/>
            </w:pPr>
            <w:r w:rsidRPr="0012336D">
              <w:t xml:space="preserve">Group A electives which are recommended for culturally aware and respectful practice </w:t>
            </w:r>
          </w:p>
          <w:p w:rsidR="00000000" w:rsidRPr="0012336D" w:rsidP="0012336D">
            <w:pPr>
              <w:pStyle w:val="ListBullet2"/>
            </w:pPr>
            <w:r w:rsidRPr="0012336D">
              <w:t>Group B electives - at least 5 units required from this group</w:t>
            </w:r>
          </w:p>
          <w:p w:rsidR="00000000" w:rsidRPr="0012336D" w:rsidP="0012336D">
            <w:pPr>
              <w:pStyle w:val="ListBullet2"/>
            </w:pPr>
            <w:r w:rsidRPr="0012336D">
              <w:t>Other relevant electives listed below</w:t>
            </w:r>
          </w:p>
          <w:p w:rsidR="00000000" w:rsidRPr="0012336D" w:rsidP="0012336D">
            <w:pPr>
              <w:pStyle w:val="ListBullet2"/>
            </w:pPr>
            <w:r w:rsidRPr="0012336D">
              <w:t>Units of competency to address workplace requirements and packaged at the level of this qualification or higher in Health and/or Community Services Training Packages</w:t>
            </w:r>
          </w:p>
          <w:p w:rsidR="00000000" w:rsidRPr="0012336D" w:rsidP="0012336D">
            <w:pPr>
              <w:pStyle w:val="ListBullet2"/>
            </w:pPr>
            <w:r w:rsidRPr="0012336D">
              <w:t>Where appropriate, to address workplace requirements, up to 4 units of competency packaged</w:t>
            </w:r>
            <w:r w:rsidRPr="0012336D">
              <w:t xml:space="preserve"> at the level of this qualification or higher in other relevant Training Packages or accredited courses where the details of those courses are available on the NTIS or other public listing </w:t>
            </w:r>
          </w:p>
        </w:tc>
      </w:tr>
    </w:tbl>
    <w:p w:rsidR="00000000" w:rsidRPr="0012336D" w:rsidP="0012336D">
      <w:pPr>
        <w:pStyle w:val="BodyText"/>
      </w:pPr>
      <w:r w:rsidRPr="0012336D">
        <w:rPr>
          <w:rStyle w:val="SpecialBold"/>
        </w:rPr>
        <w:t>Core units</w:t>
      </w:r>
    </w:p>
    <w:p w:rsidR="00000000" w:rsidRPr="0012336D" w:rsidP="0012336D">
      <w:pPr>
        <w:pStyle w:val="BodyText"/>
      </w:pPr>
      <w:r w:rsidRPr="0012336D">
        <w:rPr>
          <w:rStyle w:val="Underline"/>
        </w:rPr>
        <w:t>CHCAD603A</w:t>
      </w:r>
      <w:r w:rsidRPr="0012336D">
        <w:tab/>
      </w:r>
      <w:r w:rsidRPr="0012336D">
        <w:rPr>
          <w:rStyle w:val="Underline"/>
        </w:rPr>
        <w:t>Provide systems advocacy services</w:t>
      </w:r>
    </w:p>
    <w:p w:rsidR="00000000" w:rsidRPr="0012336D" w:rsidP="0012336D">
      <w:pPr>
        <w:pStyle w:val="BodyText"/>
      </w:pPr>
      <w:r w:rsidRPr="0012336D">
        <w:rPr>
          <w:rStyle w:val="Underline"/>
        </w:rPr>
        <w:t>CHCCD619B</w:t>
      </w:r>
      <w:r w:rsidRPr="0012336D">
        <w:tab/>
      </w:r>
      <w:r w:rsidRPr="0012336D">
        <w:rPr>
          <w:rStyle w:val="Underline"/>
        </w:rPr>
        <w:t>Establish and maintain community</w:t>
      </w:r>
      <w:r w:rsidRPr="0012336D">
        <w:t xml:space="preserve">, </w:t>
      </w:r>
      <w:r w:rsidRPr="0012336D">
        <w:rPr>
          <w:rStyle w:val="Underline"/>
        </w:rPr>
        <w:t>government and business partnerships</w:t>
      </w:r>
    </w:p>
    <w:p w:rsidR="00000000" w:rsidRPr="0012336D" w:rsidP="0012336D">
      <w:pPr>
        <w:pStyle w:val="BodyText"/>
      </w:pPr>
      <w:r w:rsidRPr="0012336D">
        <w:rPr>
          <w:rStyle w:val="Underline"/>
        </w:rPr>
        <w:t>CHCORG506D</w:t>
      </w:r>
      <w:r w:rsidRPr="0012336D">
        <w:tab/>
      </w:r>
      <w:r w:rsidRPr="0012336D">
        <w:rPr>
          <w:rStyle w:val="Underline"/>
        </w:rPr>
        <w:t>Coordinate the work environment</w:t>
      </w:r>
    </w:p>
    <w:p w:rsidR="00000000" w:rsidRPr="0012336D" w:rsidP="0012336D">
      <w:pPr>
        <w:pStyle w:val="BodyText"/>
      </w:pPr>
      <w:r w:rsidRPr="0012336D">
        <w:rPr>
          <w:rStyle w:val="Underline"/>
        </w:rPr>
        <w:t>HLTOHS300B</w:t>
      </w:r>
      <w:r w:rsidRPr="0012336D">
        <w:tab/>
      </w:r>
      <w:r w:rsidRPr="0012336D">
        <w:rPr>
          <w:rStyle w:val="Underline"/>
        </w:rPr>
        <w:t>Contribute to OHS processes</w:t>
      </w:r>
    </w:p>
    <w:p w:rsidR="00000000" w:rsidRPr="0012336D" w:rsidP="0012336D">
      <w:pPr>
        <w:pStyle w:val="BodyText"/>
      </w:pPr>
      <w:r w:rsidRPr="0012336D">
        <w:rPr>
          <w:rStyle w:val="Underline"/>
        </w:rPr>
        <w:t>HLTOHS501A</w:t>
      </w:r>
      <w:r w:rsidRPr="0012336D">
        <w:tab/>
      </w:r>
      <w:r w:rsidRPr="0012336D">
        <w:rPr>
          <w:rStyle w:val="Underline"/>
        </w:rPr>
        <w:t>Manage workplace OHS processes</w:t>
      </w:r>
    </w:p>
    <w:p w:rsidR="00000000" w:rsidRPr="0012336D" w:rsidP="0012336D">
      <w:pPr>
        <w:pStyle w:val="BodyText"/>
      </w:pPr>
      <w:r w:rsidRPr="0012336D">
        <w:rPr>
          <w:rStyle w:val="Underline"/>
        </w:rPr>
        <w:t>HLTPOP501C</w:t>
      </w:r>
      <w:r w:rsidRPr="0012336D">
        <w:tab/>
      </w:r>
      <w:r w:rsidRPr="0012336D">
        <w:rPr>
          <w:rStyle w:val="Underline"/>
        </w:rPr>
        <w:t>Apply a population health framework</w:t>
      </w:r>
    </w:p>
    <w:p w:rsidR="00000000" w:rsidRPr="0012336D" w:rsidP="0012336D">
      <w:pPr>
        <w:pStyle w:val="BodyText"/>
      </w:pPr>
      <w:r w:rsidRPr="0012336D">
        <w:rPr>
          <w:rStyle w:val="Underline"/>
        </w:rPr>
        <w:t>HLTPOP502C</w:t>
      </w:r>
      <w:r w:rsidRPr="0012336D">
        <w:tab/>
      </w:r>
      <w:r w:rsidRPr="0012336D">
        <w:rPr>
          <w:rStyle w:val="Underline"/>
        </w:rPr>
        <w:t>Wor</w:t>
      </w:r>
      <w:r w:rsidRPr="0012336D">
        <w:rPr>
          <w:rStyle w:val="Underline"/>
        </w:rPr>
        <w:t>k with the community to identify health needs</w:t>
      </w:r>
    </w:p>
    <w:p w:rsidR="00000000" w:rsidRPr="0012336D" w:rsidP="0012336D">
      <w:pPr>
        <w:pStyle w:val="BodyText"/>
      </w:pPr>
      <w:r w:rsidRPr="0012336D">
        <w:rPr>
          <w:rStyle w:val="Underline"/>
        </w:rPr>
        <w:t>HLTPOP503C</w:t>
      </w:r>
      <w:r w:rsidRPr="0012336D">
        <w:tab/>
      </w:r>
      <w:r w:rsidRPr="0012336D">
        <w:rPr>
          <w:rStyle w:val="Underline"/>
        </w:rPr>
        <w:t>Plan a population health project</w:t>
      </w:r>
    </w:p>
    <w:p w:rsidR="00000000" w:rsidRPr="0012336D" w:rsidP="0012336D">
      <w:pPr>
        <w:pStyle w:val="BodyText"/>
      </w:pPr>
      <w:r w:rsidRPr="0012336D">
        <w:rPr>
          <w:rStyle w:val="Underline"/>
        </w:rPr>
        <w:t>HLTPOP504C</w:t>
      </w:r>
      <w:r w:rsidRPr="0012336D">
        <w:tab/>
      </w:r>
      <w:r w:rsidRPr="0012336D">
        <w:rPr>
          <w:rStyle w:val="Underline"/>
        </w:rPr>
        <w:t>Evaluate a population health project</w:t>
      </w:r>
    </w:p>
    <w:p w:rsidR="00000000" w:rsidRPr="0012336D" w:rsidP="0012336D">
      <w:pPr>
        <w:pStyle w:val="BodyText"/>
      </w:pPr>
    </w:p>
    <w:p w:rsidR="00000000" w:rsidRPr="0012336D" w:rsidP="0012336D">
      <w:pPr>
        <w:pStyle w:val="BodyText"/>
      </w:pPr>
      <w:r w:rsidRPr="0012336D">
        <w:rPr>
          <w:rStyle w:val="SpecialBold"/>
        </w:rPr>
        <w:t>The importance of culturally aware and respectful practice</w:t>
      </w:r>
    </w:p>
    <w:p w:rsidR="00000000" w:rsidRPr="0012336D" w:rsidP="0012336D">
      <w:pPr>
        <w:pStyle w:val="BodyText"/>
      </w:pPr>
      <w:r w:rsidRPr="0012336D">
        <w:t>All workers undertaking work in health need foundation knowledge to inform their work with Aboriginal and/or Torres Strait Islander clients and co-workers and with clients and co-workers from culturally and linguistically diverse backgrounds. This foundati</w:t>
      </w:r>
      <w:r w:rsidRPr="0012336D">
        <w:t>on must be provided and assessed as part of a holistic approach to delivery and assessment of this qualification. Specific guidelines for assessment of this aspect of competency are provided in the Assessment Guidelines for the Health Training Package.</w:t>
      </w:r>
    </w:p>
    <w:p w:rsidR="00000000" w:rsidRPr="0012336D" w:rsidP="0012336D">
      <w:pPr>
        <w:pStyle w:val="BodyText"/>
      </w:pPr>
      <w:r w:rsidRPr="0012336D">
        <w:rPr>
          <w:rStyle w:val="SpecialBold"/>
        </w:rPr>
        <w:t>Gro</w:t>
      </w:r>
      <w:r w:rsidRPr="0012336D">
        <w:rPr>
          <w:rStyle w:val="SpecialBold"/>
        </w:rPr>
        <w:t>up A electives</w:t>
      </w:r>
      <w:r w:rsidRPr="0012336D">
        <w:t xml:space="preserve"> - </w:t>
      </w:r>
      <w:r w:rsidRPr="0012336D">
        <w:rPr>
          <w:rStyle w:val="SpecialBold"/>
        </w:rPr>
        <w:t>recommended for culturally aware and respectful practice</w:t>
      </w:r>
    </w:p>
    <w:p w:rsidR="00000000" w:rsidRPr="0012336D" w:rsidP="0012336D">
      <w:pPr>
        <w:pStyle w:val="BodyText"/>
      </w:pPr>
      <w:r w:rsidRPr="0012336D">
        <w:t>Where work involves a specific focus on Aboriginal and/or Torres Strait Islander and/or culturally diverse clients or communities, one or both of the following electives is recommend</w:t>
      </w:r>
      <w:r w:rsidRPr="0012336D">
        <w:t>ed:</w:t>
      </w:r>
    </w:p>
    <w:p w:rsidR="00000000" w:rsidRPr="0012336D" w:rsidP="0012336D">
      <w:pPr>
        <w:pStyle w:val="BodyText"/>
      </w:pPr>
      <w:r w:rsidRPr="0012336D">
        <w:rPr>
          <w:rStyle w:val="Underline"/>
        </w:rPr>
        <w:t>HLTHIR403C</w:t>
      </w:r>
      <w:r w:rsidRPr="0012336D">
        <w:tab/>
      </w:r>
      <w:r w:rsidRPr="0012336D">
        <w:rPr>
          <w:rStyle w:val="Underline"/>
        </w:rPr>
        <w:t>Work effectively with culturally diverse clients and co</w:t>
      </w:r>
      <w:r w:rsidRPr="0012336D">
        <w:t>-</w:t>
      </w:r>
      <w:r w:rsidRPr="0012336D">
        <w:rPr>
          <w:rStyle w:val="Underline"/>
        </w:rPr>
        <w:t>workers</w:t>
      </w:r>
    </w:p>
    <w:p w:rsidR="00000000" w:rsidRPr="0012336D" w:rsidP="0012336D">
      <w:pPr>
        <w:pStyle w:val="BodyText"/>
      </w:pPr>
      <w:r w:rsidRPr="0012336D">
        <w:rPr>
          <w:rStyle w:val="Underline"/>
        </w:rPr>
        <w:t>HLTHIR404D</w:t>
      </w:r>
      <w:r w:rsidRPr="0012336D">
        <w:tab/>
      </w:r>
      <w:r w:rsidRPr="0012336D">
        <w:rPr>
          <w:rStyle w:val="Underline"/>
        </w:rPr>
        <w:t>Work effectively with Aboriginal and</w:t>
      </w:r>
      <w:r w:rsidRPr="0012336D">
        <w:t>/</w:t>
      </w:r>
      <w:r w:rsidRPr="0012336D">
        <w:rPr>
          <w:rStyle w:val="Underline"/>
        </w:rPr>
        <w:t>or Torres Strait Islander people</w:t>
      </w:r>
    </w:p>
    <w:p w:rsidR="00000000" w:rsidRPr="0012336D" w:rsidP="0012336D">
      <w:pPr>
        <w:pStyle w:val="BodyText"/>
      </w:pPr>
      <w:r w:rsidRPr="0012336D">
        <w:rPr>
          <w:rStyle w:val="SpecialBold"/>
        </w:rPr>
        <w:t>Group B electives</w:t>
      </w:r>
      <w:r w:rsidRPr="0012336D">
        <w:t xml:space="preserve"> - </w:t>
      </w:r>
      <w:r w:rsidRPr="0012336D">
        <w:rPr>
          <w:rStyle w:val="SpecialBold"/>
        </w:rPr>
        <w:t>at least 5 units required</w:t>
      </w:r>
    </w:p>
    <w:p w:rsidR="00000000" w:rsidRPr="0012336D" w:rsidP="0012336D">
      <w:pPr>
        <w:pStyle w:val="BodyText"/>
      </w:pPr>
      <w:r w:rsidRPr="0012336D">
        <w:t>At least 5 electives are to be selected from the following units.</w:t>
      </w:r>
    </w:p>
    <w:p w:rsidR="00000000" w:rsidRPr="0012336D" w:rsidP="0012336D">
      <w:pPr>
        <w:pStyle w:val="BodyText"/>
      </w:pPr>
      <w:r w:rsidRPr="0012336D">
        <w:rPr>
          <w:rStyle w:val="Underline"/>
        </w:rPr>
        <w:t>HLTPOP523C</w:t>
      </w:r>
      <w:r w:rsidRPr="0012336D">
        <w:tab/>
      </w:r>
      <w:r w:rsidRPr="0012336D">
        <w:rPr>
          <w:rStyle w:val="Underline"/>
        </w:rPr>
        <w:t>Develop a disaster plan</w:t>
      </w:r>
    </w:p>
    <w:p w:rsidR="00000000" w:rsidRPr="0012336D" w:rsidP="0012336D">
      <w:pPr>
        <w:pStyle w:val="BodyText"/>
      </w:pPr>
      <w:r w:rsidRPr="0012336D">
        <w:rPr>
          <w:rStyle w:val="Underline"/>
        </w:rPr>
        <w:t>LGAEHRH502B</w:t>
      </w:r>
      <w:r w:rsidRPr="0012336D">
        <w:tab/>
      </w:r>
      <w:r w:rsidRPr="0012336D">
        <w:rPr>
          <w:rStyle w:val="Underline"/>
        </w:rPr>
        <w:t>Implement immunisation programs</w:t>
      </w:r>
    </w:p>
    <w:p w:rsidR="00000000" w:rsidRPr="0012336D" w:rsidP="0012336D">
      <w:pPr>
        <w:pStyle w:val="BodyText"/>
      </w:pPr>
      <w:r w:rsidRPr="0012336D">
        <w:rPr>
          <w:rStyle w:val="Underline"/>
        </w:rPr>
        <w:t>LGAEHRH506B</w:t>
      </w:r>
      <w:r w:rsidRPr="0012336D">
        <w:tab/>
      </w:r>
      <w:r w:rsidRPr="0012336D">
        <w:rPr>
          <w:rStyle w:val="Underline"/>
        </w:rPr>
        <w:t>Monitor premises to minimise the spread of infectious diseases</w:t>
      </w:r>
    </w:p>
    <w:p w:rsidR="00000000" w:rsidRPr="0012336D" w:rsidP="0012336D">
      <w:pPr>
        <w:pStyle w:val="BodyText"/>
      </w:pPr>
      <w:r w:rsidRPr="0012336D">
        <w:rPr>
          <w:rStyle w:val="Underline"/>
        </w:rPr>
        <w:t>LGAEHRR501C</w:t>
      </w:r>
      <w:r w:rsidRPr="0012336D">
        <w:tab/>
      </w:r>
      <w:r w:rsidRPr="0012336D">
        <w:rPr>
          <w:rStyle w:val="Underline"/>
        </w:rPr>
        <w:t>Implement council's resp</w:t>
      </w:r>
      <w:r w:rsidRPr="0012336D">
        <w:rPr>
          <w:rStyle w:val="Underline"/>
        </w:rPr>
        <w:t>onsibilities in food safety</w:t>
      </w:r>
    </w:p>
    <w:p w:rsidR="00000000" w:rsidRPr="0012336D" w:rsidP="0012336D">
      <w:pPr>
        <w:pStyle w:val="BodyText"/>
      </w:pPr>
      <w:r w:rsidRPr="0012336D">
        <w:rPr>
          <w:rStyle w:val="Underline"/>
        </w:rPr>
        <w:t>LGAEHRW507A</w:t>
      </w:r>
      <w:r w:rsidRPr="0012336D">
        <w:tab/>
      </w:r>
      <w:r w:rsidRPr="0012336D">
        <w:rPr>
          <w:rStyle w:val="Underline"/>
        </w:rPr>
        <w:t>Plan and coordinate a waste collection</w:t>
      </w:r>
      <w:r w:rsidRPr="0012336D">
        <w:t xml:space="preserve"> / </w:t>
      </w:r>
      <w:r w:rsidRPr="0012336D">
        <w:rPr>
          <w:rStyle w:val="Underline"/>
        </w:rPr>
        <w:t>recycling service</w:t>
      </w:r>
    </w:p>
    <w:p w:rsidR="00000000" w:rsidRPr="0012336D" w:rsidP="0012336D">
      <w:pPr>
        <w:pStyle w:val="BodyText"/>
      </w:pPr>
      <w:r w:rsidRPr="0012336D">
        <w:rPr>
          <w:rStyle w:val="Underline"/>
        </w:rPr>
        <w:t>LGAEHRW601B</w:t>
      </w:r>
      <w:r w:rsidRPr="0012336D">
        <w:tab/>
      </w:r>
      <w:r w:rsidRPr="0012336D">
        <w:rPr>
          <w:rStyle w:val="Underline"/>
        </w:rPr>
        <w:t>Conduct waste management audits and assess needs</w:t>
      </w:r>
    </w:p>
    <w:p w:rsidR="00000000" w:rsidRPr="0012336D" w:rsidP="0012336D">
      <w:pPr>
        <w:pStyle w:val="BodyText"/>
      </w:pPr>
    </w:p>
    <w:p w:rsidR="00000000" w:rsidRPr="0012336D" w:rsidP="0012336D">
      <w:pPr>
        <w:pStyle w:val="BodyText"/>
      </w:pPr>
      <w:r w:rsidRPr="0012336D">
        <w:rPr>
          <w:rStyle w:val="SpecialBold"/>
        </w:rPr>
        <w:t>Other relevant electives</w:t>
      </w:r>
    </w:p>
    <w:p w:rsidR="00000000" w:rsidRPr="0012336D" w:rsidP="0012336D">
      <w:pPr>
        <w:pStyle w:val="BodyText"/>
      </w:pPr>
      <w:r w:rsidRPr="0012336D">
        <w:t>Electives are to be selected in line with the specified Packaging Rule</w:t>
      </w:r>
      <w:r w:rsidRPr="0012336D">
        <w:t xml:space="preserve">s. Employers may specify that certain electives are required to address identified workplace needs. </w:t>
      </w:r>
    </w:p>
    <w:p w:rsidR="00000000" w:rsidRPr="0012336D" w:rsidP="0012336D">
      <w:pPr>
        <w:pStyle w:val="BodyText"/>
      </w:pPr>
      <w:r w:rsidRPr="0012336D">
        <w:t xml:space="preserve">Selection from the following list is recommended. </w:t>
      </w:r>
    </w:p>
    <w:p w:rsidR="00000000" w:rsidRPr="0012336D" w:rsidP="0012336D">
      <w:pPr>
        <w:pStyle w:val="BodyText"/>
      </w:pPr>
      <w:r w:rsidRPr="0012336D">
        <w:rPr>
          <w:rStyle w:val="Underline"/>
        </w:rPr>
        <w:t>BSBATSIW515B</w:t>
      </w:r>
      <w:r w:rsidRPr="0012336D">
        <w:tab/>
      </w:r>
      <w:r w:rsidRPr="0012336D">
        <w:rPr>
          <w:rStyle w:val="Underline"/>
        </w:rPr>
        <w:t>Secure funding</w:t>
      </w:r>
    </w:p>
    <w:p w:rsidR="00000000" w:rsidRPr="0012336D" w:rsidP="0012336D">
      <w:pPr>
        <w:pStyle w:val="BodyText"/>
      </w:pPr>
      <w:r w:rsidRPr="0012336D">
        <w:rPr>
          <w:rStyle w:val="Underline"/>
        </w:rPr>
        <w:t>BSBSUS501A</w:t>
      </w:r>
      <w:r w:rsidRPr="0012336D">
        <w:tab/>
      </w:r>
      <w:r w:rsidRPr="0012336D">
        <w:rPr>
          <w:rStyle w:val="Underline"/>
        </w:rPr>
        <w:t>Develop workplace policy and procedures for sustainability</w:t>
      </w:r>
    </w:p>
    <w:p w:rsidR="00000000" w:rsidRPr="0012336D" w:rsidP="0012336D">
      <w:pPr>
        <w:pStyle w:val="BodyText"/>
      </w:pPr>
      <w:r w:rsidRPr="0012336D">
        <w:rPr>
          <w:rStyle w:val="Underline"/>
        </w:rPr>
        <w:t>CHCAD5</w:t>
      </w:r>
      <w:r w:rsidRPr="0012336D">
        <w:rPr>
          <w:rStyle w:val="Underline"/>
        </w:rPr>
        <w:t>04A</w:t>
      </w:r>
      <w:r w:rsidRPr="0012336D">
        <w:tab/>
      </w:r>
      <w:r w:rsidRPr="0012336D">
        <w:rPr>
          <w:rStyle w:val="Underline"/>
        </w:rPr>
        <w:t>Provide advocacy and representation services</w:t>
      </w:r>
    </w:p>
    <w:p w:rsidR="00000000" w:rsidRPr="0012336D" w:rsidP="0012336D">
      <w:pPr>
        <w:pStyle w:val="BodyText"/>
      </w:pPr>
      <w:r w:rsidRPr="0012336D">
        <w:rPr>
          <w:rStyle w:val="Underline"/>
        </w:rPr>
        <w:t>CHCCD402A</w:t>
      </w:r>
      <w:r w:rsidRPr="0012336D">
        <w:tab/>
      </w:r>
      <w:r w:rsidRPr="0012336D">
        <w:rPr>
          <w:rStyle w:val="Underline"/>
        </w:rPr>
        <w:t>Develop and provide community education projects</w:t>
      </w:r>
    </w:p>
    <w:p w:rsidR="00000000" w:rsidRPr="0012336D" w:rsidP="0012336D">
      <w:pPr>
        <w:pStyle w:val="BodyText"/>
      </w:pPr>
      <w:r w:rsidRPr="0012336D">
        <w:rPr>
          <w:rStyle w:val="Underline"/>
        </w:rPr>
        <w:t>CHCCD412B</w:t>
      </w:r>
      <w:r w:rsidRPr="0012336D">
        <w:tab/>
      </w:r>
      <w:r w:rsidRPr="0012336D">
        <w:rPr>
          <w:rStyle w:val="Underline"/>
        </w:rPr>
        <w:t>Work within a community development framework</w:t>
      </w:r>
    </w:p>
    <w:p w:rsidR="00000000" w:rsidRPr="0012336D" w:rsidP="0012336D">
      <w:pPr>
        <w:pStyle w:val="BodyText"/>
      </w:pPr>
      <w:r w:rsidRPr="0012336D">
        <w:rPr>
          <w:rStyle w:val="Underline"/>
        </w:rPr>
        <w:t>CHCCD413D</w:t>
      </w:r>
      <w:r w:rsidRPr="0012336D">
        <w:tab/>
      </w:r>
      <w:r w:rsidRPr="0012336D">
        <w:rPr>
          <w:rStyle w:val="Underline"/>
        </w:rPr>
        <w:t>Work within specific communities</w:t>
      </w:r>
    </w:p>
    <w:p w:rsidR="00000000" w:rsidRPr="0012336D" w:rsidP="0012336D">
      <w:pPr>
        <w:pStyle w:val="BodyText"/>
      </w:pPr>
      <w:r w:rsidRPr="0012336D">
        <w:rPr>
          <w:rStyle w:val="Underline"/>
        </w:rPr>
        <w:t>CHCCD505D</w:t>
      </w:r>
      <w:r w:rsidRPr="0012336D">
        <w:tab/>
      </w:r>
      <w:r w:rsidRPr="0012336D">
        <w:rPr>
          <w:rStyle w:val="Underline"/>
        </w:rPr>
        <w:t>Develop community resources</w:t>
      </w:r>
    </w:p>
    <w:p w:rsidR="00000000" w:rsidRPr="0012336D" w:rsidP="0012336D">
      <w:pPr>
        <w:pStyle w:val="BodyText"/>
      </w:pPr>
      <w:r w:rsidRPr="0012336D">
        <w:rPr>
          <w:rStyle w:val="Underline"/>
        </w:rPr>
        <w:t>CHCCD508C</w:t>
      </w:r>
      <w:r w:rsidRPr="0012336D">
        <w:tab/>
      </w:r>
      <w:r w:rsidRPr="0012336D">
        <w:rPr>
          <w:rStyle w:val="Underline"/>
        </w:rPr>
        <w:t>S</w:t>
      </w:r>
      <w:r w:rsidRPr="0012336D">
        <w:rPr>
          <w:rStyle w:val="Underline"/>
        </w:rPr>
        <w:t>upport community action</w:t>
      </w:r>
    </w:p>
    <w:p w:rsidR="00000000" w:rsidRPr="0012336D" w:rsidP="0012336D">
      <w:pPr>
        <w:pStyle w:val="BodyText"/>
      </w:pPr>
      <w:r w:rsidRPr="0012336D">
        <w:rPr>
          <w:rStyle w:val="Underline"/>
        </w:rPr>
        <w:t>CHCCD509C</w:t>
      </w:r>
      <w:r w:rsidRPr="0012336D">
        <w:tab/>
      </w:r>
      <w:r w:rsidRPr="0012336D">
        <w:rPr>
          <w:rStyle w:val="Underline"/>
        </w:rPr>
        <w:t>Support community leadership</w:t>
      </w:r>
    </w:p>
    <w:p w:rsidR="00000000" w:rsidRPr="0012336D" w:rsidP="0012336D">
      <w:pPr>
        <w:pStyle w:val="BodyText"/>
      </w:pPr>
      <w:r w:rsidRPr="0012336D">
        <w:rPr>
          <w:rStyle w:val="Underline"/>
        </w:rPr>
        <w:t>CHCCD514A</w:t>
      </w:r>
      <w:r w:rsidRPr="0012336D">
        <w:tab/>
      </w:r>
      <w:r w:rsidRPr="0012336D">
        <w:rPr>
          <w:rStyle w:val="Underline"/>
        </w:rPr>
        <w:t>Implement community development strategies</w:t>
      </w:r>
    </w:p>
    <w:p w:rsidR="00000000" w:rsidRPr="0012336D" w:rsidP="0012336D">
      <w:pPr>
        <w:pStyle w:val="BodyText"/>
      </w:pPr>
      <w:r w:rsidRPr="0012336D">
        <w:rPr>
          <w:rStyle w:val="Underline"/>
        </w:rPr>
        <w:t>CHCCD606C</w:t>
      </w:r>
      <w:r w:rsidRPr="0012336D">
        <w:tab/>
      </w:r>
      <w:r w:rsidRPr="0012336D">
        <w:rPr>
          <w:rStyle w:val="Underline"/>
        </w:rPr>
        <w:t>Establish and develop community organisations</w:t>
      </w:r>
    </w:p>
    <w:p w:rsidR="00000000" w:rsidRPr="0012336D" w:rsidP="0012336D">
      <w:pPr>
        <w:pStyle w:val="BodyText"/>
      </w:pPr>
      <w:r w:rsidRPr="0012336D">
        <w:rPr>
          <w:rStyle w:val="Underline"/>
        </w:rPr>
        <w:t>CHCCOM504A</w:t>
      </w:r>
      <w:r w:rsidRPr="0012336D">
        <w:tab/>
      </w:r>
      <w:r w:rsidRPr="0012336D">
        <w:rPr>
          <w:rStyle w:val="Underline"/>
        </w:rPr>
        <w:t>Develop</w:t>
      </w:r>
      <w:r w:rsidRPr="0012336D">
        <w:t xml:space="preserve">, </w:t>
      </w:r>
      <w:r w:rsidRPr="0012336D">
        <w:rPr>
          <w:rStyle w:val="Underline"/>
        </w:rPr>
        <w:t>implement and promote effective workplace communication</w:t>
      </w:r>
    </w:p>
    <w:p w:rsidR="00000000" w:rsidRPr="0012336D" w:rsidP="0012336D">
      <w:pPr>
        <w:pStyle w:val="BodyText"/>
      </w:pPr>
      <w:r w:rsidRPr="0012336D">
        <w:rPr>
          <w:rStyle w:val="Underline"/>
        </w:rPr>
        <w:t>CHCLLN403A</w:t>
      </w:r>
      <w:r w:rsidRPr="0012336D">
        <w:tab/>
      </w:r>
      <w:r w:rsidRPr="0012336D">
        <w:rPr>
          <w:rStyle w:val="Underline"/>
        </w:rPr>
        <w:t>Identify clients with language</w:t>
      </w:r>
      <w:r w:rsidRPr="0012336D">
        <w:t xml:space="preserve">, </w:t>
      </w:r>
      <w:r w:rsidRPr="0012336D">
        <w:rPr>
          <w:rStyle w:val="Underline"/>
        </w:rPr>
        <w:t>literacy and numeracy needs and respond effectively</w:t>
      </w:r>
    </w:p>
    <w:p w:rsidR="00000000" w:rsidRPr="0012336D" w:rsidP="0012336D">
      <w:pPr>
        <w:pStyle w:val="BodyText"/>
      </w:pPr>
      <w:r w:rsidRPr="0012336D">
        <w:rPr>
          <w:rStyle w:val="Underline"/>
        </w:rPr>
        <w:t>CHCNET404A</w:t>
      </w:r>
      <w:r w:rsidRPr="0012336D">
        <w:tab/>
      </w:r>
      <w:r w:rsidRPr="0012336D">
        <w:rPr>
          <w:rStyle w:val="Underline"/>
        </w:rPr>
        <w:t>Facilitate links with other services</w:t>
      </w:r>
    </w:p>
    <w:p w:rsidR="00000000" w:rsidRPr="0012336D" w:rsidP="0012336D">
      <w:pPr>
        <w:pStyle w:val="BodyText"/>
      </w:pPr>
      <w:r w:rsidRPr="0012336D">
        <w:rPr>
          <w:rStyle w:val="Underline"/>
        </w:rPr>
        <w:t>CHCNET503C</w:t>
      </w:r>
      <w:r w:rsidRPr="0012336D">
        <w:tab/>
      </w:r>
      <w:r w:rsidRPr="0012336D">
        <w:rPr>
          <w:rStyle w:val="Underline"/>
        </w:rPr>
        <w:t>Develop new networks</w:t>
      </w:r>
    </w:p>
    <w:p w:rsidR="00000000" w:rsidRPr="0012336D" w:rsidP="0012336D">
      <w:pPr>
        <w:pStyle w:val="BodyText"/>
      </w:pPr>
      <w:r w:rsidRPr="0012336D">
        <w:rPr>
          <w:rStyle w:val="Underline"/>
        </w:rPr>
        <w:t>CHCORG423B</w:t>
      </w:r>
      <w:r w:rsidRPr="0012336D">
        <w:tab/>
      </w:r>
      <w:r w:rsidRPr="0012336D">
        <w:rPr>
          <w:rStyle w:val="Underline"/>
        </w:rPr>
        <w:t>Maintain quality service delivery</w:t>
      </w:r>
    </w:p>
    <w:p w:rsidR="00000000" w:rsidRPr="0012336D" w:rsidP="0012336D">
      <w:pPr>
        <w:pStyle w:val="BodyText"/>
      </w:pPr>
      <w:r w:rsidRPr="0012336D">
        <w:rPr>
          <w:rStyle w:val="Underline"/>
        </w:rPr>
        <w:t>CHCORG529B</w:t>
      </w:r>
      <w:r w:rsidRPr="0012336D">
        <w:tab/>
      </w:r>
      <w:r w:rsidRPr="0012336D">
        <w:rPr>
          <w:rStyle w:val="Underline"/>
        </w:rPr>
        <w:t>Provide coaching and moti</w:t>
      </w:r>
      <w:r w:rsidRPr="0012336D">
        <w:rPr>
          <w:rStyle w:val="Underline"/>
        </w:rPr>
        <w:t>vation</w:t>
      </w:r>
    </w:p>
    <w:p w:rsidR="00000000" w:rsidRPr="0012336D" w:rsidP="0012336D">
      <w:pPr>
        <w:pStyle w:val="BodyText"/>
      </w:pPr>
      <w:r w:rsidRPr="0012336D">
        <w:rPr>
          <w:rStyle w:val="Underline"/>
        </w:rPr>
        <w:t>CHCORG607C</w:t>
      </w:r>
      <w:r w:rsidRPr="0012336D">
        <w:tab/>
      </w:r>
      <w:r w:rsidRPr="0012336D">
        <w:rPr>
          <w:rStyle w:val="Underline"/>
        </w:rPr>
        <w:t>Manage workplace issues</w:t>
      </w:r>
    </w:p>
    <w:p w:rsidR="00000000" w:rsidRPr="0012336D" w:rsidP="0012336D">
      <w:pPr>
        <w:pStyle w:val="BodyText"/>
      </w:pPr>
      <w:r w:rsidRPr="0012336D">
        <w:rPr>
          <w:rStyle w:val="Underline"/>
        </w:rPr>
        <w:t>CHCORG620C</w:t>
      </w:r>
      <w:r w:rsidRPr="0012336D">
        <w:tab/>
      </w:r>
      <w:r w:rsidRPr="0012336D">
        <w:rPr>
          <w:rStyle w:val="Underline"/>
        </w:rPr>
        <w:t>Promote and represent the service</w:t>
      </w:r>
    </w:p>
    <w:p w:rsidR="00000000" w:rsidRPr="0012336D" w:rsidP="0012336D">
      <w:pPr>
        <w:pStyle w:val="BodyText"/>
      </w:pPr>
      <w:r w:rsidRPr="0012336D">
        <w:rPr>
          <w:rStyle w:val="Underline"/>
        </w:rPr>
        <w:t>CHCORG621C</w:t>
      </w:r>
      <w:r w:rsidRPr="0012336D">
        <w:tab/>
      </w:r>
      <w:r w:rsidRPr="0012336D">
        <w:rPr>
          <w:rStyle w:val="Underline"/>
        </w:rPr>
        <w:t>Act as a resource to other services</w:t>
      </w:r>
    </w:p>
    <w:p w:rsidR="00000000" w:rsidRPr="0012336D" w:rsidP="0012336D">
      <w:pPr>
        <w:pStyle w:val="BodyText"/>
      </w:pPr>
      <w:r w:rsidRPr="0012336D">
        <w:rPr>
          <w:rStyle w:val="Underline"/>
        </w:rPr>
        <w:t>CHCORG626B</w:t>
      </w:r>
      <w:r w:rsidRPr="0012336D">
        <w:tab/>
      </w:r>
      <w:r w:rsidRPr="0012336D">
        <w:rPr>
          <w:rStyle w:val="Underline"/>
        </w:rPr>
        <w:t>Manage a service level agreement</w:t>
      </w:r>
    </w:p>
    <w:p w:rsidR="00000000" w:rsidRPr="0012336D" w:rsidP="0012336D">
      <w:pPr>
        <w:pStyle w:val="BodyText"/>
      </w:pPr>
      <w:r w:rsidRPr="0012336D">
        <w:rPr>
          <w:rStyle w:val="Underline"/>
        </w:rPr>
        <w:t>CHCORG627B</w:t>
      </w:r>
      <w:r w:rsidRPr="0012336D">
        <w:tab/>
      </w:r>
      <w:r w:rsidRPr="0012336D">
        <w:rPr>
          <w:rStyle w:val="Underline"/>
        </w:rPr>
        <w:t>Provide mentoring support to colleagues</w:t>
      </w:r>
    </w:p>
    <w:p w:rsidR="00000000" w:rsidRPr="0012336D" w:rsidP="0012336D">
      <w:pPr>
        <w:pStyle w:val="BodyText"/>
      </w:pPr>
      <w:r w:rsidRPr="0012336D">
        <w:rPr>
          <w:rStyle w:val="Underline"/>
        </w:rPr>
        <w:t>CHCPOL402B</w:t>
      </w:r>
      <w:r w:rsidRPr="0012336D">
        <w:tab/>
      </w:r>
      <w:r w:rsidRPr="0012336D">
        <w:rPr>
          <w:rStyle w:val="Underline"/>
        </w:rPr>
        <w:t>Contribute to po</w:t>
      </w:r>
      <w:r w:rsidRPr="0012336D">
        <w:rPr>
          <w:rStyle w:val="Underline"/>
        </w:rPr>
        <w:t>licy development</w:t>
      </w:r>
    </w:p>
    <w:p w:rsidR="00000000" w:rsidRPr="0012336D" w:rsidP="0012336D">
      <w:pPr>
        <w:pStyle w:val="BodyText"/>
      </w:pPr>
      <w:r w:rsidRPr="0012336D">
        <w:rPr>
          <w:rStyle w:val="Underline"/>
        </w:rPr>
        <w:t>CHCPOL505B</w:t>
      </w:r>
      <w:r w:rsidRPr="0012336D">
        <w:tab/>
      </w:r>
      <w:r w:rsidRPr="0012336D">
        <w:rPr>
          <w:rStyle w:val="Underline"/>
        </w:rPr>
        <w:t>Manage research activities</w:t>
      </w:r>
    </w:p>
    <w:p w:rsidR="00000000" w:rsidRPr="0012336D" w:rsidP="0012336D">
      <w:pPr>
        <w:pStyle w:val="BodyText"/>
      </w:pPr>
      <w:r w:rsidRPr="0012336D">
        <w:rPr>
          <w:rStyle w:val="Underline"/>
        </w:rPr>
        <w:t>CHCPROM401B</w:t>
      </w:r>
      <w:r w:rsidRPr="0012336D">
        <w:tab/>
      </w:r>
      <w:r w:rsidRPr="0012336D">
        <w:rPr>
          <w:rStyle w:val="Underline"/>
        </w:rPr>
        <w:t>Share health information</w:t>
      </w:r>
    </w:p>
    <w:p w:rsidR="00000000" w:rsidRPr="0012336D" w:rsidP="0012336D">
      <w:pPr>
        <w:pStyle w:val="BodyText"/>
      </w:pPr>
      <w:r w:rsidRPr="0012336D">
        <w:rPr>
          <w:rStyle w:val="Underline"/>
        </w:rPr>
        <w:t>CUFWRT301A</w:t>
      </w:r>
      <w:r w:rsidRPr="0012336D">
        <w:tab/>
      </w:r>
      <w:r w:rsidRPr="0012336D">
        <w:rPr>
          <w:rStyle w:val="Underline"/>
        </w:rPr>
        <w:t>Write content for a range of media</w:t>
      </w:r>
    </w:p>
    <w:p w:rsidR="00000000" w:rsidRPr="0012336D" w:rsidP="0012336D">
      <w:pPr>
        <w:pStyle w:val="BodyText"/>
      </w:pPr>
      <w:r w:rsidRPr="0012336D">
        <w:rPr>
          <w:rStyle w:val="Underline"/>
        </w:rPr>
        <w:t>CUFWRT403A</w:t>
      </w:r>
      <w:r w:rsidRPr="0012336D">
        <w:tab/>
      </w:r>
      <w:r w:rsidRPr="0012336D">
        <w:rPr>
          <w:rStyle w:val="Underline"/>
        </w:rPr>
        <w:t>Write narration and current affairs material</w:t>
      </w:r>
    </w:p>
    <w:p w:rsidR="00000000" w:rsidRPr="0012336D" w:rsidP="0012336D">
      <w:pPr>
        <w:pStyle w:val="BodyText"/>
      </w:pPr>
      <w:r w:rsidRPr="0012336D">
        <w:rPr>
          <w:rStyle w:val="Underline"/>
        </w:rPr>
        <w:t>HLTPOP405C</w:t>
      </w:r>
      <w:r w:rsidRPr="0012336D">
        <w:tab/>
      </w:r>
      <w:r w:rsidRPr="0012336D">
        <w:rPr>
          <w:rStyle w:val="Underline"/>
        </w:rPr>
        <w:t>Use media to disseminate information</w:t>
      </w:r>
    </w:p>
    <w:p w:rsidR="00000000" w:rsidRPr="0012336D" w:rsidP="0012336D">
      <w:pPr>
        <w:pStyle w:val="BodyText"/>
      </w:pPr>
      <w:r w:rsidRPr="0012336D">
        <w:rPr>
          <w:rStyle w:val="Underline"/>
        </w:rPr>
        <w:t>HLTPOP406C</w:t>
      </w:r>
      <w:r w:rsidRPr="0012336D">
        <w:tab/>
      </w:r>
      <w:r w:rsidRPr="0012336D">
        <w:rPr>
          <w:rStyle w:val="Underline"/>
        </w:rPr>
        <w:t>Uti</w:t>
      </w:r>
      <w:r w:rsidRPr="0012336D">
        <w:rPr>
          <w:rStyle w:val="Underline"/>
        </w:rPr>
        <w:t>lise an interpreter</w:t>
      </w:r>
    </w:p>
    <w:p w:rsidR="00000000" w:rsidRPr="0012336D" w:rsidP="0012336D">
      <w:pPr>
        <w:pStyle w:val="BodyText"/>
      </w:pPr>
      <w:r w:rsidRPr="0012336D">
        <w:rPr>
          <w:rStyle w:val="Underline"/>
        </w:rPr>
        <w:t>HLTPOP505C</w:t>
      </w:r>
      <w:r w:rsidRPr="0012336D">
        <w:tab/>
      </w:r>
      <w:r w:rsidRPr="0012336D">
        <w:rPr>
          <w:rStyle w:val="Underline"/>
        </w:rPr>
        <w:t>Build capacity to promote health</w:t>
      </w:r>
    </w:p>
    <w:p w:rsidR="00000000" w:rsidRPr="0012336D" w:rsidP="0012336D">
      <w:pPr>
        <w:pStyle w:val="BodyText"/>
      </w:pPr>
      <w:r w:rsidRPr="0012336D">
        <w:rPr>
          <w:rStyle w:val="Underline"/>
        </w:rPr>
        <w:t>HLTPOP508C</w:t>
      </w:r>
      <w:r w:rsidRPr="0012336D">
        <w:tab/>
      </w:r>
      <w:r w:rsidRPr="0012336D">
        <w:rPr>
          <w:rStyle w:val="Underline"/>
        </w:rPr>
        <w:t>Write a grant application</w:t>
      </w:r>
    </w:p>
    <w:p w:rsidR="00000000" w:rsidRPr="0012336D" w:rsidP="0012336D">
      <w:pPr>
        <w:pStyle w:val="BodyText"/>
      </w:pPr>
      <w:r w:rsidRPr="0012336D">
        <w:rPr>
          <w:rStyle w:val="Underline"/>
        </w:rPr>
        <w:t>LGACOM407B</w:t>
      </w:r>
      <w:r w:rsidRPr="0012336D">
        <w:tab/>
      </w:r>
      <w:r w:rsidRPr="0012336D">
        <w:rPr>
          <w:rStyle w:val="Underline"/>
        </w:rPr>
        <w:t>Manage finances within a budget</w:t>
      </w:r>
    </w:p>
    <w:p w:rsidR="00000000" w:rsidRPr="0012336D" w:rsidP="0012336D">
      <w:pPr>
        <w:pStyle w:val="BodyText"/>
      </w:pPr>
      <w:r w:rsidRPr="0012336D">
        <w:rPr>
          <w:rStyle w:val="Underline"/>
        </w:rPr>
        <w:t>LGACOM502B</w:t>
      </w:r>
      <w:r w:rsidRPr="0012336D">
        <w:tab/>
      </w:r>
      <w:r w:rsidRPr="0012336D">
        <w:rPr>
          <w:rStyle w:val="Underline"/>
        </w:rPr>
        <w:t>Devise and conduct community consultations</w:t>
      </w:r>
    </w:p>
    <w:p w:rsidR="00000000" w:rsidRPr="0012336D" w:rsidP="0012336D">
      <w:pPr>
        <w:pStyle w:val="BodyText"/>
      </w:pPr>
      <w:r w:rsidRPr="0012336D">
        <w:rPr>
          <w:rStyle w:val="Underline"/>
        </w:rPr>
        <w:t>LGACOM503B</w:t>
      </w:r>
      <w:r w:rsidRPr="0012336D">
        <w:tab/>
      </w:r>
      <w:r w:rsidRPr="0012336D">
        <w:rPr>
          <w:rStyle w:val="Underline"/>
        </w:rPr>
        <w:t>Prepare a budget</w:t>
      </w:r>
    </w:p>
    <w:p w:rsidR="00000000" w:rsidRPr="0012336D" w:rsidP="0012336D">
      <w:pPr>
        <w:pStyle w:val="BodyText"/>
      </w:pPr>
      <w:r w:rsidRPr="0012336D">
        <w:rPr>
          <w:rStyle w:val="Underline"/>
        </w:rPr>
        <w:t>RTD4802A</w:t>
      </w:r>
      <w:r w:rsidRPr="0012336D">
        <w:tab/>
      </w:r>
      <w:r w:rsidRPr="0012336D">
        <w:rPr>
          <w:rStyle w:val="Underline"/>
        </w:rPr>
        <w:t>Develop approaches to include cultural and human diversity</w:t>
      </w:r>
    </w:p>
    <w:p w:rsidR="00000000" w:rsidRPr="0012336D" w:rsidP="0012336D">
      <w:pPr>
        <w:pStyle w:val="BodyText"/>
      </w:pPr>
      <w:r w:rsidRPr="0012336D">
        <w:rPr>
          <w:rStyle w:val="SpecialBold"/>
        </w:rPr>
        <w:t>Oral health electives</w:t>
      </w:r>
    </w:p>
    <w:p w:rsidR="00000000" w:rsidRPr="0012336D" w:rsidP="0012336D">
      <w:pPr>
        <w:pStyle w:val="BodyText"/>
      </w:pPr>
      <w:r w:rsidRPr="0012336D">
        <w:rPr>
          <w:rStyle w:val="Underline"/>
        </w:rPr>
        <w:t>CHCOHC401A</w:t>
      </w:r>
      <w:r w:rsidRPr="0012336D">
        <w:tab/>
      </w:r>
      <w:r w:rsidRPr="0012336D">
        <w:rPr>
          <w:rStyle w:val="Underline"/>
        </w:rPr>
        <w:t>Inform and encourage clients and groups to understand and achieve good oral health</w:t>
      </w:r>
    </w:p>
    <w:p w:rsidR="00000000" w:rsidRPr="0012336D" w:rsidP="0012336D">
      <w:pPr>
        <w:pStyle w:val="BodyText"/>
      </w:pPr>
      <w:r w:rsidRPr="0012336D">
        <w:rPr>
          <w:rStyle w:val="Underline"/>
        </w:rPr>
        <w:t>CHCOHC402A</w:t>
      </w:r>
      <w:r w:rsidRPr="0012336D">
        <w:tab/>
      </w:r>
      <w:r w:rsidRPr="0012336D">
        <w:rPr>
          <w:rStyle w:val="Underline"/>
        </w:rPr>
        <w:t>Support clients and groups to learn practical aspects of oral health c</w:t>
      </w:r>
      <w:r w:rsidRPr="0012336D">
        <w:rPr>
          <w:rStyle w:val="Underline"/>
        </w:rPr>
        <w:t>are</w:t>
      </w:r>
    </w:p>
    <w:p w:rsidR="00000000" w:rsidRPr="0012336D" w:rsidP="0012336D">
      <w:pPr>
        <w:pStyle w:val="BodyText"/>
      </w:pPr>
      <w:r w:rsidRPr="0012336D">
        <w:rPr>
          <w:rStyle w:val="Underline"/>
        </w:rPr>
        <w:t>CHCOHC404A</w:t>
      </w:r>
      <w:r w:rsidRPr="0012336D">
        <w:tab/>
      </w:r>
      <w:r w:rsidRPr="0012336D">
        <w:rPr>
          <w:rStyle w:val="Underline"/>
        </w:rPr>
        <w:t>Recognise and respond to signs and symptoms that may indicate oral health issues</w:t>
      </w:r>
    </w:p>
    <w:p w:rsidR="00000000" w:rsidRPr="0012336D" w:rsidP="0012336D">
      <w:pPr>
        <w:pStyle w:val="BodyText"/>
      </w:pPr>
      <w:r w:rsidRPr="0012336D">
        <w:rPr>
          <w:rStyle w:val="Underline"/>
        </w:rPr>
        <w:t>CHCOHC406A</w:t>
      </w:r>
      <w:r w:rsidRPr="0012336D">
        <w:tab/>
      </w:r>
      <w:r w:rsidRPr="0012336D">
        <w:rPr>
          <w:rStyle w:val="Underline"/>
        </w:rPr>
        <w:t>Provide or assist with oral hygiene</w:t>
      </w:r>
      <w:r w:rsidRPr="0012336D">
        <w:t xml:space="preserve"> (Note pre-requ: HLTIN301C or CHCOHS312B)</w:t>
      </w:r>
    </w:p>
    <w:p w:rsidR="001D7C4A" w:rsidP="0012336D">
      <w:pPr>
        <w:pStyle w:val="BodyText"/>
      </w:pPr>
      <w:r w:rsidRPr="0012336D">
        <w:rPr>
          <w:rStyle w:val="Underline"/>
        </w:rPr>
        <w:t>CHCOHC407A</w:t>
      </w:r>
      <w:r w:rsidRPr="0012336D">
        <w:tab/>
      </w:r>
      <w:r w:rsidRPr="0012336D">
        <w:rPr>
          <w:rStyle w:val="Underline"/>
        </w:rPr>
        <w:t>Apply and manage use of basic oral health products</w:t>
      </w:r>
    </w:p>
    <w:p w:rsidR="001D7C4A" w:rsidP="0012336D">
      <w:pPr>
        <w:pStyle w:val="BodyText"/>
      </w:pPr>
    </w:p>
    <w:p w:rsidR="00000000" w:rsidRPr="0012336D" w:rsidP="0012336D"/>
    <w:sectPr w:rsidSect="0012336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3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D7C4A" w:rsidP="001D7C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3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C4A" w:rsidP="001233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7C4A" w:rsidP="001233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1D7C4A" w:rsidP="0012336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3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D7C4A" w:rsidP="001D7C4A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3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C4A" w:rsidP="001233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HLT51107 Diploma of Indigenous Environmental Health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1D7C4A" w:rsidP="0012336D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AAC48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4869E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2C99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33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1233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33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33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33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33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33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33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33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33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33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336D"/>
  </w:style>
  <w:style w:type="character" w:customStyle="1" w:styleId="Heading1Char">
    <w:name w:val="Heading 1 Char"/>
    <w:basedOn w:val="DefaultParagraphFont"/>
    <w:link w:val="Heading1"/>
    <w:rsid w:val="001233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336D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12336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336D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1233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336D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12336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336D"/>
    <w:rPr>
      <w:b/>
      <w:spacing w:val="0"/>
    </w:rPr>
  </w:style>
  <w:style w:type="paragraph" w:styleId="ListBullet2">
    <w:name w:val="List Bullet 2"/>
    <w:basedOn w:val="List2"/>
    <w:rsid w:val="0012336D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1233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33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12336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233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12336D"/>
    <w:rPr>
      <w:u w:val="single"/>
    </w:rPr>
  </w:style>
  <w:style w:type="character" w:customStyle="1" w:styleId="Heading2Char">
    <w:name w:val="Heading 2 Char"/>
    <w:basedOn w:val="DefaultParagraphFont"/>
    <w:link w:val="Heading2"/>
    <w:rsid w:val="001233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33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33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33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336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12336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12336D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1233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33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33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33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33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233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33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33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33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33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33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33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33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233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336D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1233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33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33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33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33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336D"/>
    <w:rPr>
      <w:i/>
    </w:rPr>
  </w:style>
  <w:style w:type="paragraph" w:styleId="Caption">
    <w:name w:val="caption"/>
    <w:basedOn w:val="BodyText"/>
    <w:next w:val="Normal"/>
    <w:qFormat/>
    <w:rsid w:val="001233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33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33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336D"/>
  </w:style>
  <w:style w:type="paragraph" w:styleId="TableofFigures">
    <w:name w:val="table of figures"/>
    <w:basedOn w:val="Normal"/>
    <w:next w:val="Normal"/>
    <w:semiHidden/>
    <w:rsid w:val="001233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336D"/>
    <w:pPr>
      <w:numPr>
        <w:numId w:val="11"/>
      </w:numPr>
    </w:pPr>
  </w:style>
  <w:style w:type="character" w:customStyle="1" w:styleId="WingdingSymbols">
    <w:name w:val="Wingding Symbols"/>
    <w:rsid w:val="0012336D"/>
    <w:rPr>
      <w:rFonts w:ascii="Wingdings" w:hAnsi="Wingdings"/>
    </w:rPr>
  </w:style>
  <w:style w:type="paragraph" w:customStyle="1" w:styleId="TableHeading">
    <w:name w:val="Table Heading"/>
    <w:basedOn w:val="HeadingBase"/>
    <w:rsid w:val="001233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336D"/>
    <w:rPr>
      <w:color w:val="0033CC"/>
      <w:u w:val="none"/>
    </w:rPr>
  </w:style>
  <w:style w:type="paragraph" w:customStyle="1" w:styleId="BodyTextRight">
    <w:name w:val="Body Text Right"/>
    <w:basedOn w:val="BodyText"/>
    <w:rsid w:val="001233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33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336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33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33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336D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12336D"/>
    <w:rPr>
      <w:sz w:val="32"/>
    </w:rPr>
  </w:style>
  <w:style w:type="paragraph" w:customStyle="1" w:styleId="HeadingProcedure">
    <w:name w:val="Heading Procedure"/>
    <w:basedOn w:val="HeadingBase"/>
    <w:next w:val="Normal"/>
    <w:rsid w:val="001233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336D"/>
    <w:pPr>
      <w:spacing w:before="60" w:after="60"/>
    </w:pPr>
  </w:style>
  <w:style w:type="paragraph" w:styleId="ListContinue">
    <w:name w:val="List Continue"/>
    <w:basedOn w:val="List"/>
    <w:rsid w:val="0012336D"/>
    <w:pPr>
      <w:ind w:firstLine="0"/>
    </w:pPr>
  </w:style>
  <w:style w:type="paragraph" w:customStyle="1" w:styleId="ListNote">
    <w:name w:val="List Note"/>
    <w:basedOn w:val="List"/>
    <w:rsid w:val="001233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33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33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336D"/>
    <w:rPr>
      <w:rFonts w:ascii="Courier New" w:hAnsi="Courier New"/>
    </w:rPr>
  </w:style>
  <w:style w:type="paragraph" w:customStyle="1" w:styleId="NoteBullet">
    <w:name w:val="Note Bullet"/>
    <w:basedOn w:val="Note"/>
    <w:rsid w:val="001233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33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33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33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336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233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336D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12336D"/>
    <w:rPr>
      <w:b/>
      <w:smallCaps/>
    </w:rPr>
  </w:style>
  <w:style w:type="paragraph" w:customStyle="1" w:styleId="TableListNumber">
    <w:name w:val="Table List Number"/>
    <w:basedOn w:val="ListNumber"/>
    <w:rsid w:val="001233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33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336D"/>
    <w:pPr>
      <w:numPr>
        <w:numId w:val="9"/>
      </w:numPr>
    </w:pPr>
  </w:style>
  <w:style w:type="paragraph" w:customStyle="1" w:styleId="ListAlpha2">
    <w:name w:val="List Alpha 2"/>
    <w:basedOn w:val="List2"/>
    <w:rsid w:val="0012336D"/>
    <w:pPr>
      <w:numPr>
        <w:numId w:val="8"/>
      </w:numPr>
    </w:pPr>
  </w:style>
  <w:style w:type="paragraph" w:styleId="List2">
    <w:name w:val="List 2"/>
    <w:basedOn w:val="BodyText"/>
    <w:rsid w:val="001233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33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33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33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336D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336D"/>
    <w:pPr>
      <w:numPr>
        <w:numId w:val="3"/>
      </w:numPr>
    </w:pPr>
  </w:style>
  <w:style w:type="paragraph" w:styleId="ListBullet5">
    <w:name w:val="List Bullet 5"/>
    <w:basedOn w:val="List5"/>
    <w:rsid w:val="0012336D"/>
    <w:pPr>
      <w:numPr>
        <w:numId w:val="4"/>
      </w:numPr>
    </w:pPr>
  </w:style>
  <w:style w:type="paragraph" w:styleId="ListContinue2">
    <w:name w:val="List Continue 2"/>
    <w:basedOn w:val="List2"/>
    <w:rsid w:val="0012336D"/>
    <w:pPr>
      <w:ind w:firstLine="0"/>
    </w:pPr>
  </w:style>
  <w:style w:type="paragraph" w:styleId="ListContinue3">
    <w:name w:val="List Continue 3"/>
    <w:basedOn w:val="List3"/>
    <w:rsid w:val="0012336D"/>
    <w:pPr>
      <w:ind w:left="1021" w:firstLine="0"/>
    </w:pPr>
  </w:style>
  <w:style w:type="paragraph" w:styleId="ListContinue4">
    <w:name w:val="List Continue 4"/>
    <w:basedOn w:val="List4"/>
    <w:rsid w:val="0012336D"/>
    <w:pPr>
      <w:ind w:firstLine="0"/>
    </w:pPr>
  </w:style>
  <w:style w:type="paragraph" w:styleId="ListContinue5">
    <w:name w:val="List Continue 5"/>
    <w:basedOn w:val="List5"/>
    <w:rsid w:val="0012336D"/>
    <w:pPr>
      <w:ind w:firstLine="0"/>
    </w:pPr>
  </w:style>
  <w:style w:type="paragraph" w:styleId="ListNumber3">
    <w:name w:val="List Number 3"/>
    <w:basedOn w:val="List3"/>
    <w:rsid w:val="0012336D"/>
    <w:pPr>
      <w:numPr>
        <w:numId w:val="5"/>
      </w:numPr>
    </w:pPr>
  </w:style>
  <w:style w:type="paragraph" w:styleId="ListNumber4">
    <w:name w:val="List Number 4"/>
    <w:basedOn w:val="List4"/>
    <w:rsid w:val="0012336D"/>
    <w:pPr>
      <w:numPr>
        <w:numId w:val="6"/>
      </w:numPr>
    </w:pPr>
  </w:style>
  <w:style w:type="paragraph" w:styleId="ListNumber5">
    <w:name w:val="List Number 5"/>
    <w:basedOn w:val="List5"/>
    <w:rsid w:val="0012336D"/>
    <w:pPr>
      <w:numPr>
        <w:numId w:val="7"/>
      </w:numPr>
    </w:pPr>
  </w:style>
  <w:style w:type="paragraph" w:styleId="BlockText">
    <w:name w:val="Block Text"/>
    <w:basedOn w:val="Normal"/>
    <w:rsid w:val="001233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33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336D"/>
    <w:rPr>
      <w:sz w:val="16"/>
      <w:vertAlign w:val="superscript"/>
    </w:rPr>
  </w:style>
  <w:style w:type="character" w:customStyle="1" w:styleId="Symbols">
    <w:name w:val="Symbols"/>
    <w:basedOn w:val="DefaultParagraphFont"/>
    <w:rsid w:val="0012336D"/>
    <w:rPr>
      <w:rFonts w:ascii="Symbol" w:hAnsi="Symbol"/>
    </w:rPr>
  </w:style>
  <w:style w:type="character" w:customStyle="1" w:styleId="MenuOptions">
    <w:name w:val="Menu Options"/>
    <w:basedOn w:val="DefaultParagraphFont"/>
    <w:rsid w:val="001233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336D"/>
    <w:rPr>
      <w:b/>
    </w:rPr>
  </w:style>
  <w:style w:type="character" w:customStyle="1" w:styleId="Underlined">
    <w:name w:val="Underlined"/>
    <w:basedOn w:val="DefaultParagraphFont"/>
    <w:rsid w:val="0012336D"/>
    <w:rPr>
      <w:u w:val="single"/>
    </w:rPr>
  </w:style>
  <w:style w:type="paragraph" w:customStyle="1" w:styleId="TableBodyTextRight">
    <w:name w:val="Table Body Text Right"/>
    <w:basedOn w:val="TableBodyText"/>
    <w:rsid w:val="001233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336D"/>
    <w:rPr>
      <w:sz w:val="18"/>
    </w:rPr>
  </w:style>
  <w:style w:type="paragraph" w:customStyle="1" w:styleId="BodySmallRight">
    <w:name w:val="Body Small Right"/>
    <w:basedOn w:val="BodyTextRight"/>
    <w:rsid w:val="0012336D"/>
    <w:rPr>
      <w:sz w:val="18"/>
      <w:szCs w:val="18"/>
    </w:rPr>
  </w:style>
  <w:style w:type="paragraph" w:customStyle="1" w:styleId="MarginEdition">
    <w:name w:val="Margin Edition"/>
    <w:basedOn w:val="MarginNote"/>
    <w:rsid w:val="001233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336D"/>
    <w:rPr>
      <w:sz w:val="2"/>
      <w:szCs w:val="2"/>
    </w:rPr>
  </w:style>
  <w:style w:type="character" w:customStyle="1" w:styleId="Small">
    <w:name w:val="Small"/>
    <w:basedOn w:val="DefaultParagraphFont"/>
    <w:rsid w:val="0012336D"/>
    <w:rPr>
      <w:sz w:val="16"/>
    </w:rPr>
  </w:style>
  <w:style w:type="paragraph" w:customStyle="1" w:styleId="WideTable">
    <w:name w:val="Wide Table"/>
    <w:basedOn w:val="Normal"/>
    <w:rsid w:val="001233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336D"/>
  </w:style>
  <w:style w:type="paragraph" w:styleId="Quote">
    <w:name w:val="Quote"/>
    <w:basedOn w:val="Heading1"/>
    <w:link w:val="QuoteChar"/>
    <w:qFormat/>
    <w:rsid w:val="001233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33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336D"/>
    <w:pPr>
      <w:pageBreakBefore/>
    </w:pPr>
  </w:style>
  <w:style w:type="paragraph" w:customStyle="1" w:styleId="Border">
    <w:name w:val="Border"/>
    <w:basedOn w:val="Normal"/>
    <w:qFormat/>
    <w:rsid w:val="001233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33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33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336D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1233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33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33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33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33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12336D"/>
    <w:rPr>
      <w:b/>
      <w:i/>
      <w:u w:val="none"/>
    </w:rPr>
  </w:style>
  <w:style w:type="paragraph" w:styleId="BalloonText">
    <w:name w:val="Balloon Text"/>
    <w:basedOn w:val="Normal"/>
    <w:link w:val="BalloonTextChar"/>
    <w:rsid w:val="001233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336D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12336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336D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818</Words>
  <Characters>5290</Characters>
  <Application>Microsoft Office Word</Application>
  <DocSecurity>0</DocSecurity>
  <Lines>132</Lines>
  <Paragraphs>97</Paragraphs>
  <ScaleCrop>false</ScaleCrop>
  <Company>Author-it Software Corporation Ltd.</Company>
  <LinksUpToDate>false</LinksUpToDate>
  <CharactersWithSpaces>6025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HLT51107 Diploma of Indigenous Environmental Health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Peter Giorgilli</cp:lastModifiedBy>
  <cp:revision>3</cp:revision>
  <dcterms:created xsi:type="dcterms:W3CDTF">2012-05-27T05:58:00Z</dcterms:created>
  <dcterms:modified xsi:type="dcterms:W3CDTF">2012-05-27T05:58:00Z</dcterms:modified>
</cp:coreProperties>
</file>