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2BA" w:rsidP="001642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HLT51007 Diploma of Population Health</w:t>
      </w:r>
      <w:r>
        <w:fldChar w:fldCharType="end"/>
      </w:r>
    </w:p>
    <w:p w:rsidR="001642BA" w:rsidP="001642BA">
      <w:pPr>
        <w:pStyle w:val="Version"/>
        <w:sectPr w:rsidSect="008A28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2878" w:rsidP="008A2878">
      <w:pPr>
        <w:pStyle w:val="SuperHeading"/>
      </w:pPr>
      <w:r w:rsidRPr="008A2878">
        <w:t>HLT51007 Diploma of Population Health</w:t>
      </w:r>
    </w:p>
    <w:p w:rsidR="00000000" w:rsidRPr="008A2878" w:rsidP="008A2878">
      <w:pPr>
        <w:pStyle w:val="Heading1"/>
      </w:pPr>
      <w:bookmarkStart w:id="1" w:name="O_299189"/>
      <w:bookmarkEnd w:id="1"/>
      <w:r w:rsidRPr="008A2878">
        <w:t>Modification History</w:t>
      </w:r>
    </w:p>
    <w:p w:rsidR="00000000" w:rsidRPr="008A2878" w:rsidP="008A2878">
      <w:pPr>
        <w:pStyle w:val="BodyText"/>
      </w:pPr>
      <w:r w:rsidRPr="008A2878">
        <w:t>Not Applicable</w:t>
      </w:r>
    </w:p>
    <w:p w:rsidR="00000000" w:rsidRPr="008A2878" w:rsidP="008A2878">
      <w:pPr>
        <w:pStyle w:val="AllowPageBreak"/>
      </w:pPr>
    </w:p>
    <w:p w:rsidR="00000000" w:rsidRPr="008A2878" w:rsidP="008A2878">
      <w:pPr>
        <w:pStyle w:val="Heading1"/>
      </w:pPr>
      <w:bookmarkStart w:id="2" w:name="O_266208"/>
      <w:bookmarkEnd w:id="2"/>
      <w:r w:rsidRPr="008A2878">
        <w:t>Description</w:t>
      </w:r>
    </w:p>
    <w:p w:rsidR="00000000" w:rsidRPr="008A2878" w:rsidP="008A2878">
      <w:pPr>
        <w:pStyle w:val="BodyText"/>
      </w:pPr>
      <w:r w:rsidRPr="008A2878">
        <w:t xml:space="preserve">This qualification provides an entry level for </w:t>
      </w:r>
      <w:r w:rsidRPr="008A2878">
        <w:t>Population Health work or as an additional qualification to those with existing specialist/clinical health qualifications. It covers workers who would contribute to the implementation of Population Health projects/programs by applying significant judgement</w:t>
      </w:r>
      <w:r w:rsidRPr="008A2878">
        <w:t xml:space="preserve"> in carrying out broad plans set out by Population Health professionals. These workers may be responsible for managing the work of others. </w:t>
      </w:r>
    </w:p>
    <w:p w:rsidR="00000000" w:rsidRPr="008A2878" w:rsidP="008A2878">
      <w:pPr>
        <w:pStyle w:val="BodyText"/>
      </w:pPr>
    </w:p>
    <w:p w:rsidR="00000000" w:rsidRPr="008A2878" w:rsidP="008A2878">
      <w:pPr>
        <w:pStyle w:val="BodyText"/>
      </w:pPr>
      <w:r w:rsidRPr="008A2878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84"/>
        <w:gridCol w:w="4678"/>
      </w:tblGrid>
      <w:tr w:rsidTr="00164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78">
            <w:pPr>
              <w:pStyle w:val="ListBullet"/>
              <w:rPr>
                <w:lang w:val="en-NZ"/>
              </w:rPr>
            </w:pPr>
            <w:r w:rsidRPr="008A2878">
              <w:t>Cancer notifications coordinator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78">
            <w:pPr>
              <w:pStyle w:val="ListBullet"/>
              <w:rPr>
                <w:lang w:val="en-NZ"/>
              </w:rPr>
            </w:pPr>
            <w:r w:rsidRPr="008A2878">
              <w:t>Area manager, health promotions</w:t>
            </w:r>
          </w:p>
        </w:tc>
      </w:tr>
      <w:tr w:rsidTr="00164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78">
            <w:pPr>
              <w:pStyle w:val="ListBullet"/>
              <w:rPr>
                <w:lang w:val="en-NZ"/>
              </w:rPr>
            </w:pPr>
            <w:r w:rsidRPr="008A2878">
              <w:t>Community development worker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78">
            <w:pPr>
              <w:pStyle w:val="ListBullet"/>
              <w:rPr>
                <w:lang w:val="en-NZ"/>
              </w:rPr>
            </w:pPr>
            <w:r w:rsidRPr="008A2878">
              <w:t>Coordinator, needle and syringe exchange program</w:t>
            </w:r>
          </w:p>
        </w:tc>
      </w:tr>
      <w:tr w:rsidTr="00164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78">
            <w:pPr>
              <w:pStyle w:val="ListBullet"/>
              <w:rPr>
                <w:lang w:val="en-NZ"/>
              </w:rPr>
            </w:pPr>
            <w:r w:rsidRPr="008A2878">
              <w:t>Community health worker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78">
            <w:pPr>
              <w:pStyle w:val="ListBullet"/>
              <w:rPr>
                <w:lang w:val="en-NZ"/>
              </w:rPr>
            </w:pPr>
            <w:r w:rsidRPr="008A2878">
              <w:t>Coordinator, regional women's health</w:t>
            </w:r>
          </w:p>
        </w:tc>
      </w:tr>
      <w:tr w:rsidTr="00164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78">
            <w:pPr>
              <w:pStyle w:val="ListBullet"/>
              <w:rPr>
                <w:lang w:val="en-NZ"/>
              </w:rPr>
            </w:pPr>
            <w:r w:rsidRPr="008A2878">
              <w:t>Coordinator, Aboriginal neighbourhood house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78">
            <w:pPr>
              <w:pStyle w:val="ListBullet"/>
              <w:rPr>
                <w:lang w:val="en-NZ"/>
              </w:rPr>
            </w:pPr>
            <w:r w:rsidRPr="008A2878">
              <w:t>Environmental health worker</w:t>
            </w:r>
          </w:p>
        </w:tc>
      </w:tr>
      <w:tr w:rsidTr="00164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78">
            <w:pPr>
              <w:pStyle w:val="ListBullet"/>
              <w:rPr>
                <w:lang w:val="en-NZ"/>
              </w:rPr>
            </w:pPr>
            <w:r w:rsidRPr="008A2878">
              <w:t>Environmental technical officer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78">
            <w:pPr>
              <w:pStyle w:val="ListBullet"/>
              <w:rPr>
                <w:lang w:val="en-NZ"/>
              </w:rPr>
            </w:pPr>
            <w:r w:rsidRPr="008A2878">
              <w:t>Health promotion coordinator</w:t>
            </w:r>
          </w:p>
        </w:tc>
      </w:tr>
      <w:tr w:rsidTr="00164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78">
            <w:pPr>
              <w:pStyle w:val="ListBullet"/>
              <w:rPr>
                <w:lang w:val="en-NZ"/>
              </w:rPr>
            </w:pPr>
            <w:r w:rsidRPr="008A2878">
              <w:t>Gay men's education support officer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78">
            <w:pPr>
              <w:pStyle w:val="ListBullet"/>
              <w:rPr>
                <w:lang w:val="en-NZ"/>
              </w:rPr>
            </w:pPr>
            <w:r w:rsidRPr="008A2878">
              <w:t>Manager, migrant health services</w:t>
            </w:r>
          </w:p>
        </w:tc>
      </w:tr>
      <w:tr w:rsidTr="00164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78">
            <w:pPr>
              <w:pStyle w:val="ListBullet"/>
              <w:rPr>
                <w:lang w:val="en-NZ"/>
              </w:rPr>
            </w:pPr>
            <w:r w:rsidRPr="008A2878">
              <w:t>Health sponsorship coordinator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78">
            <w:pPr>
              <w:pStyle w:val="ListBullet"/>
              <w:rPr>
                <w:lang w:val="en-NZ"/>
              </w:rPr>
            </w:pPr>
            <w:r w:rsidRPr="008A2878">
              <w:t>Project manager</w:t>
            </w:r>
          </w:p>
        </w:tc>
      </w:tr>
      <w:tr w:rsidTr="00164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78">
            <w:pPr>
              <w:pStyle w:val="ListBullet"/>
              <w:rPr>
                <w:lang w:val="en-NZ"/>
              </w:rPr>
            </w:pPr>
            <w:r w:rsidRPr="008A2878">
              <w:t>Immunisation and TB coordinator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78">
            <w:pPr>
              <w:pStyle w:val="ListBullet"/>
              <w:rPr>
                <w:lang w:val="en-NZ"/>
              </w:rPr>
            </w:pPr>
            <w:r w:rsidRPr="008A2878">
              <w:t>Regional coordinator</w:t>
            </w:r>
          </w:p>
        </w:tc>
      </w:tr>
      <w:tr w:rsidTr="00164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78">
            <w:pPr>
              <w:pStyle w:val="ListBullet"/>
              <w:rPr>
                <w:lang w:val="en-NZ"/>
              </w:rPr>
            </w:pPr>
            <w:r w:rsidRPr="008A2878">
              <w:t>Immunisation o</w:t>
            </w:r>
            <w:r w:rsidRPr="008A2878">
              <w:t>fficer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78">
            <w:pPr>
              <w:pStyle w:val="ListBullet"/>
              <w:rPr>
                <w:lang w:val="en-NZ"/>
              </w:rPr>
            </w:pPr>
            <w:r w:rsidRPr="008A2878">
              <w:t>Regional programs coordinator</w:t>
            </w:r>
          </w:p>
        </w:tc>
      </w:tr>
      <w:tr w:rsidTr="00164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78">
            <w:pPr>
              <w:pStyle w:val="ListBullet"/>
              <w:rPr>
                <w:lang w:val="en-NZ"/>
              </w:rPr>
            </w:pPr>
            <w:r w:rsidRPr="008A2878">
              <w:t>Peer education officer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878" w:rsidP="008A2878">
            <w:pPr>
              <w:pStyle w:val="ListBullet"/>
            </w:pPr>
            <w:r w:rsidRPr="008A2878">
              <w:t>Senior project officer</w:t>
            </w:r>
          </w:p>
        </w:tc>
      </w:tr>
    </w:tbl>
    <w:p w:rsidR="001642BA" w:rsidP="008A2878">
      <w:pPr>
        <w:pStyle w:val="BodyText"/>
      </w:pPr>
    </w:p>
    <w:p w:rsidR="001642BA" w:rsidP="008A2878">
      <w:pPr>
        <w:pStyle w:val="BodyText"/>
      </w:pPr>
    </w:p>
    <w:p w:rsidR="00000000" w:rsidRPr="008A2878" w:rsidP="008A2878">
      <w:pPr>
        <w:pStyle w:val="Heading1"/>
      </w:pPr>
      <w:bookmarkStart w:id="3" w:name="O_299184"/>
      <w:bookmarkEnd w:id="3"/>
      <w:r w:rsidRPr="008A2878">
        <w:t>Pathways Information</w:t>
      </w:r>
    </w:p>
    <w:p w:rsidR="00000000" w:rsidRPr="008A2878" w:rsidP="008A2878">
      <w:pPr>
        <w:pStyle w:val="BodyText"/>
      </w:pPr>
      <w:r w:rsidRPr="008A2878">
        <w:t>Not Applicable</w:t>
      </w:r>
    </w:p>
    <w:p w:rsidR="00000000" w:rsidRPr="008A2878" w:rsidP="008A2878">
      <w:pPr>
        <w:pStyle w:val="AllowPageBreak"/>
      </w:pPr>
    </w:p>
    <w:p w:rsidR="00000000" w:rsidRPr="008A2878" w:rsidP="008A2878">
      <w:pPr>
        <w:pStyle w:val="Heading1"/>
      </w:pPr>
      <w:bookmarkStart w:id="4" w:name="O_299187"/>
      <w:bookmarkEnd w:id="4"/>
      <w:r w:rsidRPr="008A2878">
        <w:t>Licensing/Regulatory Information</w:t>
      </w:r>
    </w:p>
    <w:p w:rsidR="00000000" w:rsidRPr="008A2878" w:rsidP="008A2878">
      <w:pPr>
        <w:pStyle w:val="BodyText"/>
      </w:pPr>
      <w:r w:rsidRPr="008A2878">
        <w:t>Not Applicable</w:t>
      </w:r>
    </w:p>
    <w:p w:rsidR="00000000" w:rsidRPr="008A2878" w:rsidP="008A2878">
      <w:pPr>
        <w:pStyle w:val="AllowPageBreak"/>
      </w:pPr>
    </w:p>
    <w:p w:rsidR="00000000" w:rsidRPr="008A2878" w:rsidP="008A2878">
      <w:pPr>
        <w:pStyle w:val="Heading1"/>
      </w:pPr>
      <w:bookmarkStart w:id="5" w:name="O_299186"/>
      <w:bookmarkEnd w:id="5"/>
      <w:r w:rsidRPr="008A2878">
        <w:t>Entry Requirements</w:t>
      </w:r>
    </w:p>
    <w:p w:rsidR="00000000" w:rsidRPr="008A2878" w:rsidP="008A2878">
      <w:pPr>
        <w:pStyle w:val="BodyText"/>
      </w:pPr>
      <w:r w:rsidRPr="008A2878">
        <w:t>Not Applicable</w:t>
      </w:r>
    </w:p>
    <w:p w:rsidR="00000000" w:rsidRPr="008A2878" w:rsidP="008A2878">
      <w:pPr>
        <w:pStyle w:val="AllowPageBreak"/>
      </w:pPr>
    </w:p>
    <w:p w:rsidR="00000000" w:rsidRPr="008A2878" w:rsidP="008A2878">
      <w:pPr>
        <w:pStyle w:val="Heading1"/>
      </w:pPr>
      <w:bookmarkStart w:id="6" w:name="O_299185"/>
      <w:bookmarkEnd w:id="6"/>
      <w:r w:rsidRPr="008A2878">
        <w:t>Employability Skills Summary</w:t>
      </w:r>
    </w:p>
    <w:p w:rsidR="00000000" w:rsidRPr="008A2878" w:rsidP="008A2878">
      <w:pPr>
        <w:pStyle w:val="Heading4"/>
      </w:pPr>
      <w:r w:rsidRPr="008A2878">
        <w:t>Refer to the Topic: Introduction to the Employability Skills Qualification Summaries</w:t>
      </w:r>
    </w:p>
    <w:p w:rsidR="00000000" w:rsidRPr="008A2878" w:rsidP="008A2878">
      <w:pPr>
        <w:pStyle w:val="Heading1"/>
      </w:pPr>
      <w:bookmarkStart w:id="7" w:name="O_265616"/>
      <w:bookmarkEnd w:id="7"/>
      <w:r w:rsidRPr="008A2878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164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878" w:rsidP="008A2878">
            <w:pPr>
              <w:pStyle w:val="BodyText"/>
            </w:pPr>
            <w:r w:rsidRPr="008A2878">
              <w:rPr>
                <w:rStyle w:val="SpecialBold"/>
              </w:rPr>
              <w:t>PACKAGING RULES</w:t>
            </w:r>
          </w:p>
          <w:p w:rsidR="00000000" w:rsidRPr="008A2878" w:rsidP="008A2878">
            <w:pPr>
              <w:pStyle w:val="BodyText"/>
            </w:pPr>
            <w:r w:rsidRPr="008A2878">
              <w:t>22 units of competency are required for award of this qualification, including:</w:t>
            </w:r>
          </w:p>
          <w:p w:rsidR="00000000" w:rsidRPr="008A2878" w:rsidP="008A2878">
            <w:pPr>
              <w:pStyle w:val="ListBullet"/>
            </w:pPr>
            <w:r w:rsidRPr="008A2878">
              <w:t>10 core units</w:t>
            </w:r>
          </w:p>
          <w:p w:rsidR="00000000" w:rsidRPr="008A2878" w:rsidP="008A2878">
            <w:pPr>
              <w:pStyle w:val="ListBullet"/>
            </w:pPr>
            <w:r w:rsidRPr="008A2878">
              <w:t xml:space="preserve">12 elective units </w:t>
            </w:r>
          </w:p>
          <w:p w:rsidR="00000000" w:rsidRPr="008A2878" w:rsidP="008A2878">
            <w:pPr>
              <w:pStyle w:val="BodyText"/>
            </w:pPr>
            <w:r w:rsidRPr="008A2878">
              <w:t>A wide range of elective units is available, including:</w:t>
            </w:r>
          </w:p>
          <w:p w:rsidR="00000000" w:rsidRPr="008A2878" w:rsidP="008A2878">
            <w:pPr>
              <w:pStyle w:val="ListBullet2"/>
            </w:pPr>
            <w:r w:rsidRPr="008A2878">
              <w:t xml:space="preserve">Group A electives which are recommended for culturally aware and respectful practice </w:t>
            </w:r>
          </w:p>
          <w:p w:rsidR="00000000" w:rsidRPr="008A2878" w:rsidP="008A2878">
            <w:pPr>
              <w:pStyle w:val="ListBullet2"/>
            </w:pPr>
            <w:r w:rsidRPr="008A2878">
              <w:t>Group B electives - at least 7 units required from this group</w:t>
            </w:r>
          </w:p>
          <w:p w:rsidR="00000000" w:rsidRPr="008A2878" w:rsidP="008A2878">
            <w:pPr>
              <w:pStyle w:val="ListBullet2"/>
            </w:pPr>
            <w:r w:rsidRPr="008A2878">
              <w:t>Other relevant electives listed below</w:t>
            </w:r>
          </w:p>
          <w:p w:rsidR="00000000" w:rsidRPr="008A2878" w:rsidP="008A2878">
            <w:pPr>
              <w:pStyle w:val="ListBullet2"/>
            </w:pPr>
            <w:r w:rsidRPr="008A2878">
              <w:t>Units of competency to address workplace requirements and packaged at the level of this qualification or higher in Health and/or Community Services Training Packages</w:t>
            </w:r>
          </w:p>
          <w:p w:rsidR="00000000" w:rsidRPr="008A2878" w:rsidP="008A2878">
            <w:pPr>
              <w:pStyle w:val="ListBullet2"/>
            </w:pPr>
            <w:r w:rsidRPr="008A2878">
              <w:t>Where appropriate, to address workplace requirements, up to 4 units of competency packaged</w:t>
            </w:r>
            <w:r w:rsidRPr="008A2878">
              <w:t xml:space="preserve"> at the level of this qualification or higher in other relevant Training Packages or accredited courses where the details of those courses are available on the NTIS or other public listing </w:t>
            </w:r>
          </w:p>
        </w:tc>
      </w:tr>
    </w:tbl>
    <w:p w:rsidR="00000000" w:rsidRPr="008A2878" w:rsidP="008A2878">
      <w:pPr>
        <w:pStyle w:val="BodyText"/>
      </w:pPr>
    </w:p>
    <w:p w:rsidR="00000000" w:rsidRPr="008A2878" w:rsidP="008A2878">
      <w:pPr>
        <w:pStyle w:val="BodyText"/>
      </w:pPr>
      <w:r w:rsidRPr="008A2878">
        <w:rPr>
          <w:rStyle w:val="SpecialBold"/>
        </w:rPr>
        <w:t>Core units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CHCAD603A</w:t>
      </w:r>
      <w:r w:rsidRPr="008A2878">
        <w:tab/>
      </w:r>
      <w:r w:rsidRPr="008A2878">
        <w:rPr>
          <w:rStyle w:val="Underline"/>
        </w:rPr>
        <w:t>Provide systems advocacy services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CHCCD619B</w:t>
      </w:r>
      <w:r w:rsidRPr="008A2878">
        <w:tab/>
      </w:r>
      <w:r w:rsidRPr="008A2878">
        <w:rPr>
          <w:rStyle w:val="Underline"/>
        </w:rPr>
        <w:t>Establish and maintain community</w:t>
      </w:r>
      <w:r w:rsidRPr="008A2878">
        <w:t xml:space="preserve">, </w:t>
      </w:r>
      <w:r w:rsidRPr="008A2878">
        <w:rPr>
          <w:rStyle w:val="Underline"/>
        </w:rPr>
        <w:t>government and business partnerships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CHCORG506D</w:t>
      </w:r>
      <w:r w:rsidRPr="008A2878">
        <w:tab/>
      </w:r>
      <w:r w:rsidRPr="008A2878">
        <w:rPr>
          <w:rStyle w:val="Underline"/>
        </w:rPr>
        <w:t>Coordinate the work environment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HLTOHS300B</w:t>
      </w:r>
      <w:r w:rsidRPr="008A2878">
        <w:tab/>
      </w:r>
      <w:r w:rsidRPr="008A2878">
        <w:rPr>
          <w:rStyle w:val="Underline"/>
        </w:rPr>
        <w:t>Contribute to OHS processes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HLTOHS501A</w:t>
      </w:r>
      <w:r w:rsidRPr="008A2878">
        <w:tab/>
      </w:r>
      <w:r w:rsidRPr="008A2878">
        <w:rPr>
          <w:rStyle w:val="Underline"/>
        </w:rPr>
        <w:t>Manage workplace OHS processes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HLTPOP501C</w:t>
      </w:r>
      <w:r w:rsidRPr="008A2878">
        <w:tab/>
      </w:r>
      <w:r w:rsidRPr="008A2878">
        <w:rPr>
          <w:rStyle w:val="Underline"/>
        </w:rPr>
        <w:t>Apply a population health framework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HLTPOP502C</w:t>
      </w:r>
      <w:r w:rsidRPr="008A2878">
        <w:tab/>
      </w:r>
      <w:r w:rsidRPr="008A2878">
        <w:rPr>
          <w:rStyle w:val="Underline"/>
        </w:rPr>
        <w:t>Wo</w:t>
      </w:r>
      <w:r w:rsidRPr="008A2878">
        <w:rPr>
          <w:rStyle w:val="Underline"/>
        </w:rPr>
        <w:t>rk with the community to identify health needs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HLTPOP503C</w:t>
      </w:r>
      <w:r w:rsidRPr="008A2878">
        <w:tab/>
      </w:r>
      <w:r w:rsidRPr="008A2878">
        <w:rPr>
          <w:rStyle w:val="Underline"/>
        </w:rPr>
        <w:t>Plan a population health project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HLTPOP504C</w:t>
      </w:r>
      <w:r w:rsidRPr="008A2878">
        <w:tab/>
      </w:r>
      <w:r w:rsidRPr="008A2878">
        <w:rPr>
          <w:rStyle w:val="Underline"/>
        </w:rPr>
        <w:t>Evaluate a population health project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HLTPOP505C</w:t>
      </w:r>
      <w:r w:rsidRPr="008A2878">
        <w:tab/>
      </w:r>
      <w:r w:rsidRPr="008A2878">
        <w:rPr>
          <w:rStyle w:val="Underline"/>
        </w:rPr>
        <w:t>Build capacity to promote health</w:t>
      </w:r>
    </w:p>
    <w:p w:rsidR="00000000" w:rsidRPr="008A2878" w:rsidP="008A2878">
      <w:pPr>
        <w:pStyle w:val="BodyText"/>
      </w:pPr>
      <w:r w:rsidRPr="008A2878">
        <w:rPr>
          <w:rStyle w:val="SpecialBold"/>
        </w:rPr>
        <w:t>The importance of culturally aware and respectful practice</w:t>
      </w:r>
    </w:p>
    <w:p w:rsidR="00000000" w:rsidRPr="008A2878" w:rsidP="008A2878">
      <w:pPr>
        <w:pStyle w:val="BodyText"/>
      </w:pPr>
      <w:r w:rsidRPr="008A2878">
        <w:t>All workers undertaking work in health need foundation knowledge to inform their work with Aboriginal and/or Torres Strait Islander clients and co-workers and with clients and co-workers from culturally and linguistically diverse backgrounds. This foundati</w:t>
      </w:r>
      <w:r w:rsidRPr="008A2878">
        <w:t>on must be provided and assessed as part of a holistic approach to delivery and assessment of this qualification. Specific guidelines for assessment of this aspect of competency are provided in the Assessment Guidelines for the Health Training Package.</w:t>
      </w:r>
    </w:p>
    <w:p w:rsidR="00000000" w:rsidRPr="008A2878" w:rsidP="008A2878">
      <w:pPr>
        <w:pStyle w:val="BodyText"/>
      </w:pPr>
      <w:r w:rsidRPr="008A2878">
        <w:rPr>
          <w:rStyle w:val="SpecialBold"/>
        </w:rPr>
        <w:t>Gro</w:t>
      </w:r>
      <w:r w:rsidRPr="008A2878">
        <w:rPr>
          <w:rStyle w:val="SpecialBold"/>
        </w:rPr>
        <w:t>up A electives</w:t>
      </w:r>
      <w:r w:rsidRPr="008A2878">
        <w:t xml:space="preserve"> - </w:t>
      </w:r>
      <w:r w:rsidRPr="008A2878">
        <w:rPr>
          <w:rStyle w:val="SpecialBold"/>
        </w:rPr>
        <w:t>recommended for culturally aware and respectful practice</w:t>
      </w:r>
    </w:p>
    <w:p w:rsidR="00000000" w:rsidRPr="008A2878" w:rsidP="008A2878">
      <w:pPr>
        <w:pStyle w:val="BodyText"/>
      </w:pPr>
      <w:r w:rsidRPr="008A2878">
        <w:t>Where work involves a specific focus on Aboriginal and/or Torres Strait Islander and/or culturally diverse clients or communities, one or both of the following electives is recommend</w:t>
      </w:r>
      <w:r w:rsidRPr="008A2878">
        <w:t>ed: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HLTHIR403C</w:t>
      </w:r>
      <w:r w:rsidRPr="008A2878">
        <w:tab/>
      </w:r>
      <w:r w:rsidRPr="008A2878">
        <w:rPr>
          <w:rStyle w:val="Underline"/>
        </w:rPr>
        <w:t>Work effectively with culturally diverse clients and co</w:t>
      </w:r>
      <w:r w:rsidRPr="008A2878">
        <w:t>-</w:t>
      </w:r>
      <w:r w:rsidRPr="008A2878">
        <w:rPr>
          <w:rStyle w:val="Underline"/>
        </w:rPr>
        <w:t>workers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HLTHIR404D</w:t>
      </w:r>
      <w:r w:rsidRPr="008A2878">
        <w:tab/>
      </w:r>
      <w:r w:rsidRPr="008A2878">
        <w:rPr>
          <w:rStyle w:val="Underline"/>
        </w:rPr>
        <w:t>Work effectively with Aboriginal and</w:t>
      </w:r>
      <w:r w:rsidRPr="008A2878">
        <w:t>/</w:t>
      </w:r>
      <w:r w:rsidRPr="008A2878">
        <w:rPr>
          <w:rStyle w:val="Underline"/>
        </w:rPr>
        <w:t>or Torres Strait Islander people</w:t>
      </w:r>
    </w:p>
    <w:p w:rsidR="00000000" w:rsidRPr="008A2878" w:rsidP="008A2878">
      <w:pPr>
        <w:pStyle w:val="BodyText"/>
      </w:pPr>
      <w:r w:rsidRPr="008A2878">
        <w:rPr>
          <w:rStyle w:val="SpecialBold"/>
        </w:rPr>
        <w:t>Group B electives</w:t>
      </w:r>
      <w:r w:rsidRPr="008A2878">
        <w:t xml:space="preserve"> - </w:t>
      </w:r>
      <w:r w:rsidRPr="008A2878">
        <w:rPr>
          <w:rStyle w:val="SpecialBold"/>
        </w:rPr>
        <w:t>at least 7 units required</w:t>
      </w:r>
    </w:p>
    <w:p w:rsidR="00000000" w:rsidRPr="008A2878" w:rsidP="008A2878">
      <w:pPr>
        <w:pStyle w:val="BodyText"/>
      </w:pPr>
      <w:r w:rsidRPr="008A2878">
        <w:t>At least 7 electives are to be selected from the following units.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BSBATSIW515B</w:t>
      </w:r>
      <w:r w:rsidRPr="008A2878">
        <w:tab/>
      </w:r>
      <w:r w:rsidRPr="008A2878">
        <w:rPr>
          <w:rStyle w:val="Underline"/>
        </w:rPr>
        <w:t>Secure funding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CHCAD504A</w:t>
      </w:r>
      <w:r w:rsidRPr="008A2878">
        <w:tab/>
      </w:r>
      <w:r w:rsidRPr="008A2878">
        <w:rPr>
          <w:rStyle w:val="Underline"/>
        </w:rPr>
        <w:t>Provide advocacy and representation services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CHCAOD407D</w:t>
      </w:r>
      <w:r w:rsidRPr="008A2878">
        <w:tab/>
      </w:r>
      <w:r w:rsidRPr="008A2878">
        <w:rPr>
          <w:rStyle w:val="Underline"/>
        </w:rPr>
        <w:t>Provide needle and syringe services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CHCCD402A</w:t>
      </w:r>
      <w:r w:rsidRPr="008A2878">
        <w:tab/>
      </w:r>
      <w:r w:rsidRPr="008A2878">
        <w:rPr>
          <w:rStyle w:val="Underline"/>
        </w:rPr>
        <w:t>Develop and provide community education projects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</w:t>
      </w:r>
      <w:r w:rsidRPr="008A2878">
        <w:rPr>
          <w:rStyle w:val="Underline"/>
        </w:rPr>
        <w:t>HCCD413D</w:t>
      </w:r>
      <w:r w:rsidRPr="008A2878">
        <w:tab/>
      </w:r>
      <w:r w:rsidRPr="008A2878">
        <w:rPr>
          <w:rStyle w:val="Underline"/>
        </w:rPr>
        <w:t>Work within specific communities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CHCNET404A</w:t>
      </w:r>
      <w:r w:rsidRPr="008A2878">
        <w:tab/>
      </w:r>
      <w:r w:rsidRPr="008A2878">
        <w:rPr>
          <w:rStyle w:val="Underline"/>
        </w:rPr>
        <w:t>Facilitate links with other services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CHCNET503C</w:t>
      </w:r>
      <w:r w:rsidRPr="008A2878">
        <w:tab/>
      </w:r>
      <w:r w:rsidRPr="008A2878">
        <w:rPr>
          <w:rStyle w:val="Underline"/>
        </w:rPr>
        <w:t>Develop new networks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CHCPOL402B</w:t>
      </w:r>
      <w:r w:rsidRPr="008A2878">
        <w:tab/>
      </w:r>
      <w:r w:rsidRPr="008A2878">
        <w:rPr>
          <w:rStyle w:val="Underline"/>
        </w:rPr>
        <w:t>Contribute to policy development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CHCPOL505B</w:t>
      </w:r>
      <w:r w:rsidRPr="008A2878">
        <w:tab/>
      </w:r>
      <w:r w:rsidRPr="008A2878">
        <w:rPr>
          <w:rStyle w:val="Underline"/>
        </w:rPr>
        <w:t>Manage research activities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CHCPROM401B</w:t>
      </w:r>
      <w:r w:rsidRPr="008A2878">
        <w:tab/>
      </w:r>
      <w:r w:rsidRPr="008A2878">
        <w:rPr>
          <w:rStyle w:val="Underline"/>
        </w:rPr>
        <w:t>Share health information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CUFWRT301A</w:t>
      </w:r>
      <w:r w:rsidRPr="008A2878">
        <w:tab/>
      </w:r>
      <w:r w:rsidRPr="008A2878">
        <w:rPr>
          <w:rStyle w:val="Underline"/>
        </w:rPr>
        <w:t>Writ</w:t>
      </w:r>
      <w:r w:rsidRPr="008A2878">
        <w:rPr>
          <w:rStyle w:val="Underline"/>
        </w:rPr>
        <w:t>e content for a range of media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CUFWRT403A</w:t>
      </w:r>
      <w:r w:rsidRPr="008A2878">
        <w:tab/>
      </w:r>
      <w:r w:rsidRPr="008A2878">
        <w:rPr>
          <w:rStyle w:val="Underline"/>
        </w:rPr>
        <w:t>Write narration and current affairs material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HLTPOP405C</w:t>
      </w:r>
      <w:r w:rsidRPr="008A2878">
        <w:tab/>
      </w:r>
      <w:r w:rsidRPr="008A2878">
        <w:rPr>
          <w:rStyle w:val="Underline"/>
        </w:rPr>
        <w:t>Use media to disseminate information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HLTPOP406C</w:t>
      </w:r>
      <w:r w:rsidRPr="008A2878">
        <w:tab/>
      </w:r>
      <w:r w:rsidRPr="008A2878">
        <w:rPr>
          <w:rStyle w:val="Underline"/>
        </w:rPr>
        <w:t>Utilise an interpreter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HLTPOP508C</w:t>
      </w:r>
      <w:r w:rsidRPr="008A2878">
        <w:tab/>
      </w:r>
      <w:r w:rsidRPr="008A2878">
        <w:rPr>
          <w:rStyle w:val="Underline"/>
        </w:rPr>
        <w:t>Write a grant application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HLTPOP523C</w:t>
      </w:r>
      <w:r w:rsidRPr="008A2878">
        <w:tab/>
      </w:r>
      <w:r w:rsidRPr="008A2878">
        <w:rPr>
          <w:rStyle w:val="Underline"/>
        </w:rPr>
        <w:t>Develop a disaster plan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LGACOM502B</w:t>
      </w:r>
      <w:r w:rsidRPr="008A2878">
        <w:tab/>
      </w:r>
      <w:r w:rsidRPr="008A2878">
        <w:rPr>
          <w:rStyle w:val="Underline"/>
        </w:rPr>
        <w:t>Devi</w:t>
      </w:r>
      <w:r w:rsidRPr="008A2878">
        <w:rPr>
          <w:rStyle w:val="Underline"/>
        </w:rPr>
        <w:t>se and conduct community consultations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LGAEHRH502B</w:t>
      </w:r>
      <w:r w:rsidRPr="008A2878">
        <w:tab/>
      </w:r>
      <w:r w:rsidRPr="008A2878">
        <w:rPr>
          <w:rStyle w:val="Underline"/>
        </w:rPr>
        <w:t>Implement immunisation programs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LGAEHRH506B</w:t>
      </w:r>
      <w:r w:rsidRPr="008A2878">
        <w:tab/>
      </w:r>
      <w:r w:rsidRPr="008A2878">
        <w:rPr>
          <w:rStyle w:val="Underline"/>
        </w:rPr>
        <w:t>Monitor premises to minimise the spread of infectious diseases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LGAEHRR501C</w:t>
      </w:r>
      <w:r w:rsidRPr="008A2878">
        <w:tab/>
      </w:r>
      <w:r w:rsidRPr="008A2878">
        <w:rPr>
          <w:rStyle w:val="Underline"/>
        </w:rPr>
        <w:t>Implement council's responsibilities in food safety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LGAEHRW507A</w:t>
      </w:r>
      <w:r w:rsidRPr="008A2878">
        <w:tab/>
      </w:r>
      <w:r w:rsidRPr="008A2878">
        <w:rPr>
          <w:rStyle w:val="Underline"/>
        </w:rPr>
        <w:t>Plan and coordinate a waste collection</w:t>
      </w:r>
      <w:r w:rsidRPr="008A2878">
        <w:t xml:space="preserve"> / </w:t>
      </w:r>
      <w:r w:rsidRPr="008A2878">
        <w:rPr>
          <w:rStyle w:val="Underline"/>
        </w:rPr>
        <w:t>recycling service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LGAEHRW601B</w:t>
      </w:r>
      <w:r w:rsidRPr="008A2878">
        <w:tab/>
      </w:r>
      <w:r w:rsidRPr="008A2878">
        <w:rPr>
          <w:rStyle w:val="Underline"/>
        </w:rPr>
        <w:t>Conduct waste management audits and assess needs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RTD4802A</w:t>
      </w:r>
      <w:r w:rsidRPr="008A2878">
        <w:tab/>
      </w:r>
      <w:r w:rsidRPr="008A2878">
        <w:rPr>
          <w:rStyle w:val="Underline"/>
        </w:rPr>
        <w:t>Develop approaches to include cultural and human diversity</w:t>
      </w:r>
    </w:p>
    <w:p w:rsidR="00000000" w:rsidRPr="008A2878" w:rsidP="008A2878">
      <w:pPr>
        <w:pStyle w:val="BodyText"/>
      </w:pPr>
    </w:p>
    <w:p w:rsidR="00000000" w:rsidRPr="008A2878" w:rsidP="008A2878">
      <w:pPr>
        <w:pStyle w:val="BodyText"/>
      </w:pPr>
      <w:r w:rsidRPr="008A2878">
        <w:rPr>
          <w:rStyle w:val="SpecialBold"/>
        </w:rPr>
        <w:t>Other relevant electives</w:t>
      </w:r>
    </w:p>
    <w:p w:rsidR="00000000" w:rsidRPr="008A2878" w:rsidP="008A2878">
      <w:pPr>
        <w:pStyle w:val="BodyText"/>
      </w:pPr>
      <w:r w:rsidRPr="008A2878">
        <w:t xml:space="preserve">Electives are to be selected in line with </w:t>
      </w:r>
      <w:r w:rsidRPr="008A2878">
        <w:t xml:space="preserve">the specified Packaging Rules. Employers may specify that certain electives are required to address identified workplace needs. </w:t>
      </w:r>
    </w:p>
    <w:p w:rsidR="00000000" w:rsidRPr="008A2878" w:rsidP="008A2878">
      <w:pPr>
        <w:pStyle w:val="BodyText"/>
      </w:pPr>
      <w:r w:rsidRPr="008A2878">
        <w:t xml:space="preserve">Selection from the following list is recommended. 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BSBSUS501A</w:t>
      </w:r>
      <w:r w:rsidRPr="008A2878">
        <w:tab/>
      </w:r>
      <w:r w:rsidRPr="008A2878">
        <w:rPr>
          <w:rStyle w:val="Underline"/>
        </w:rPr>
        <w:t>Develop workplace policy and procedures for sustainability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CHCCD4</w:t>
      </w:r>
      <w:r w:rsidRPr="008A2878">
        <w:rPr>
          <w:rStyle w:val="Underline"/>
        </w:rPr>
        <w:t>12B</w:t>
      </w:r>
      <w:r w:rsidRPr="008A2878">
        <w:tab/>
      </w:r>
      <w:r w:rsidRPr="008A2878">
        <w:rPr>
          <w:rStyle w:val="Underline"/>
        </w:rPr>
        <w:t>Work within a community development framework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CHCCD505D</w:t>
      </w:r>
      <w:r w:rsidRPr="008A2878">
        <w:tab/>
      </w:r>
      <w:r w:rsidRPr="008A2878">
        <w:rPr>
          <w:rStyle w:val="Underline"/>
        </w:rPr>
        <w:t>Develop community resources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CHCCD508C</w:t>
      </w:r>
      <w:r w:rsidRPr="008A2878">
        <w:tab/>
      </w:r>
      <w:r w:rsidRPr="008A2878">
        <w:rPr>
          <w:rStyle w:val="Underline"/>
        </w:rPr>
        <w:t>Support community action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CHCCD509C</w:t>
      </w:r>
      <w:r w:rsidRPr="008A2878">
        <w:tab/>
      </w:r>
      <w:r w:rsidRPr="008A2878">
        <w:rPr>
          <w:rStyle w:val="Underline"/>
        </w:rPr>
        <w:t>Support community leadership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CHCCD514A</w:t>
      </w:r>
      <w:r w:rsidRPr="008A2878">
        <w:tab/>
      </w:r>
      <w:r w:rsidRPr="008A2878">
        <w:rPr>
          <w:rStyle w:val="Underline"/>
        </w:rPr>
        <w:t>Implement community development strategies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CHCCD606C</w:t>
      </w:r>
      <w:r w:rsidRPr="008A2878">
        <w:tab/>
      </w:r>
      <w:r w:rsidRPr="008A2878">
        <w:rPr>
          <w:rStyle w:val="Underline"/>
        </w:rPr>
        <w:t>Establish and develop community</w:t>
      </w:r>
      <w:r w:rsidRPr="008A2878">
        <w:rPr>
          <w:rStyle w:val="Underline"/>
        </w:rPr>
        <w:t xml:space="preserve"> organisations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CHCCOM504A</w:t>
      </w:r>
      <w:r w:rsidRPr="008A2878">
        <w:tab/>
      </w:r>
      <w:r w:rsidRPr="008A2878">
        <w:rPr>
          <w:rStyle w:val="Underline"/>
        </w:rPr>
        <w:t>Develop</w:t>
      </w:r>
      <w:r w:rsidRPr="008A2878">
        <w:t xml:space="preserve">, </w:t>
      </w:r>
      <w:r w:rsidRPr="008A2878">
        <w:rPr>
          <w:rStyle w:val="Underline"/>
        </w:rPr>
        <w:t>implement and promote effective workplace communication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CHCLLN403A</w:t>
      </w:r>
      <w:r w:rsidRPr="008A2878">
        <w:tab/>
      </w:r>
      <w:r w:rsidRPr="008A2878">
        <w:rPr>
          <w:rStyle w:val="Underline"/>
        </w:rPr>
        <w:t>Identify clients with language</w:t>
      </w:r>
      <w:r w:rsidRPr="008A2878">
        <w:t xml:space="preserve">, </w:t>
      </w:r>
      <w:r w:rsidRPr="008A2878">
        <w:rPr>
          <w:rStyle w:val="Underline"/>
        </w:rPr>
        <w:t>literacy and numeracy needs and respond effectively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CHCORG423B</w:t>
      </w:r>
      <w:r w:rsidRPr="008A2878">
        <w:tab/>
      </w:r>
      <w:r w:rsidRPr="008A2878">
        <w:rPr>
          <w:rStyle w:val="Underline"/>
        </w:rPr>
        <w:t>Maintain quality service delivery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CHCORG529B</w:t>
      </w:r>
      <w:r w:rsidRPr="008A2878">
        <w:tab/>
      </w:r>
      <w:r w:rsidRPr="008A2878">
        <w:rPr>
          <w:rStyle w:val="Underline"/>
        </w:rPr>
        <w:t>Provide coachi</w:t>
      </w:r>
      <w:r w:rsidRPr="008A2878">
        <w:rPr>
          <w:rStyle w:val="Underline"/>
        </w:rPr>
        <w:t>ng and motivation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CHCORG607C</w:t>
      </w:r>
      <w:r w:rsidRPr="008A2878">
        <w:tab/>
      </w:r>
      <w:r w:rsidRPr="008A2878">
        <w:rPr>
          <w:rStyle w:val="Underline"/>
        </w:rPr>
        <w:t>Manage workplace issues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CHCORG620C</w:t>
      </w:r>
      <w:r w:rsidRPr="008A2878">
        <w:tab/>
      </w:r>
      <w:r w:rsidRPr="008A2878">
        <w:rPr>
          <w:rStyle w:val="Underline"/>
        </w:rPr>
        <w:t>Promote and represent the service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CHCORG621C</w:t>
      </w:r>
      <w:r w:rsidRPr="008A2878">
        <w:tab/>
      </w:r>
      <w:r w:rsidRPr="008A2878">
        <w:rPr>
          <w:rStyle w:val="Underline"/>
        </w:rPr>
        <w:t>Act as a resource to other services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CHCORG626B</w:t>
      </w:r>
      <w:r w:rsidRPr="008A2878">
        <w:tab/>
      </w:r>
      <w:r w:rsidRPr="008A2878">
        <w:rPr>
          <w:rStyle w:val="Underline"/>
        </w:rPr>
        <w:t>Manage a service level agreement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CHCORG627B</w:t>
      </w:r>
      <w:r w:rsidRPr="008A2878">
        <w:tab/>
      </w:r>
      <w:r w:rsidRPr="008A2878">
        <w:rPr>
          <w:rStyle w:val="Underline"/>
        </w:rPr>
        <w:t>Provide mentoring support to colleagues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LGACOM407B</w:t>
      </w:r>
      <w:r w:rsidRPr="008A2878">
        <w:tab/>
      </w:r>
      <w:r w:rsidRPr="008A2878">
        <w:rPr>
          <w:rStyle w:val="Underline"/>
        </w:rPr>
        <w:t>Manage finances within a budget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LGACOM503B</w:t>
      </w:r>
      <w:r w:rsidRPr="008A2878">
        <w:tab/>
      </w:r>
      <w:r w:rsidRPr="008A2878">
        <w:rPr>
          <w:rStyle w:val="Underline"/>
        </w:rPr>
        <w:t>Prepare a budget</w:t>
      </w:r>
    </w:p>
    <w:p w:rsidR="00000000" w:rsidRPr="008A2878" w:rsidP="008A2878">
      <w:pPr>
        <w:pStyle w:val="BodyText"/>
      </w:pPr>
      <w:r w:rsidRPr="008A2878">
        <w:rPr>
          <w:rStyle w:val="SpecialBold"/>
        </w:rPr>
        <w:t>Oral health electives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CHCOHC401A</w:t>
      </w:r>
      <w:r w:rsidRPr="008A2878">
        <w:tab/>
      </w:r>
      <w:r w:rsidRPr="008A2878">
        <w:rPr>
          <w:rStyle w:val="Underline"/>
        </w:rPr>
        <w:t>Inform and encourage clients and groups to understand and achieve good oral health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CHCOHC402A</w:t>
      </w:r>
      <w:r w:rsidRPr="008A2878">
        <w:tab/>
      </w:r>
      <w:r w:rsidRPr="008A2878">
        <w:rPr>
          <w:rStyle w:val="Underline"/>
        </w:rPr>
        <w:t xml:space="preserve">Support clients and groups to learn practical aspects of oral health </w:t>
      </w:r>
      <w:r w:rsidRPr="008A2878">
        <w:rPr>
          <w:rStyle w:val="Underline"/>
        </w:rPr>
        <w:t>care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CHCOHC404A</w:t>
      </w:r>
      <w:r w:rsidRPr="008A2878">
        <w:tab/>
      </w:r>
      <w:r w:rsidRPr="008A2878">
        <w:rPr>
          <w:rStyle w:val="Underline"/>
        </w:rPr>
        <w:t>Recognise and respond to signs and symptoms that may indicate oral health issues</w:t>
      </w:r>
    </w:p>
    <w:p w:rsidR="00000000" w:rsidRPr="008A2878" w:rsidP="008A2878">
      <w:pPr>
        <w:pStyle w:val="BodyText"/>
      </w:pPr>
      <w:r w:rsidRPr="008A2878">
        <w:rPr>
          <w:rStyle w:val="Underline"/>
        </w:rPr>
        <w:t>CHCOHC406A</w:t>
      </w:r>
      <w:r w:rsidRPr="008A2878">
        <w:tab/>
      </w:r>
      <w:r w:rsidRPr="008A2878">
        <w:rPr>
          <w:rStyle w:val="Underline"/>
        </w:rPr>
        <w:t>Provide or assist with oral hygiene</w:t>
      </w:r>
      <w:r w:rsidRPr="008A2878">
        <w:t xml:space="preserve"> (Note pre-requ: HLTIN301C or CHCOHS312B)</w:t>
      </w:r>
    </w:p>
    <w:p w:rsidR="001642BA" w:rsidP="008A2878">
      <w:pPr>
        <w:pStyle w:val="BodyText"/>
      </w:pPr>
      <w:r w:rsidRPr="008A2878">
        <w:rPr>
          <w:rStyle w:val="Underline"/>
        </w:rPr>
        <w:t>CHCOHC407A</w:t>
      </w:r>
      <w:r w:rsidRPr="008A2878">
        <w:tab/>
      </w:r>
      <w:r w:rsidRPr="008A2878">
        <w:rPr>
          <w:rStyle w:val="Underline"/>
        </w:rPr>
        <w:t>Apply and manage use of basic oral health products</w:t>
      </w:r>
    </w:p>
    <w:p w:rsidR="001642BA" w:rsidP="008A2878">
      <w:pPr>
        <w:pStyle w:val="BodyText"/>
      </w:pPr>
    </w:p>
    <w:p w:rsidR="00000000" w:rsidRPr="008A2878" w:rsidP="008A2878"/>
    <w:sectPr w:rsidSect="008A28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8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642BA" w:rsidP="001642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8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2BA" w:rsidP="008A28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642BA" w:rsidP="008A28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1642BA" w:rsidP="008A287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8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878" w:rsidRPr="001642BA" w:rsidP="001642BA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8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2BA" w:rsidP="008A28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HLT51007 Diploma of Population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642BA" w:rsidP="008A28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0019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5C1C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9827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8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A28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28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28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28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28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28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28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28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28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28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2878"/>
  </w:style>
  <w:style w:type="character" w:customStyle="1" w:styleId="Heading1Char">
    <w:name w:val="Heading 1 Char"/>
    <w:link w:val="Heading1"/>
    <w:rsid w:val="008A28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link w:val="Heading4"/>
    <w:rsid w:val="008A287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A287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8A287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A28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8A287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8A287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8A2878"/>
    <w:rPr>
      <w:b/>
      <w:spacing w:val="0"/>
    </w:rPr>
  </w:style>
  <w:style w:type="paragraph" w:styleId="ListBullet2">
    <w:name w:val="List Bullet 2"/>
    <w:basedOn w:val="List2"/>
    <w:rsid w:val="008A287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287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A28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qFormat/>
    <w:rsid w:val="008A2878"/>
    <w:rPr>
      <w:u w:val="single"/>
    </w:rPr>
  </w:style>
  <w:style w:type="character" w:customStyle="1" w:styleId="Heading2Char">
    <w:name w:val="Heading 2 Char"/>
    <w:link w:val="Heading2"/>
    <w:rsid w:val="008A28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8A28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link w:val="Heading5"/>
    <w:rsid w:val="008A2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8A2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287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A287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A287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A28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28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28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28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28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A28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8A28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28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28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28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28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28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28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28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28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28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8A28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28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28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28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28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28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8A2878"/>
    <w:rPr>
      <w:i/>
    </w:rPr>
  </w:style>
  <w:style w:type="paragraph" w:styleId="Caption">
    <w:name w:val="caption"/>
    <w:basedOn w:val="BodyText"/>
    <w:next w:val="Normal"/>
    <w:qFormat/>
    <w:rsid w:val="008A28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28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28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2878"/>
  </w:style>
  <w:style w:type="paragraph" w:styleId="TableofFigures">
    <w:name w:val="table of figures"/>
    <w:basedOn w:val="Normal"/>
    <w:next w:val="Normal"/>
    <w:semiHidden/>
    <w:rsid w:val="008A28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2878"/>
    <w:pPr>
      <w:numPr>
        <w:numId w:val="11"/>
      </w:numPr>
    </w:pPr>
  </w:style>
  <w:style w:type="character" w:customStyle="1" w:styleId="WingdingSymbols">
    <w:name w:val="Wingding Symbols"/>
    <w:rsid w:val="008A2878"/>
    <w:rPr>
      <w:rFonts w:ascii="Wingdings" w:hAnsi="Wingdings"/>
    </w:rPr>
  </w:style>
  <w:style w:type="paragraph" w:customStyle="1" w:styleId="TableHeading">
    <w:name w:val="Table Heading"/>
    <w:basedOn w:val="HeadingBase"/>
    <w:rsid w:val="008A28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2878"/>
    <w:rPr>
      <w:color w:val="0033CC"/>
      <w:u w:val="none"/>
    </w:rPr>
  </w:style>
  <w:style w:type="paragraph" w:customStyle="1" w:styleId="BodyTextRight">
    <w:name w:val="Body Text Right"/>
    <w:basedOn w:val="BodyText"/>
    <w:rsid w:val="008A28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28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28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28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28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8A287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A2878"/>
    <w:rPr>
      <w:sz w:val="32"/>
    </w:rPr>
  </w:style>
  <w:style w:type="paragraph" w:customStyle="1" w:styleId="HeadingProcedure">
    <w:name w:val="Heading Procedure"/>
    <w:basedOn w:val="HeadingBase"/>
    <w:next w:val="Normal"/>
    <w:rsid w:val="008A28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2878"/>
    <w:pPr>
      <w:spacing w:before="60" w:after="60"/>
    </w:pPr>
  </w:style>
  <w:style w:type="paragraph" w:styleId="ListContinue">
    <w:name w:val="List Continue"/>
    <w:basedOn w:val="List"/>
    <w:rsid w:val="008A2878"/>
    <w:pPr>
      <w:ind w:firstLine="0"/>
    </w:pPr>
  </w:style>
  <w:style w:type="paragraph" w:customStyle="1" w:styleId="ListNote">
    <w:name w:val="List Note"/>
    <w:basedOn w:val="List"/>
    <w:rsid w:val="008A28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28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28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8A2878"/>
    <w:rPr>
      <w:rFonts w:ascii="Courier New" w:hAnsi="Courier New"/>
    </w:rPr>
  </w:style>
  <w:style w:type="paragraph" w:customStyle="1" w:styleId="NoteBullet">
    <w:name w:val="Note Bullet"/>
    <w:basedOn w:val="Note"/>
    <w:rsid w:val="008A28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28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28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28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287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A28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287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8A2878"/>
    <w:rPr>
      <w:b/>
      <w:smallCaps/>
    </w:rPr>
  </w:style>
  <w:style w:type="paragraph" w:customStyle="1" w:styleId="TableListNumber">
    <w:name w:val="Table List Number"/>
    <w:basedOn w:val="ListNumber"/>
    <w:rsid w:val="008A28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28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2878"/>
    <w:pPr>
      <w:numPr>
        <w:numId w:val="9"/>
      </w:numPr>
    </w:pPr>
  </w:style>
  <w:style w:type="paragraph" w:customStyle="1" w:styleId="ListAlpha2">
    <w:name w:val="List Alpha 2"/>
    <w:basedOn w:val="List2"/>
    <w:rsid w:val="008A2878"/>
    <w:pPr>
      <w:numPr>
        <w:numId w:val="8"/>
      </w:numPr>
    </w:pPr>
  </w:style>
  <w:style w:type="paragraph" w:styleId="List2">
    <w:name w:val="List 2"/>
    <w:basedOn w:val="BodyText"/>
    <w:rsid w:val="008A28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28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28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28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287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2878"/>
    <w:pPr>
      <w:numPr>
        <w:numId w:val="3"/>
      </w:numPr>
    </w:pPr>
  </w:style>
  <w:style w:type="paragraph" w:styleId="ListBullet5">
    <w:name w:val="List Bullet 5"/>
    <w:basedOn w:val="List5"/>
    <w:rsid w:val="008A2878"/>
    <w:pPr>
      <w:numPr>
        <w:numId w:val="4"/>
      </w:numPr>
    </w:pPr>
  </w:style>
  <w:style w:type="paragraph" w:styleId="ListContinue2">
    <w:name w:val="List Continue 2"/>
    <w:basedOn w:val="List2"/>
    <w:rsid w:val="008A2878"/>
    <w:pPr>
      <w:ind w:firstLine="0"/>
    </w:pPr>
  </w:style>
  <w:style w:type="paragraph" w:styleId="ListContinue3">
    <w:name w:val="List Continue 3"/>
    <w:basedOn w:val="List3"/>
    <w:rsid w:val="008A2878"/>
    <w:pPr>
      <w:ind w:left="1021" w:firstLine="0"/>
    </w:pPr>
  </w:style>
  <w:style w:type="paragraph" w:styleId="ListContinue4">
    <w:name w:val="List Continue 4"/>
    <w:basedOn w:val="List4"/>
    <w:rsid w:val="008A2878"/>
    <w:pPr>
      <w:ind w:firstLine="0"/>
    </w:pPr>
  </w:style>
  <w:style w:type="paragraph" w:styleId="ListContinue5">
    <w:name w:val="List Continue 5"/>
    <w:basedOn w:val="List5"/>
    <w:rsid w:val="008A2878"/>
    <w:pPr>
      <w:ind w:firstLine="0"/>
    </w:pPr>
  </w:style>
  <w:style w:type="paragraph" w:styleId="ListNumber3">
    <w:name w:val="List Number 3"/>
    <w:basedOn w:val="List3"/>
    <w:rsid w:val="008A2878"/>
    <w:pPr>
      <w:numPr>
        <w:numId w:val="5"/>
      </w:numPr>
    </w:pPr>
  </w:style>
  <w:style w:type="paragraph" w:styleId="ListNumber4">
    <w:name w:val="List Number 4"/>
    <w:basedOn w:val="List4"/>
    <w:rsid w:val="008A2878"/>
    <w:pPr>
      <w:numPr>
        <w:numId w:val="6"/>
      </w:numPr>
    </w:pPr>
  </w:style>
  <w:style w:type="paragraph" w:styleId="ListNumber5">
    <w:name w:val="List Number 5"/>
    <w:basedOn w:val="List5"/>
    <w:rsid w:val="008A2878"/>
    <w:pPr>
      <w:numPr>
        <w:numId w:val="7"/>
      </w:numPr>
    </w:pPr>
  </w:style>
  <w:style w:type="paragraph" w:styleId="BlockText">
    <w:name w:val="Block Text"/>
    <w:basedOn w:val="Normal"/>
    <w:rsid w:val="008A2878"/>
    <w:pPr>
      <w:spacing w:after="120"/>
      <w:ind w:left="1440" w:right="1440"/>
    </w:pPr>
  </w:style>
  <w:style w:type="character" w:customStyle="1" w:styleId="Subscript">
    <w:name w:val="Subscript"/>
    <w:rsid w:val="008A2878"/>
    <w:rPr>
      <w:sz w:val="16"/>
      <w:vertAlign w:val="subscript"/>
    </w:rPr>
  </w:style>
  <w:style w:type="character" w:customStyle="1" w:styleId="Superscript">
    <w:name w:val="Superscript"/>
    <w:rsid w:val="008A2878"/>
    <w:rPr>
      <w:sz w:val="16"/>
      <w:vertAlign w:val="superscript"/>
    </w:rPr>
  </w:style>
  <w:style w:type="character" w:customStyle="1" w:styleId="Symbols">
    <w:name w:val="Symbols"/>
    <w:rsid w:val="008A2878"/>
    <w:rPr>
      <w:rFonts w:ascii="Symbol" w:hAnsi="Symbol"/>
    </w:rPr>
  </w:style>
  <w:style w:type="character" w:customStyle="1" w:styleId="MenuOptions">
    <w:name w:val="Menu Options"/>
    <w:rsid w:val="008A2878"/>
    <w:rPr>
      <w:rFonts w:ascii="Arial Narrow" w:hAnsi="Arial Narrow"/>
      <w:smallCaps/>
    </w:rPr>
  </w:style>
  <w:style w:type="character" w:customStyle="1" w:styleId="Buttons">
    <w:name w:val="Buttons"/>
    <w:rsid w:val="008A2878"/>
    <w:rPr>
      <w:b/>
    </w:rPr>
  </w:style>
  <w:style w:type="character" w:customStyle="1" w:styleId="Underlined">
    <w:name w:val="Underlined"/>
    <w:rsid w:val="008A2878"/>
    <w:rPr>
      <w:u w:val="single"/>
    </w:rPr>
  </w:style>
  <w:style w:type="paragraph" w:customStyle="1" w:styleId="TableBodyTextRight">
    <w:name w:val="Table Body Text Right"/>
    <w:basedOn w:val="TableBodyText"/>
    <w:rsid w:val="008A28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2878"/>
    <w:rPr>
      <w:sz w:val="18"/>
    </w:rPr>
  </w:style>
  <w:style w:type="paragraph" w:customStyle="1" w:styleId="BodySmallRight">
    <w:name w:val="Body Small Right"/>
    <w:basedOn w:val="BodyTextRight"/>
    <w:rsid w:val="008A2878"/>
    <w:rPr>
      <w:sz w:val="18"/>
      <w:szCs w:val="18"/>
    </w:rPr>
  </w:style>
  <w:style w:type="paragraph" w:customStyle="1" w:styleId="MarginEdition">
    <w:name w:val="Margin Edition"/>
    <w:basedOn w:val="MarginNote"/>
    <w:rsid w:val="008A28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2878"/>
    <w:rPr>
      <w:sz w:val="2"/>
      <w:szCs w:val="2"/>
    </w:rPr>
  </w:style>
  <w:style w:type="character" w:customStyle="1" w:styleId="Small">
    <w:name w:val="Small"/>
    <w:rsid w:val="008A2878"/>
    <w:rPr>
      <w:sz w:val="16"/>
    </w:rPr>
  </w:style>
  <w:style w:type="paragraph" w:customStyle="1" w:styleId="WideTable">
    <w:name w:val="Wide Table"/>
    <w:basedOn w:val="Normal"/>
    <w:rsid w:val="008A2878"/>
    <w:pPr>
      <w:ind w:left="-1418"/>
    </w:pPr>
    <w:rPr>
      <w:sz w:val="2"/>
      <w:szCs w:val="2"/>
    </w:rPr>
  </w:style>
  <w:style w:type="character" w:styleId="PageNumber">
    <w:name w:val="page number"/>
    <w:rsid w:val="008A2878"/>
  </w:style>
  <w:style w:type="paragraph" w:styleId="Quote">
    <w:name w:val="Quote"/>
    <w:basedOn w:val="Heading1"/>
    <w:link w:val="QuoteChar"/>
    <w:qFormat/>
    <w:rsid w:val="008A2878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8A28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2878"/>
    <w:pPr>
      <w:pageBreakBefore/>
    </w:pPr>
  </w:style>
  <w:style w:type="paragraph" w:customStyle="1" w:styleId="Border">
    <w:name w:val="Border"/>
    <w:basedOn w:val="Normal"/>
    <w:qFormat/>
    <w:rsid w:val="008A28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8A28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8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8A287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8A2878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8A28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28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28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28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8A2878"/>
    <w:rPr>
      <w:b/>
      <w:i/>
      <w:u w:val="none"/>
    </w:rPr>
  </w:style>
  <w:style w:type="paragraph" w:styleId="BalloonText">
    <w:name w:val="Balloon Text"/>
    <w:basedOn w:val="Normal"/>
    <w:link w:val="BalloonTextChar"/>
    <w:rsid w:val="008A28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A287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A2878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8A2878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877</Words>
  <Characters>5756</Characters>
  <Application>Microsoft Office Word</Application>
  <DocSecurity>0</DocSecurity>
  <Lines>151</Lines>
  <Paragraphs>116</Paragraphs>
  <ScaleCrop>false</ScaleCrop>
  <Company>Author-it Software Corporation Ltd.</Company>
  <LinksUpToDate>false</LinksUpToDate>
  <CharactersWithSpaces>6549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HLT51007 Diploma of Population Health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2012-05-27T05:59:00Z</dcterms:created>
  <dcterms:modified xsi:type="dcterms:W3CDTF">2012-05-27T05:59:00Z</dcterms:modified>
</cp:coreProperties>
</file>