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A2F" w:rsidP="00854A2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HLT50307 Diploma of Remedial Massage</w:t>
      </w:r>
      <w:r>
        <w:fldChar w:fldCharType="end"/>
      </w:r>
    </w:p>
    <w:p w:rsidR="00854A2F" w:rsidP="00854A2F">
      <w:pPr>
        <w:pStyle w:val="Version"/>
        <w:sectPr w:rsidSect="00D212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1298" w:rsidP="00D21298">
      <w:pPr>
        <w:pStyle w:val="SuperHeading"/>
      </w:pPr>
      <w:r w:rsidRPr="00D21298">
        <w:t>HLT50307 Diploma of Remedial Massage</w:t>
      </w:r>
    </w:p>
    <w:p w:rsidR="00000000" w:rsidRPr="00D21298" w:rsidP="00D21298">
      <w:pPr>
        <w:pStyle w:val="Heading1"/>
      </w:pPr>
      <w:bookmarkStart w:id="1" w:name="O_450174"/>
      <w:bookmarkEnd w:id="1"/>
      <w:r w:rsidRPr="00D2129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854A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1298">
            <w:pPr>
              <w:pStyle w:val="BodyText"/>
              <w:rPr>
                <w:lang w:val="en-NZ"/>
              </w:rPr>
            </w:pPr>
            <w:r w:rsidRPr="00D21298">
              <w:t>HLT07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1298">
            <w:pPr>
              <w:pStyle w:val="BodyText"/>
              <w:rPr>
                <w:lang w:val="en-NZ"/>
              </w:rPr>
            </w:pPr>
            <w:r w:rsidRPr="00D21298">
              <w:t xml:space="preserve">HLT07 Version 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1298">
            <w:pPr>
              <w:pStyle w:val="BodyText"/>
              <w:rPr>
                <w:lang w:val="en-NZ"/>
              </w:rPr>
            </w:pPr>
            <w:r w:rsidRPr="00D21298">
              <w:t xml:space="preserve">Comments </w:t>
            </w:r>
          </w:p>
        </w:tc>
      </w:tr>
      <w:tr w:rsidTr="00854A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1298">
            <w:pPr>
              <w:pStyle w:val="BodyText"/>
              <w:rPr>
                <w:lang w:val="en-NZ"/>
              </w:rPr>
            </w:pPr>
            <w:r w:rsidRPr="00D21298">
              <w:t>HLT50307 Diploma of Remedial Massage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1298">
            <w:pPr>
              <w:pStyle w:val="BodyText"/>
              <w:rPr>
                <w:lang w:val="en-NZ"/>
              </w:rPr>
            </w:pPr>
            <w:r w:rsidRPr="00D21298">
              <w:t>HLT50307 Di</w:t>
            </w:r>
            <w:r w:rsidRPr="00D21298">
              <w:t>ploma of Remedial Massage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1298" w:rsidP="00D21298">
            <w:pPr>
              <w:pStyle w:val="BodyText"/>
            </w:pPr>
            <w:r w:rsidRPr="00D21298">
              <w:t xml:space="preserve">ISC upgrade </w:t>
            </w:r>
          </w:p>
        </w:tc>
      </w:tr>
    </w:tbl>
    <w:p w:rsidR="00000000" w:rsidRPr="00D21298" w:rsidP="00D21298">
      <w:pPr>
        <w:pStyle w:val="BodyText"/>
      </w:pPr>
    </w:p>
    <w:p w:rsidR="00000000" w:rsidRPr="00D21298" w:rsidP="00D21298">
      <w:pPr>
        <w:pStyle w:val="AllowPageBreak"/>
      </w:pPr>
    </w:p>
    <w:p w:rsidR="00000000" w:rsidRPr="00D21298" w:rsidP="00D21298">
      <w:pPr>
        <w:pStyle w:val="Heading1"/>
      </w:pPr>
      <w:bookmarkStart w:id="2" w:name="O_450179"/>
      <w:bookmarkEnd w:id="2"/>
      <w:r w:rsidRPr="00D21298">
        <w:t>Description</w:t>
      </w:r>
    </w:p>
    <w:p w:rsidR="00000000" w:rsidRPr="00D21298" w:rsidP="00D21298">
      <w:pPr>
        <w:pStyle w:val="BodyText"/>
      </w:pPr>
      <w:r w:rsidRPr="00D21298">
        <w:t xml:space="preserve">This qualification provides the skills required for competence in remedial massage practice and practitioners at this level may be self employed </w:t>
      </w:r>
      <w:r w:rsidRPr="00D21298">
        <w:t>as independent practitioners or may work within a larger health service. It covers the provision of remedial massage treatment to clients with specific needs such as injury management, rehabilitation, palliative care, aged care, women and children. Practit</w:t>
      </w:r>
      <w:r w:rsidRPr="00D21298">
        <w:t>ioners at this level may supervise other massage therapists.</w:t>
      </w:r>
    </w:p>
    <w:p w:rsidR="00000000" w:rsidRPr="00D21298" w:rsidP="00D21298">
      <w:pPr>
        <w:pStyle w:val="BodyText"/>
      </w:pPr>
    </w:p>
    <w:p w:rsidR="00854A2F" w:rsidP="00D21298">
      <w:pPr>
        <w:pStyle w:val="BodyText"/>
      </w:pPr>
      <w:r w:rsidRPr="00D21298">
        <w:t>The intent and application of this qualification is defined within the content of the units themselves. RTOs should examine this content when determining the appropriateness of this qualificatio</w:t>
      </w:r>
      <w:r w:rsidRPr="00D21298">
        <w:t>n.</w:t>
      </w:r>
    </w:p>
    <w:p w:rsidR="00854A2F" w:rsidP="00D21298">
      <w:pPr>
        <w:pStyle w:val="BodyText"/>
      </w:pPr>
    </w:p>
    <w:p w:rsidR="00000000" w:rsidRPr="00D21298" w:rsidP="00D21298">
      <w:pPr>
        <w:pStyle w:val="Heading1"/>
      </w:pPr>
      <w:bookmarkStart w:id="3" w:name="O_450172"/>
      <w:bookmarkEnd w:id="3"/>
      <w:r w:rsidRPr="00D21298">
        <w:t>Pathways Information</w:t>
      </w:r>
    </w:p>
    <w:p w:rsidR="00000000" w:rsidRPr="00D21298" w:rsidP="00D21298">
      <w:pPr>
        <w:pStyle w:val="BodyText"/>
      </w:pPr>
      <w:r w:rsidRPr="00D21298">
        <w:t>Not Applicable</w:t>
      </w:r>
    </w:p>
    <w:p w:rsidR="00000000" w:rsidRPr="00D21298" w:rsidP="00D21298">
      <w:pPr>
        <w:pStyle w:val="AllowPageBreak"/>
      </w:pPr>
    </w:p>
    <w:p w:rsidR="00000000" w:rsidRPr="00D21298" w:rsidP="00D21298">
      <w:pPr>
        <w:pStyle w:val="Heading1"/>
      </w:pPr>
      <w:bookmarkStart w:id="4" w:name="O_450175"/>
      <w:bookmarkEnd w:id="4"/>
      <w:r w:rsidRPr="00D21298">
        <w:t>Licensing/Regulatory Information</w:t>
      </w:r>
    </w:p>
    <w:p w:rsidR="00000000" w:rsidRPr="00D21298" w:rsidP="00D21298">
      <w:pPr>
        <w:pStyle w:val="BodyText"/>
      </w:pPr>
      <w:r w:rsidRPr="00D21298">
        <w:t>Not Applicable</w:t>
      </w:r>
    </w:p>
    <w:p w:rsidR="00000000" w:rsidRPr="00D21298" w:rsidP="00D21298">
      <w:pPr>
        <w:pStyle w:val="AllowPageBreak"/>
      </w:pPr>
    </w:p>
    <w:p w:rsidR="00000000" w:rsidRPr="00D21298" w:rsidP="00D21298">
      <w:pPr>
        <w:pStyle w:val="Heading1"/>
      </w:pPr>
      <w:bookmarkStart w:id="5" w:name="O_450177"/>
      <w:bookmarkEnd w:id="5"/>
      <w:r w:rsidRPr="00D21298">
        <w:t>Entry Requirements</w:t>
      </w:r>
    </w:p>
    <w:p w:rsidR="00000000" w:rsidRPr="00D21298" w:rsidP="00D21298">
      <w:pPr>
        <w:pStyle w:val="BodyText"/>
      </w:pPr>
      <w:r w:rsidRPr="00D21298">
        <w:t>To gain entry into HLT50307 Diploma of Remedial Massage a candidate must demonstrate competence t</w:t>
      </w:r>
      <w:r w:rsidRPr="00D21298">
        <w:t>hrough a recognised training program or recognition process, in the following units of competency from the HLT40312 Certificate IV in Massage Therapy Practice:</w:t>
      </w:r>
    </w:p>
    <w:p w:rsidR="00000000" w:rsidRPr="00D21298" w:rsidP="00D21298">
      <w:pPr>
        <w:pStyle w:val="BodyText"/>
      </w:pPr>
      <w:r w:rsidRPr="00D21298">
        <w:t>BSBWOR203B       Work effectively with others</w:t>
      </w:r>
    </w:p>
    <w:p w:rsidR="00000000" w:rsidRPr="00D21298" w:rsidP="00D21298">
      <w:pPr>
        <w:pStyle w:val="BodyText"/>
      </w:pPr>
      <w:r w:rsidRPr="00D21298">
        <w:t>HLTAP401B</w:t>
      </w:r>
      <w:r w:rsidRPr="00D21298">
        <w:tab/>
        <w:t>Confirm physical health status</w:t>
      </w:r>
    </w:p>
    <w:p w:rsidR="00000000" w:rsidRPr="00D21298" w:rsidP="00D21298">
      <w:pPr>
        <w:pStyle w:val="BodyText"/>
      </w:pPr>
      <w:r w:rsidRPr="00D21298">
        <w:t>HLTCOM404</w:t>
      </w:r>
      <w:r w:rsidRPr="00D21298">
        <w:t>C</w:t>
      </w:r>
      <w:r w:rsidRPr="00D21298">
        <w:tab/>
        <w:t>Communicate effectively with clients</w:t>
      </w:r>
    </w:p>
    <w:p w:rsidR="00000000" w:rsidRPr="00D21298" w:rsidP="00D21298">
      <w:pPr>
        <w:pStyle w:val="BodyText"/>
      </w:pPr>
      <w:r w:rsidRPr="00D21298">
        <w:t>HLTCOM406C</w:t>
      </w:r>
      <w:r w:rsidRPr="00D21298">
        <w:tab/>
        <w:t>Make referrals to other health care professionals when appropriate</w:t>
      </w:r>
    </w:p>
    <w:p w:rsidR="00000000" w:rsidRPr="00D21298" w:rsidP="00D21298">
      <w:pPr>
        <w:pStyle w:val="BodyText"/>
      </w:pPr>
      <w:r w:rsidRPr="00D21298">
        <w:t>HLTCOM408D</w:t>
      </w:r>
      <w:r w:rsidRPr="00D21298">
        <w:tab/>
        <w:t>Use specific health terminology to communicate effectively</w:t>
      </w:r>
    </w:p>
    <w:p w:rsidR="00000000" w:rsidRPr="00D21298" w:rsidP="00D21298">
      <w:pPr>
        <w:pStyle w:val="BodyText"/>
      </w:pPr>
      <w:r w:rsidRPr="00D21298">
        <w:t>HLTFA311A</w:t>
      </w:r>
      <w:r w:rsidRPr="00D21298">
        <w:tab/>
        <w:t>Apply first aid</w:t>
      </w:r>
    </w:p>
    <w:p w:rsidR="00000000" w:rsidRPr="00D21298" w:rsidP="00D21298">
      <w:pPr>
        <w:pStyle w:val="BodyText"/>
      </w:pPr>
      <w:r w:rsidRPr="00D21298">
        <w:t>HLTHIR301C</w:t>
      </w:r>
      <w:r w:rsidRPr="00D21298">
        <w:tab/>
      </w:r>
      <w:r w:rsidRPr="00D21298">
        <w:t>Communicate and work effectively in health</w:t>
      </w:r>
    </w:p>
    <w:p w:rsidR="00000000" w:rsidRPr="00D21298" w:rsidP="00D21298">
      <w:pPr>
        <w:pStyle w:val="BodyText"/>
      </w:pPr>
      <w:r w:rsidRPr="00D21298">
        <w:t>HLTIN301C</w:t>
      </w:r>
      <w:r w:rsidRPr="00D21298">
        <w:tab/>
        <w:t>Comply with infection control policies and procedures</w:t>
      </w:r>
    </w:p>
    <w:p w:rsidR="00000000" w:rsidRPr="00D21298" w:rsidP="00D21298">
      <w:pPr>
        <w:pStyle w:val="BodyText"/>
      </w:pPr>
      <w:r w:rsidRPr="00D21298">
        <w:t>HLTWHS300A</w:t>
      </w:r>
      <w:r w:rsidRPr="00D21298">
        <w:tab/>
        <w:t>Contribute to WHS processes</w:t>
      </w:r>
    </w:p>
    <w:p w:rsidR="00000000" w:rsidRPr="00D21298" w:rsidP="00D21298">
      <w:pPr>
        <w:pStyle w:val="BodyText"/>
      </w:pPr>
      <w:r w:rsidRPr="00D21298">
        <w:t>HLTREM401D</w:t>
      </w:r>
      <w:r w:rsidRPr="00D21298">
        <w:tab/>
        <w:t>Work within a massage framework</w:t>
      </w:r>
    </w:p>
    <w:p w:rsidR="00000000" w:rsidRPr="00D21298" w:rsidP="00D21298">
      <w:pPr>
        <w:pStyle w:val="BodyText"/>
      </w:pPr>
      <w:r w:rsidRPr="00D21298">
        <w:t>HLTREM406D</w:t>
      </w:r>
      <w:r w:rsidRPr="00D21298">
        <w:tab/>
        <w:t>Provide massage treatment</w:t>
      </w:r>
    </w:p>
    <w:p w:rsidR="00000000" w:rsidRPr="00D21298" w:rsidP="00D21298">
      <w:pPr>
        <w:pStyle w:val="BodyText"/>
      </w:pPr>
      <w:r w:rsidRPr="00D21298">
        <w:t>HLTREM407C</w:t>
      </w:r>
      <w:r w:rsidRPr="00D21298">
        <w:tab/>
        <w:t>Plan massage treatm</w:t>
      </w:r>
      <w:r w:rsidRPr="00D21298">
        <w:t>ent</w:t>
      </w:r>
    </w:p>
    <w:p w:rsidR="00000000" w:rsidRPr="00D21298" w:rsidP="00D21298">
      <w:pPr>
        <w:pStyle w:val="BodyText"/>
      </w:pPr>
      <w:r w:rsidRPr="00D21298">
        <w:t>HLTREM408C</w:t>
      </w:r>
      <w:r w:rsidRPr="00D21298">
        <w:tab/>
        <w:t>Apply massage assessment framework</w:t>
      </w:r>
    </w:p>
    <w:p w:rsidR="00854A2F" w:rsidP="00D21298">
      <w:pPr>
        <w:pStyle w:val="BodyText"/>
      </w:pPr>
      <w:r w:rsidRPr="00D21298">
        <w:t>HLTREM409C</w:t>
      </w:r>
      <w:r w:rsidRPr="00D21298">
        <w:tab/>
        <w:t>Perform massage health assessment</w:t>
      </w:r>
    </w:p>
    <w:p w:rsidR="00854A2F" w:rsidP="00D21298">
      <w:pPr>
        <w:pStyle w:val="BodyText"/>
      </w:pPr>
    </w:p>
    <w:p w:rsidR="00000000" w:rsidRPr="00D21298" w:rsidP="00D21298">
      <w:pPr>
        <w:pStyle w:val="Heading1"/>
      </w:pPr>
      <w:bookmarkStart w:id="6" w:name="O_450178"/>
      <w:bookmarkEnd w:id="6"/>
      <w:r w:rsidRPr="00D21298">
        <w:t>Employability Skills Summary</w:t>
      </w:r>
    </w:p>
    <w:p w:rsidR="00000000" w:rsidRPr="00D21298" w:rsidP="00D21298">
      <w:pPr>
        <w:pStyle w:val="Heading4"/>
      </w:pPr>
      <w:r w:rsidRPr="00D21298">
        <w:t>Refer to the Topic: Introduction to the Employability Skills Qualification Summaries</w:t>
      </w:r>
    </w:p>
    <w:p w:rsidR="00000000" w:rsidRPr="00D21298" w:rsidP="00D21298">
      <w:pPr>
        <w:pStyle w:val="Heading1"/>
      </w:pPr>
      <w:bookmarkStart w:id="7" w:name="O_450173"/>
      <w:bookmarkEnd w:id="7"/>
      <w:r w:rsidRPr="00D21298">
        <w:t>Packaging Rul</w:t>
      </w:r>
      <w:r w:rsidRPr="00D21298">
        <w:t>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54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298" w:rsidP="00D21298">
            <w:pPr>
              <w:pStyle w:val="BodyText"/>
            </w:pPr>
            <w:r w:rsidRPr="00D21298">
              <w:rPr>
                <w:rStyle w:val="SpecialBold"/>
              </w:rPr>
              <w:t>PACKAGING RULES</w:t>
            </w:r>
          </w:p>
          <w:p w:rsidR="00000000" w:rsidRPr="00D21298" w:rsidP="00D21298">
            <w:pPr>
              <w:pStyle w:val="BodyText"/>
            </w:pPr>
            <w:r w:rsidRPr="00D21298">
              <w:t>14 units of competency are required for award of this qualification, including:</w:t>
            </w:r>
          </w:p>
          <w:p w:rsidR="00000000" w:rsidRPr="00D21298" w:rsidP="00D21298">
            <w:pPr>
              <w:pStyle w:val="ListBullet"/>
            </w:pPr>
            <w:r w:rsidRPr="00D21298">
              <w:t>11 core units, comprising 6 common units and 5 specialisation units</w:t>
            </w:r>
          </w:p>
          <w:p w:rsidR="00000000" w:rsidRPr="00D21298" w:rsidP="00D21298">
            <w:pPr>
              <w:pStyle w:val="ListBullet"/>
            </w:pPr>
            <w:r w:rsidRPr="00D21298">
              <w:t xml:space="preserve">3 elective units </w:t>
            </w:r>
          </w:p>
          <w:p w:rsidR="00000000" w:rsidRPr="00D21298" w:rsidP="00D21298">
            <w:pPr>
              <w:pStyle w:val="BodyText"/>
            </w:pPr>
            <w:r w:rsidRPr="00D21298">
              <w:t>A wide range of elective units is available, including:</w:t>
            </w:r>
          </w:p>
          <w:p w:rsidR="00000000" w:rsidRPr="00D21298" w:rsidP="00D21298">
            <w:pPr>
              <w:pStyle w:val="ListBullet2"/>
            </w:pPr>
            <w:r w:rsidRPr="00D21298">
              <w:t>Group A electives which are recommended for culturally aware and respectful practice</w:t>
            </w:r>
          </w:p>
          <w:p w:rsidR="00000000" w:rsidRPr="00D21298" w:rsidP="00D21298">
            <w:pPr>
              <w:pStyle w:val="ListBullet2"/>
            </w:pPr>
            <w:r w:rsidRPr="00D21298">
              <w:t>Other relevant electives listed below</w:t>
            </w:r>
          </w:p>
          <w:p w:rsidR="00000000" w:rsidRPr="00D21298" w:rsidP="00D21298">
            <w:pPr>
              <w:pStyle w:val="ListBullet2"/>
            </w:pPr>
            <w:r w:rsidRPr="00D21298">
              <w:t>Units of competency to address workplace requirements and packaged at the level of this qualif</w:t>
            </w:r>
            <w:r w:rsidRPr="00D21298">
              <w:t>ication or higher in Health and/or Community Services Training Packages</w:t>
            </w:r>
          </w:p>
          <w:p w:rsidR="00000000" w:rsidRPr="00D21298" w:rsidP="00D21298">
            <w:pPr>
              <w:pStyle w:val="ListBullet2"/>
            </w:pPr>
            <w:r w:rsidRPr="00D21298">
              <w:t xml:space="preserve">Where appropriate, to address workplace requirements, units of competency packaged at the level of this qualification or higher in other relevant Training Packages  </w:t>
            </w:r>
          </w:p>
        </w:tc>
      </w:tr>
    </w:tbl>
    <w:p w:rsidR="00000000" w:rsidRPr="00D21298" w:rsidP="00D21298">
      <w:pPr>
        <w:pStyle w:val="BodyText"/>
      </w:pPr>
      <w:r w:rsidRPr="00D21298">
        <w:rPr>
          <w:rStyle w:val="SpecialBold"/>
        </w:rPr>
        <w:t>Core units</w:t>
      </w:r>
    </w:p>
    <w:p w:rsidR="00000000" w:rsidRPr="00D21298" w:rsidP="00D21298">
      <w:pPr>
        <w:pStyle w:val="BodyText"/>
      </w:pPr>
      <w:r w:rsidRPr="00D21298">
        <w:rPr>
          <w:rStyle w:val="Emphasis"/>
        </w:rPr>
        <w:t>Common</w:t>
      </w:r>
      <w:r w:rsidRPr="00D21298">
        <w:rPr>
          <w:rStyle w:val="Emphasis"/>
        </w:rPr>
        <w:t xml:space="preserve"> units</w:t>
      </w:r>
    </w:p>
    <w:p w:rsidR="00000000" w:rsidRPr="00D21298" w:rsidP="00D21298">
      <w:pPr>
        <w:pStyle w:val="BodyText"/>
      </w:pPr>
      <w:r w:rsidRPr="00D21298">
        <w:t>CHCORG428A</w:t>
      </w:r>
      <w:r w:rsidRPr="00D21298">
        <w:tab/>
        <w:t>Reflect on and improve own professional practice</w:t>
      </w:r>
    </w:p>
    <w:p w:rsidR="00000000" w:rsidRPr="00D21298" w:rsidP="00D21298">
      <w:pPr>
        <w:pStyle w:val="BodyText"/>
      </w:pPr>
      <w:r w:rsidRPr="00D21298">
        <w:t>HLTAP501C</w:t>
      </w:r>
      <w:r w:rsidRPr="00D21298">
        <w:tab/>
        <w:t>Analyse health information (Note pre-requ: HLTAP401B)</w:t>
      </w:r>
    </w:p>
    <w:p w:rsidR="00000000" w:rsidRPr="00D21298" w:rsidP="00D21298">
      <w:pPr>
        <w:pStyle w:val="BodyText"/>
      </w:pPr>
      <w:r w:rsidRPr="00D21298">
        <w:t>HLTCOM502C</w:t>
      </w:r>
      <w:r w:rsidRPr="00D21298">
        <w:tab/>
        <w:t>Develop professional expertise</w:t>
      </w:r>
    </w:p>
    <w:p w:rsidR="00000000" w:rsidRPr="00D21298" w:rsidP="00D21298">
      <w:pPr>
        <w:pStyle w:val="BodyText"/>
      </w:pPr>
      <w:r w:rsidRPr="00D21298">
        <w:t>HLTCOM503D</w:t>
      </w:r>
      <w:r w:rsidRPr="00D21298">
        <w:tab/>
        <w:t>Manage a practice</w:t>
      </w:r>
    </w:p>
    <w:p w:rsidR="00000000" w:rsidRPr="00D21298" w:rsidP="00D21298">
      <w:pPr>
        <w:pStyle w:val="BodyText"/>
      </w:pPr>
      <w:r w:rsidRPr="00D21298">
        <w:t>HLTHIR501C</w:t>
      </w:r>
      <w:r w:rsidRPr="00D21298">
        <w:tab/>
        <w:t>Maintain an effective health work environme</w:t>
      </w:r>
      <w:r w:rsidRPr="00D21298">
        <w:t>nt</w:t>
      </w:r>
    </w:p>
    <w:p w:rsidR="00000000" w:rsidRPr="00D21298" w:rsidP="00D21298">
      <w:pPr>
        <w:pStyle w:val="BodyText"/>
      </w:pPr>
      <w:r w:rsidRPr="00D21298">
        <w:t>HLTHIR506C</w:t>
      </w:r>
      <w:r w:rsidRPr="00D21298">
        <w:tab/>
        <w:t>Implement and monitor compliance with legal and ethical requirements</w:t>
      </w:r>
    </w:p>
    <w:p w:rsidR="00000000" w:rsidRPr="00D21298" w:rsidP="00D21298">
      <w:pPr>
        <w:pStyle w:val="BodyText"/>
      </w:pPr>
    </w:p>
    <w:p w:rsidR="00000000" w:rsidRPr="00D21298" w:rsidP="00D21298">
      <w:pPr>
        <w:pStyle w:val="BodyText"/>
      </w:pPr>
      <w:r w:rsidRPr="00D21298">
        <w:rPr>
          <w:rStyle w:val="Emphasis"/>
        </w:rPr>
        <w:t>Specialisation units</w:t>
      </w:r>
    </w:p>
    <w:p w:rsidR="00000000" w:rsidRPr="00D21298" w:rsidP="00D21298">
      <w:pPr>
        <w:pStyle w:val="BodyText"/>
      </w:pPr>
      <w:r w:rsidRPr="00D21298">
        <w:t>HLTREM502C</w:t>
      </w:r>
      <w:r w:rsidRPr="00D21298">
        <w:tab/>
        <w:t>Provide remedial massage treatment</w:t>
      </w:r>
    </w:p>
    <w:p w:rsidR="00000000" w:rsidRPr="00D21298" w:rsidP="00D21298">
      <w:pPr>
        <w:pStyle w:val="BodyText"/>
      </w:pPr>
      <w:r w:rsidRPr="00D21298">
        <w:t>HLTREM503C</w:t>
      </w:r>
      <w:r w:rsidRPr="00D21298">
        <w:tab/>
        <w:t>Plan remedial massage treatment strategy</w:t>
      </w:r>
    </w:p>
    <w:p w:rsidR="00000000" w:rsidRPr="00D21298" w:rsidP="00D21298">
      <w:pPr>
        <w:pStyle w:val="BodyText"/>
      </w:pPr>
      <w:r w:rsidRPr="00D21298">
        <w:t>HLTREM504C</w:t>
      </w:r>
      <w:r w:rsidRPr="00D21298">
        <w:tab/>
        <w:t>Ap</w:t>
      </w:r>
      <w:r w:rsidRPr="00D21298">
        <w:t>ply remedial massage assessment framework</w:t>
      </w:r>
    </w:p>
    <w:p w:rsidR="00000000" w:rsidRPr="00D21298" w:rsidP="00D21298">
      <w:pPr>
        <w:pStyle w:val="BodyText"/>
      </w:pPr>
      <w:r w:rsidRPr="00D21298">
        <w:t>HLTREM505C</w:t>
      </w:r>
      <w:r w:rsidRPr="00D21298">
        <w:tab/>
        <w:t>Perform remedial massage health assessment</w:t>
      </w:r>
    </w:p>
    <w:p w:rsidR="00000000" w:rsidRPr="00D21298" w:rsidP="00D21298">
      <w:pPr>
        <w:pStyle w:val="BodyText"/>
      </w:pPr>
      <w:r w:rsidRPr="00D21298">
        <w:t>HLTREM510B</w:t>
      </w:r>
      <w:r w:rsidRPr="00D21298">
        <w:tab/>
        <w:t>Provide specialised remedial massage treatments (Note pre-requs: HLTREM502C, HLTREM503C, HLTREM504C, HLTREM505C)</w:t>
      </w:r>
    </w:p>
    <w:p w:rsidR="00000000" w:rsidRPr="00D21298" w:rsidP="00D21298">
      <w:pPr>
        <w:pStyle w:val="BodyText"/>
      </w:pPr>
    </w:p>
    <w:p w:rsidR="00000000" w:rsidRPr="00D21298" w:rsidP="00D21298">
      <w:pPr>
        <w:pStyle w:val="BodyText"/>
      </w:pPr>
      <w:r w:rsidRPr="00D21298">
        <w:rPr>
          <w:rStyle w:val="SpecialBold"/>
        </w:rPr>
        <w:t xml:space="preserve">The importance of culturally aware </w:t>
      </w:r>
      <w:r w:rsidRPr="00D21298">
        <w:rPr>
          <w:rStyle w:val="SpecialBold"/>
        </w:rPr>
        <w:t>and respectful practice</w:t>
      </w:r>
    </w:p>
    <w:p w:rsidR="00000000" w:rsidRPr="00D21298" w:rsidP="00D21298">
      <w:pPr>
        <w:pStyle w:val="BodyText"/>
      </w:pPr>
      <w:r w:rsidRPr="00D21298">
        <w:t>All workers undertaking work in health need foundation knowledge to inform their work with Aboriginal and/or Torres Strait Islander clients and co-workers and with clients and co-workers from culturally and linguistically diverse ba</w:t>
      </w:r>
      <w:r w:rsidRPr="00D21298">
        <w:t>ckgrounds. This foundation must be provided and assessed as part of a holistic approach to delivery and assessment of this qualification. Specific guidelines for assessment of this aspect of competency are provided in the Assessment Guidelines for the Heal</w:t>
      </w:r>
      <w:r w:rsidRPr="00D21298">
        <w:t>th Training Package.</w:t>
      </w:r>
    </w:p>
    <w:p w:rsidR="00000000" w:rsidRPr="00D21298" w:rsidP="00D21298">
      <w:pPr>
        <w:pStyle w:val="BodyText"/>
      </w:pPr>
      <w:r w:rsidRPr="00D21298">
        <w:rPr>
          <w:rStyle w:val="SpecialBold"/>
        </w:rPr>
        <w:t>Group A electives</w:t>
      </w:r>
      <w:r w:rsidRPr="00D21298">
        <w:t xml:space="preserve"> - </w:t>
      </w:r>
      <w:r w:rsidRPr="00D21298">
        <w:rPr>
          <w:rStyle w:val="SpecialBold"/>
        </w:rPr>
        <w:t>recommended for culturally aware and respectful practice</w:t>
      </w:r>
    </w:p>
    <w:p w:rsidR="00000000" w:rsidRPr="00D21298" w:rsidP="00D21298">
      <w:pPr>
        <w:pStyle w:val="BodyText"/>
      </w:pPr>
      <w:r w:rsidRPr="00D21298">
        <w:t>Where work involves a specific focus on Aboriginal and/or Torres Strait Islander and/or culturally diverse clients or communities, one or both of the followin</w:t>
      </w:r>
      <w:r w:rsidRPr="00D21298">
        <w:t>g electives is recommended:</w:t>
      </w:r>
    </w:p>
    <w:p w:rsidR="00000000" w:rsidRPr="00D21298" w:rsidP="00D21298">
      <w:pPr>
        <w:pStyle w:val="BodyText"/>
      </w:pPr>
      <w:r w:rsidRPr="00D21298">
        <w:t>HLTHIR403C</w:t>
      </w:r>
      <w:r w:rsidRPr="00D21298">
        <w:tab/>
        <w:t>Work effectively with culturally diverse clients and co-workers</w:t>
      </w:r>
    </w:p>
    <w:p w:rsidR="00000000" w:rsidRPr="00D21298" w:rsidP="00D21298">
      <w:pPr>
        <w:pStyle w:val="BodyText"/>
      </w:pPr>
      <w:r w:rsidRPr="00D21298">
        <w:t>HLTHIR404D</w:t>
      </w:r>
      <w:r w:rsidRPr="00D21298">
        <w:tab/>
        <w:t>Work effectively with Aboriginal and/or Torres Strait Islander people</w:t>
      </w:r>
    </w:p>
    <w:p w:rsidR="00000000" w:rsidRPr="00D21298" w:rsidP="00D21298">
      <w:pPr>
        <w:pStyle w:val="BodyText"/>
      </w:pPr>
      <w:r w:rsidRPr="00D21298">
        <w:rPr>
          <w:rStyle w:val="SpecialBold"/>
        </w:rPr>
        <w:t>Other relevant electives</w:t>
      </w:r>
    </w:p>
    <w:p w:rsidR="00000000" w:rsidRPr="00D21298" w:rsidP="00D21298">
      <w:pPr>
        <w:pStyle w:val="BodyText"/>
      </w:pPr>
      <w:r w:rsidRPr="00D21298">
        <w:t>Other electives are to be selected in line with</w:t>
      </w:r>
      <w:r w:rsidRPr="00D21298">
        <w:t xml:space="preserve"> the specified Packaging Rules. The following sample units of competency are suggested as appropriate for this qualification. Employers may specify that certain electives are required to address specific workplace needs.</w:t>
      </w:r>
    </w:p>
    <w:p w:rsidR="00000000" w:rsidRPr="00D21298" w:rsidP="00D21298">
      <w:pPr>
        <w:pStyle w:val="BodyText"/>
      </w:pPr>
      <w:r w:rsidRPr="00D21298">
        <w:t>CHCAC318B</w:t>
      </w:r>
      <w:r w:rsidRPr="00D21298">
        <w:tab/>
        <w:t>Work effectively with old</w:t>
      </w:r>
      <w:r w:rsidRPr="00D21298">
        <w:t>er people</w:t>
      </w:r>
    </w:p>
    <w:p w:rsidR="00000000" w:rsidRPr="00D21298" w:rsidP="00D21298">
      <w:pPr>
        <w:pStyle w:val="BodyText"/>
      </w:pPr>
      <w:r w:rsidRPr="00D21298">
        <w:t>CHCICS301A</w:t>
      </w:r>
      <w:r w:rsidRPr="00D21298">
        <w:tab/>
        <w:t>Provide support to meet personal care needs</w:t>
      </w:r>
    </w:p>
    <w:p w:rsidR="00000000" w:rsidRPr="00D21298" w:rsidP="00D21298">
      <w:pPr>
        <w:pStyle w:val="BodyText"/>
      </w:pPr>
      <w:r w:rsidRPr="00D21298">
        <w:t>HLTCOM509B</w:t>
      </w:r>
      <w:r w:rsidRPr="00D21298">
        <w:tab/>
        <w:t>Provide services for people with a life challenging illness</w:t>
      </w:r>
    </w:p>
    <w:p w:rsidR="00000000" w:rsidRPr="00D21298" w:rsidP="00D21298">
      <w:pPr>
        <w:pStyle w:val="BodyText"/>
      </w:pPr>
      <w:r w:rsidRPr="00D21298">
        <w:t>HLTCOM510B</w:t>
      </w:r>
      <w:r w:rsidRPr="00D21298">
        <w:tab/>
        <w:t>Provide services to clients with chronic diseases or conditions</w:t>
      </w:r>
    </w:p>
    <w:p w:rsidR="00000000" w:rsidRPr="00D21298" w:rsidP="00D21298">
      <w:pPr>
        <w:pStyle w:val="BodyText"/>
      </w:pPr>
      <w:r w:rsidRPr="00D21298">
        <w:t>HLTREM511B</w:t>
      </w:r>
      <w:r w:rsidRPr="00D21298">
        <w:tab/>
        <w:t>Provide remedial massage treatment</w:t>
      </w:r>
      <w:r w:rsidRPr="00D21298">
        <w:t xml:space="preserve"> for women and children</w:t>
      </w:r>
    </w:p>
    <w:p w:rsidR="00000000" w:rsidRPr="00D21298" w:rsidP="00D21298">
      <w:pPr>
        <w:pStyle w:val="BodyText"/>
      </w:pPr>
      <w:r w:rsidRPr="00D21298">
        <w:t>HLTREM512B</w:t>
      </w:r>
      <w:r w:rsidRPr="00D21298">
        <w:tab/>
        <w:t>Provide remedial massage treatments within a corporate setting</w:t>
      </w:r>
    </w:p>
    <w:p w:rsidR="00000000" w:rsidRPr="00D21298" w:rsidP="00D21298">
      <w:pPr>
        <w:pStyle w:val="BodyText"/>
      </w:pPr>
      <w:r w:rsidRPr="00D21298">
        <w:t>HLTREM513B</w:t>
      </w:r>
      <w:r w:rsidRPr="00D21298">
        <w:tab/>
        <w:t>Provide remedial massage treatment to athletes</w:t>
      </w:r>
    </w:p>
    <w:p w:rsidR="00854A2F" w:rsidP="00D21298">
      <w:pPr>
        <w:pStyle w:val="BodyText"/>
      </w:pPr>
      <w:r w:rsidRPr="00D21298">
        <w:t>HLTSHU509C</w:t>
      </w:r>
      <w:r w:rsidRPr="00D21298">
        <w:tab/>
        <w:t>Maintain personal health and awareness as a professional responsibility</w:t>
      </w:r>
    </w:p>
    <w:p w:rsidR="00854A2F" w:rsidP="00D21298">
      <w:pPr>
        <w:pStyle w:val="BodyText"/>
      </w:pPr>
    </w:p>
    <w:p w:rsidR="00000000" w:rsidRPr="00D21298" w:rsidP="00D21298"/>
    <w:sectPr w:rsidSect="00D212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2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54A2F" w:rsidP="00854A2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2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2F" w:rsidP="00D212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A2F" w:rsidP="00D212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54A2F" w:rsidP="00D2129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2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298" w:rsidRPr="00854A2F" w:rsidP="00854A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2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2F" w:rsidRPr="002D2AF8" w:rsidP="00D212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HLT50307 Diploma of Remedial Massage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854A2F" w:rsidP="00D212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0CC3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724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E475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2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2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2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2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2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2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2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2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2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2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2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298"/>
  </w:style>
  <w:style w:type="character" w:customStyle="1" w:styleId="Heading1Char">
    <w:name w:val="Heading 1 Char"/>
    <w:basedOn w:val="DefaultParagraphFont"/>
    <w:link w:val="Heading1"/>
    <w:rsid w:val="00D212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29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212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29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212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29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D212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298"/>
    <w:rPr>
      <w:b/>
      <w:spacing w:val="0"/>
    </w:rPr>
  </w:style>
  <w:style w:type="paragraph" w:styleId="ListBullet2">
    <w:name w:val="List Bullet 2"/>
    <w:basedOn w:val="List2"/>
    <w:rsid w:val="00D2129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1298"/>
    <w:rPr>
      <w:i/>
    </w:rPr>
  </w:style>
  <w:style w:type="paragraph" w:customStyle="1" w:styleId="SuperHeading">
    <w:name w:val="SuperHeading"/>
    <w:basedOn w:val="Normal"/>
    <w:rsid w:val="00D2129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212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2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2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2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2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2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2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2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2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212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2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2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2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2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2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2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2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12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2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2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2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2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2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2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2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2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12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2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2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298"/>
  </w:style>
  <w:style w:type="paragraph" w:styleId="TableofFigures">
    <w:name w:val="table of figures"/>
    <w:basedOn w:val="Normal"/>
    <w:next w:val="Normal"/>
    <w:semiHidden/>
    <w:rsid w:val="00D212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298"/>
    <w:pPr>
      <w:numPr>
        <w:numId w:val="11"/>
      </w:numPr>
    </w:pPr>
  </w:style>
  <w:style w:type="character" w:customStyle="1" w:styleId="WingdingSymbols">
    <w:name w:val="Wingding Symbols"/>
    <w:rsid w:val="00D21298"/>
    <w:rPr>
      <w:rFonts w:ascii="Wingdings" w:hAnsi="Wingdings"/>
    </w:rPr>
  </w:style>
  <w:style w:type="paragraph" w:customStyle="1" w:styleId="TableHeading">
    <w:name w:val="Table Heading"/>
    <w:basedOn w:val="HeadingBase"/>
    <w:rsid w:val="00D212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298"/>
    <w:rPr>
      <w:color w:val="0033CC"/>
      <w:u w:val="none"/>
    </w:rPr>
  </w:style>
  <w:style w:type="paragraph" w:customStyle="1" w:styleId="BodyTextRight">
    <w:name w:val="Body Text Right"/>
    <w:basedOn w:val="BodyText"/>
    <w:rsid w:val="00D212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2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2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2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2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2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298"/>
    <w:rPr>
      <w:sz w:val="32"/>
    </w:rPr>
  </w:style>
  <w:style w:type="paragraph" w:customStyle="1" w:styleId="HeadingProcedure">
    <w:name w:val="Heading Procedure"/>
    <w:basedOn w:val="HeadingBase"/>
    <w:next w:val="Normal"/>
    <w:rsid w:val="00D212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298"/>
    <w:pPr>
      <w:spacing w:before="60" w:after="60"/>
    </w:pPr>
  </w:style>
  <w:style w:type="paragraph" w:styleId="ListContinue">
    <w:name w:val="List Continue"/>
    <w:basedOn w:val="List"/>
    <w:rsid w:val="00D21298"/>
    <w:pPr>
      <w:ind w:firstLine="0"/>
    </w:pPr>
  </w:style>
  <w:style w:type="paragraph" w:customStyle="1" w:styleId="ListNote">
    <w:name w:val="List Note"/>
    <w:basedOn w:val="List"/>
    <w:rsid w:val="00D212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2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2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298"/>
    <w:rPr>
      <w:rFonts w:ascii="Courier New" w:hAnsi="Courier New"/>
    </w:rPr>
  </w:style>
  <w:style w:type="paragraph" w:customStyle="1" w:styleId="NoteBullet">
    <w:name w:val="Note Bullet"/>
    <w:basedOn w:val="Note"/>
    <w:rsid w:val="00D212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2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2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2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2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212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2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298"/>
    <w:rPr>
      <w:b/>
      <w:smallCaps/>
    </w:rPr>
  </w:style>
  <w:style w:type="paragraph" w:customStyle="1" w:styleId="TableListNumber">
    <w:name w:val="Table List Number"/>
    <w:basedOn w:val="ListNumber"/>
    <w:rsid w:val="00D212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2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298"/>
    <w:pPr>
      <w:numPr>
        <w:numId w:val="9"/>
      </w:numPr>
    </w:pPr>
  </w:style>
  <w:style w:type="paragraph" w:customStyle="1" w:styleId="ListAlpha2">
    <w:name w:val="List Alpha 2"/>
    <w:basedOn w:val="List2"/>
    <w:rsid w:val="00D21298"/>
    <w:pPr>
      <w:numPr>
        <w:numId w:val="8"/>
      </w:numPr>
    </w:pPr>
  </w:style>
  <w:style w:type="paragraph" w:styleId="List2">
    <w:name w:val="List 2"/>
    <w:basedOn w:val="BodyText"/>
    <w:rsid w:val="00D212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2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2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2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2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298"/>
    <w:pPr>
      <w:numPr>
        <w:numId w:val="3"/>
      </w:numPr>
    </w:pPr>
  </w:style>
  <w:style w:type="paragraph" w:styleId="ListBullet5">
    <w:name w:val="List Bullet 5"/>
    <w:basedOn w:val="List5"/>
    <w:rsid w:val="00D21298"/>
    <w:pPr>
      <w:numPr>
        <w:numId w:val="4"/>
      </w:numPr>
    </w:pPr>
  </w:style>
  <w:style w:type="paragraph" w:styleId="ListContinue2">
    <w:name w:val="List Continue 2"/>
    <w:basedOn w:val="List2"/>
    <w:rsid w:val="00D21298"/>
    <w:pPr>
      <w:ind w:firstLine="0"/>
    </w:pPr>
  </w:style>
  <w:style w:type="paragraph" w:styleId="ListContinue3">
    <w:name w:val="List Continue 3"/>
    <w:basedOn w:val="List3"/>
    <w:rsid w:val="00D21298"/>
    <w:pPr>
      <w:ind w:left="1021" w:firstLine="0"/>
    </w:pPr>
  </w:style>
  <w:style w:type="paragraph" w:styleId="ListContinue4">
    <w:name w:val="List Continue 4"/>
    <w:basedOn w:val="List4"/>
    <w:rsid w:val="00D21298"/>
    <w:pPr>
      <w:ind w:firstLine="0"/>
    </w:pPr>
  </w:style>
  <w:style w:type="paragraph" w:styleId="ListContinue5">
    <w:name w:val="List Continue 5"/>
    <w:basedOn w:val="List5"/>
    <w:rsid w:val="00D21298"/>
    <w:pPr>
      <w:ind w:firstLine="0"/>
    </w:pPr>
  </w:style>
  <w:style w:type="paragraph" w:styleId="ListNumber3">
    <w:name w:val="List Number 3"/>
    <w:basedOn w:val="List3"/>
    <w:rsid w:val="00D21298"/>
    <w:pPr>
      <w:numPr>
        <w:numId w:val="5"/>
      </w:numPr>
    </w:pPr>
  </w:style>
  <w:style w:type="paragraph" w:styleId="ListNumber4">
    <w:name w:val="List Number 4"/>
    <w:basedOn w:val="List4"/>
    <w:rsid w:val="00D21298"/>
    <w:pPr>
      <w:numPr>
        <w:numId w:val="6"/>
      </w:numPr>
    </w:pPr>
  </w:style>
  <w:style w:type="paragraph" w:styleId="ListNumber5">
    <w:name w:val="List Number 5"/>
    <w:basedOn w:val="List5"/>
    <w:rsid w:val="00D21298"/>
    <w:pPr>
      <w:numPr>
        <w:numId w:val="7"/>
      </w:numPr>
    </w:pPr>
  </w:style>
  <w:style w:type="paragraph" w:styleId="BlockText">
    <w:name w:val="Block Text"/>
    <w:basedOn w:val="Normal"/>
    <w:rsid w:val="00D212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2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298"/>
    <w:rPr>
      <w:sz w:val="16"/>
      <w:vertAlign w:val="superscript"/>
    </w:rPr>
  </w:style>
  <w:style w:type="character" w:customStyle="1" w:styleId="Symbols">
    <w:name w:val="Symbols"/>
    <w:basedOn w:val="DefaultParagraphFont"/>
    <w:rsid w:val="00D21298"/>
    <w:rPr>
      <w:rFonts w:ascii="Symbol" w:hAnsi="Symbol"/>
    </w:rPr>
  </w:style>
  <w:style w:type="character" w:customStyle="1" w:styleId="MenuOptions">
    <w:name w:val="Menu Options"/>
    <w:basedOn w:val="DefaultParagraphFont"/>
    <w:rsid w:val="00D212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298"/>
    <w:rPr>
      <w:b/>
    </w:rPr>
  </w:style>
  <w:style w:type="character" w:customStyle="1" w:styleId="Underlined">
    <w:name w:val="Underlined"/>
    <w:basedOn w:val="DefaultParagraphFont"/>
    <w:rsid w:val="00D21298"/>
    <w:rPr>
      <w:u w:val="single"/>
    </w:rPr>
  </w:style>
  <w:style w:type="paragraph" w:customStyle="1" w:styleId="TableBodyTextRight">
    <w:name w:val="Table Body Text Right"/>
    <w:basedOn w:val="TableBodyText"/>
    <w:rsid w:val="00D212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298"/>
    <w:rPr>
      <w:sz w:val="18"/>
    </w:rPr>
  </w:style>
  <w:style w:type="paragraph" w:customStyle="1" w:styleId="BodySmallRight">
    <w:name w:val="Body Small Right"/>
    <w:basedOn w:val="BodyTextRight"/>
    <w:rsid w:val="00D21298"/>
    <w:rPr>
      <w:sz w:val="18"/>
      <w:szCs w:val="18"/>
    </w:rPr>
  </w:style>
  <w:style w:type="paragraph" w:customStyle="1" w:styleId="MarginEdition">
    <w:name w:val="Margin Edition"/>
    <w:basedOn w:val="MarginNote"/>
    <w:rsid w:val="00D212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298"/>
    <w:rPr>
      <w:sz w:val="2"/>
      <w:szCs w:val="2"/>
    </w:rPr>
  </w:style>
  <w:style w:type="character" w:customStyle="1" w:styleId="Small">
    <w:name w:val="Small"/>
    <w:basedOn w:val="DefaultParagraphFont"/>
    <w:rsid w:val="00D21298"/>
    <w:rPr>
      <w:sz w:val="16"/>
    </w:rPr>
  </w:style>
  <w:style w:type="paragraph" w:customStyle="1" w:styleId="WideTable">
    <w:name w:val="Wide Table"/>
    <w:basedOn w:val="Normal"/>
    <w:rsid w:val="00D212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298"/>
  </w:style>
  <w:style w:type="paragraph" w:styleId="Quote">
    <w:name w:val="Quote"/>
    <w:basedOn w:val="Heading1"/>
    <w:link w:val="QuoteChar"/>
    <w:qFormat/>
    <w:rsid w:val="00D212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2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298"/>
    <w:pPr>
      <w:pageBreakBefore/>
    </w:pPr>
  </w:style>
  <w:style w:type="paragraph" w:customStyle="1" w:styleId="Border">
    <w:name w:val="Border"/>
    <w:basedOn w:val="Normal"/>
    <w:qFormat/>
    <w:rsid w:val="00D212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2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2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2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2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2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2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2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2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298"/>
    <w:rPr>
      <w:u w:val="single"/>
    </w:rPr>
  </w:style>
  <w:style w:type="character" w:customStyle="1" w:styleId="BoldandItalics">
    <w:name w:val="Bold and Italics"/>
    <w:qFormat/>
    <w:rsid w:val="00D21298"/>
    <w:rPr>
      <w:b/>
      <w:i/>
      <w:u w:val="none"/>
    </w:rPr>
  </w:style>
  <w:style w:type="paragraph" w:styleId="BalloonText">
    <w:name w:val="Balloon Text"/>
    <w:basedOn w:val="Normal"/>
    <w:link w:val="BalloonTextChar"/>
    <w:rsid w:val="00D21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2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2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2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2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2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4570</Characters>
  <Application>Microsoft Office Word</Application>
  <DocSecurity>0</DocSecurity>
  <Lines>111</Lines>
  <Paragraphs>75</Paragraphs>
  <ScaleCrop>false</ScaleCrop>
  <Company>Author-it Software Corporation Ltd.</Company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HLT50307 Diploma of Remedial Massage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2012-09-24T23:25:00Z</dcterms:created>
  <dcterms:modified xsi:type="dcterms:W3CDTF">2012-09-24T23:25:00Z</dcterms:modified>
</cp:coreProperties>
</file>