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7F5" w:rsidP="005417F5">
      <w:pPr>
        <w:pStyle w:val="Title"/>
      </w:pPr>
      <w:r>
        <w:fldChar w:fldCharType="begin"/>
      </w:r>
      <w:r>
        <w:instrText xml:space="preserve"> TITLE   \* MERGEFORMAT </w:instrText>
      </w:r>
      <w:r>
        <w:fldChar w:fldCharType="separate"/>
      </w:r>
      <w:r>
        <w:t>HLT50207 Diploma of Shiatsu and Oriental Therapies</w:t>
      </w:r>
      <w:r>
        <w:fldChar w:fldCharType="end"/>
      </w:r>
    </w:p>
    <w:p w:rsidR="005417F5" w:rsidP="005417F5">
      <w:pPr>
        <w:pStyle w:val="Version"/>
        <w:sectPr w:rsidSect="00CF32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2E2" w:rsidP="00CF32E2">
      <w:pPr>
        <w:pStyle w:val="SuperHeading"/>
      </w:pPr>
      <w:r w:rsidRPr="00CF32E2">
        <w:t>HLT50207 Diploma of Shiatsu and Oriental Therapies</w:t>
      </w:r>
    </w:p>
    <w:p w:rsidR="00000000" w:rsidRPr="00CF32E2" w:rsidP="00CF32E2">
      <w:pPr>
        <w:pStyle w:val="Heading1"/>
      </w:pPr>
      <w:bookmarkStart w:id="1" w:name="O_299151"/>
      <w:bookmarkEnd w:id="1"/>
      <w:r w:rsidRPr="00CF32E2">
        <w:t>Modification History</w:t>
      </w:r>
    </w:p>
    <w:p w:rsidR="00000000" w:rsidRPr="00CF32E2" w:rsidP="00CF32E2">
      <w:pPr>
        <w:pStyle w:val="BodyText"/>
      </w:pPr>
      <w:r w:rsidRPr="00CF32E2">
        <w:t>Not Applicable</w:t>
      </w:r>
    </w:p>
    <w:p w:rsidR="00000000" w:rsidRPr="00CF32E2" w:rsidP="00CF32E2">
      <w:pPr>
        <w:pStyle w:val="AllowPageBreak"/>
      </w:pPr>
    </w:p>
    <w:p w:rsidR="00000000" w:rsidRPr="00CF32E2" w:rsidP="00CF32E2">
      <w:pPr>
        <w:pStyle w:val="Heading1"/>
      </w:pPr>
      <w:bookmarkStart w:id="2" w:name="O_266201"/>
      <w:bookmarkEnd w:id="2"/>
      <w:r w:rsidRPr="00CF32E2">
        <w:t>Description</w:t>
      </w:r>
    </w:p>
    <w:p w:rsidR="00000000" w:rsidRPr="00CF32E2" w:rsidP="00CF32E2">
      <w:pPr>
        <w:pStyle w:val="BodyText"/>
      </w:pPr>
      <w:r w:rsidRPr="00CF32E2">
        <w:t>This qualification provides the sk</w:t>
      </w:r>
      <w:r w:rsidRPr="00CF32E2">
        <w:t>ills required for competence in shiatsu therapy and links these skills to the wider oriental therapies framework. It also covers the provision of shiatsu treatment to clients with specific needs such as women and children.</w:t>
      </w:r>
    </w:p>
    <w:p w:rsidR="00000000" w:rsidRPr="00CF32E2" w:rsidP="00CF32E2">
      <w:pPr>
        <w:pStyle w:val="BodyText"/>
      </w:pPr>
    </w:p>
    <w:p w:rsidR="00000000" w:rsidRPr="00CF32E2" w:rsidP="00CF32E2">
      <w:pPr>
        <w:pStyle w:val="BodyText"/>
      </w:pPr>
      <w:r w:rsidRPr="00CF32E2">
        <w:t>Occupational titles for these wo</w:t>
      </w:r>
      <w:r w:rsidRPr="00CF32E2">
        <w:t>rkers may include:</w:t>
      </w:r>
    </w:p>
    <w:tbl>
      <w:tblPr>
        <w:tblW w:w="0" w:type="auto"/>
        <w:tblLayout w:type="fixed"/>
        <w:tblCellMar>
          <w:left w:w="62" w:type="dxa"/>
          <w:right w:w="62" w:type="dxa"/>
        </w:tblCellMar>
        <w:tblLook w:val="0000"/>
      </w:tblPr>
      <w:tblGrid>
        <w:gridCol w:w="4197"/>
        <w:gridCol w:w="4198"/>
      </w:tblGrid>
      <w:tr w:rsidTr="005417F5">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CF32E2">
            <w:pPr>
              <w:pStyle w:val="ListBullet"/>
              <w:rPr>
                <w:lang w:val="en-NZ"/>
              </w:rPr>
            </w:pPr>
            <w:r w:rsidRPr="00CF32E2">
              <w:t>Shiatsu therapist</w:t>
            </w:r>
          </w:p>
        </w:tc>
        <w:tc>
          <w:tcPr>
            <w:tcW w:w="4198" w:type="dxa"/>
            <w:tcBorders>
              <w:top w:val="nil"/>
              <w:left w:val="nil"/>
              <w:bottom w:val="nil"/>
              <w:right w:val="nil"/>
            </w:tcBorders>
            <w:tcMar>
              <w:top w:w="0" w:type="dxa"/>
              <w:left w:w="62" w:type="dxa"/>
              <w:bottom w:w="0" w:type="dxa"/>
              <w:right w:w="62" w:type="dxa"/>
            </w:tcMar>
          </w:tcPr>
          <w:p w:rsidR="00000000" w:rsidRPr="00CF32E2" w:rsidP="00CF32E2">
            <w:pPr>
              <w:pStyle w:val="ListBullet"/>
            </w:pPr>
            <w:r w:rsidRPr="00CF32E2">
              <w:t>Shiatsu practitioner</w:t>
            </w:r>
          </w:p>
        </w:tc>
      </w:tr>
    </w:tbl>
    <w:p w:rsidR="005417F5" w:rsidP="00CF32E2">
      <w:pPr>
        <w:pStyle w:val="BodyText"/>
      </w:pPr>
    </w:p>
    <w:p w:rsidR="005417F5" w:rsidP="00CF32E2">
      <w:pPr>
        <w:pStyle w:val="BodyText"/>
      </w:pPr>
    </w:p>
    <w:p w:rsidR="00000000" w:rsidRPr="00CF32E2" w:rsidP="00CF32E2">
      <w:pPr>
        <w:pStyle w:val="Heading1"/>
      </w:pPr>
      <w:bookmarkStart w:id="3" w:name="O_299146"/>
      <w:bookmarkEnd w:id="3"/>
      <w:r w:rsidRPr="00CF32E2">
        <w:t>Pathways Information</w:t>
      </w:r>
    </w:p>
    <w:p w:rsidR="00000000" w:rsidRPr="00CF32E2" w:rsidP="00CF32E2">
      <w:pPr>
        <w:pStyle w:val="BodyText"/>
      </w:pPr>
      <w:r w:rsidRPr="00CF32E2">
        <w:t>Not Applicable</w:t>
      </w:r>
    </w:p>
    <w:p w:rsidR="00000000" w:rsidRPr="00CF32E2" w:rsidP="00CF32E2">
      <w:pPr>
        <w:pStyle w:val="AllowPageBreak"/>
      </w:pPr>
    </w:p>
    <w:p w:rsidR="00000000" w:rsidRPr="00CF32E2" w:rsidP="00CF32E2">
      <w:pPr>
        <w:pStyle w:val="Heading1"/>
      </w:pPr>
      <w:bookmarkStart w:id="4" w:name="O_299149"/>
      <w:bookmarkEnd w:id="4"/>
      <w:r w:rsidRPr="00CF32E2">
        <w:t>Licensing/Regulatory Information</w:t>
      </w:r>
    </w:p>
    <w:p w:rsidR="00000000" w:rsidRPr="00CF32E2" w:rsidP="00CF32E2">
      <w:pPr>
        <w:pStyle w:val="BodyText"/>
      </w:pPr>
      <w:r w:rsidRPr="00CF32E2">
        <w:t>Not Applicable</w:t>
      </w:r>
    </w:p>
    <w:p w:rsidR="00000000" w:rsidRPr="00CF32E2" w:rsidP="00CF32E2">
      <w:pPr>
        <w:pStyle w:val="AllowPageBreak"/>
      </w:pPr>
    </w:p>
    <w:p w:rsidR="00000000" w:rsidRPr="00CF32E2" w:rsidP="00CF32E2">
      <w:pPr>
        <w:pStyle w:val="Heading1"/>
      </w:pPr>
      <w:bookmarkStart w:id="5" w:name="O_299148"/>
      <w:bookmarkEnd w:id="5"/>
      <w:r w:rsidRPr="00CF32E2">
        <w:t>Entry Requirements</w:t>
      </w:r>
    </w:p>
    <w:p w:rsidR="00000000" w:rsidRPr="00CF32E2" w:rsidP="00CF32E2">
      <w:pPr>
        <w:pStyle w:val="BodyText"/>
      </w:pPr>
      <w:r w:rsidRPr="00CF32E2">
        <w:t>Not Applicable</w:t>
      </w:r>
    </w:p>
    <w:p w:rsidR="00000000" w:rsidRPr="00CF32E2" w:rsidP="00CF32E2">
      <w:pPr>
        <w:pStyle w:val="AllowPageBreak"/>
      </w:pPr>
    </w:p>
    <w:p w:rsidR="00000000" w:rsidRPr="00CF32E2" w:rsidP="00CF32E2">
      <w:pPr>
        <w:pStyle w:val="Heading1"/>
      </w:pPr>
      <w:bookmarkStart w:id="6" w:name="O_299147"/>
      <w:bookmarkEnd w:id="6"/>
      <w:r w:rsidRPr="00CF32E2">
        <w:t>Employability Skills Summary</w:t>
      </w:r>
    </w:p>
    <w:p w:rsidR="00000000" w:rsidRPr="00CF32E2" w:rsidP="00CF32E2">
      <w:pPr>
        <w:pStyle w:val="Heading4"/>
      </w:pPr>
      <w:r w:rsidRPr="00CF32E2">
        <w:t>Refer to the Topic: Introduction to the Employability Skills Qualification Summaries</w:t>
      </w:r>
    </w:p>
    <w:p w:rsidR="00000000" w:rsidRPr="00CF32E2" w:rsidP="00CF32E2">
      <w:pPr>
        <w:pStyle w:val="Heading1"/>
      </w:pPr>
      <w:bookmarkStart w:id="7" w:name="O_265605"/>
      <w:bookmarkEnd w:id="7"/>
      <w:r w:rsidRPr="00CF32E2">
        <w:t>Packaging Rules</w:t>
      </w:r>
    </w:p>
    <w:tbl>
      <w:tblPr>
        <w:tblW w:w="0" w:type="auto"/>
        <w:tblLayout w:type="fixed"/>
        <w:tblCellMar>
          <w:left w:w="62" w:type="dxa"/>
          <w:right w:w="62" w:type="dxa"/>
        </w:tblCellMar>
        <w:tblLook w:val="0000"/>
      </w:tblPr>
      <w:tblGrid>
        <w:gridCol w:w="8522"/>
      </w:tblGrid>
      <w:tr w:rsidTr="005417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2E2" w:rsidP="00CF32E2">
            <w:pPr>
              <w:pStyle w:val="BodyText"/>
            </w:pPr>
            <w:r w:rsidRPr="00CF32E2">
              <w:rPr>
                <w:rStyle w:val="SpecialBold"/>
              </w:rPr>
              <w:t>PACKAGING RULES</w:t>
            </w:r>
          </w:p>
          <w:p w:rsidR="00000000" w:rsidRPr="00CF32E2" w:rsidP="00CF32E2">
            <w:pPr>
              <w:pStyle w:val="BodyText"/>
            </w:pPr>
            <w:r w:rsidRPr="00CF32E2">
              <w:t>22 units of competency are required for award of this qualification, including:</w:t>
            </w:r>
          </w:p>
          <w:p w:rsidR="00000000" w:rsidRPr="00CF32E2" w:rsidP="00CF32E2">
            <w:pPr>
              <w:pStyle w:val="ListBullet"/>
            </w:pPr>
            <w:r w:rsidRPr="00CF32E2">
              <w:t xml:space="preserve">22 core units, comprising 13 common units and 9 specialisation units </w:t>
            </w:r>
          </w:p>
        </w:tc>
      </w:tr>
    </w:tbl>
    <w:p w:rsidR="00000000" w:rsidRPr="00CF32E2" w:rsidP="00CF32E2">
      <w:pPr>
        <w:pStyle w:val="BodyText"/>
      </w:pPr>
      <w:r w:rsidRPr="00CF32E2">
        <w:rPr>
          <w:rStyle w:val="SpecialBold"/>
        </w:rPr>
        <w:t>Core units</w:t>
      </w:r>
    </w:p>
    <w:p w:rsidR="00000000" w:rsidRPr="00CF32E2" w:rsidP="00CF32E2">
      <w:pPr>
        <w:pStyle w:val="BodyText"/>
      </w:pPr>
      <w:r w:rsidRPr="00CF32E2">
        <w:rPr>
          <w:rStyle w:val="Emphasis"/>
        </w:rPr>
        <w:t>Common units</w:t>
      </w:r>
    </w:p>
    <w:p w:rsidR="00000000" w:rsidRPr="00CF32E2" w:rsidP="00CF32E2">
      <w:pPr>
        <w:pStyle w:val="BodyText"/>
      </w:pPr>
      <w:r w:rsidRPr="00CF32E2">
        <w:rPr>
          <w:rStyle w:val="Underline"/>
        </w:rPr>
        <w:t>CHCORG428A</w:t>
      </w:r>
      <w:r w:rsidRPr="00CF32E2">
        <w:tab/>
      </w:r>
      <w:r w:rsidRPr="00CF32E2">
        <w:rPr>
          <w:rStyle w:val="Underline"/>
        </w:rPr>
        <w:t>Reflect on and improve own professional practice</w:t>
      </w:r>
    </w:p>
    <w:p w:rsidR="00000000" w:rsidRPr="00CF32E2" w:rsidP="00CF32E2">
      <w:pPr>
        <w:pStyle w:val="BodyText"/>
      </w:pPr>
      <w:r w:rsidRPr="00CF32E2">
        <w:rPr>
          <w:rStyle w:val="Underline"/>
        </w:rPr>
        <w:t>HLTAP401B</w:t>
      </w:r>
      <w:r w:rsidRPr="00CF32E2">
        <w:tab/>
      </w:r>
      <w:r w:rsidRPr="00CF32E2">
        <w:rPr>
          <w:rStyle w:val="Underline"/>
        </w:rPr>
        <w:t>Confirm physical health status</w:t>
      </w:r>
    </w:p>
    <w:p w:rsidR="00000000" w:rsidRPr="00CF32E2" w:rsidP="00CF32E2">
      <w:pPr>
        <w:pStyle w:val="BodyText"/>
      </w:pPr>
      <w:r w:rsidRPr="00CF32E2">
        <w:rPr>
          <w:rStyle w:val="Underline"/>
        </w:rPr>
        <w:t>HLTAP501B</w:t>
      </w:r>
      <w:r w:rsidRPr="00CF32E2">
        <w:tab/>
      </w:r>
      <w:r w:rsidRPr="00CF32E2">
        <w:rPr>
          <w:rStyle w:val="Underline"/>
        </w:rPr>
        <w:t>Analyse health information</w:t>
      </w:r>
      <w:r w:rsidRPr="00CF32E2">
        <w:t xml:space="preserve"> (Note pre-requ: HLTAP40</w:t>
      </w:r>
      <w:r w:rsidRPr="00CF32E2">
        <w:t>1B)</w:t>
      </w:r>
    </w:p>
    <w:p w:rsidR="00000000" w:rsidRPr="00CF32E2" w:rsidP="00CF32E2">
      <w:pPr>
        <w:pStyle w:val="BodyText"/>
      </w:pPr>
      <w:r w:rsidRPr="00CF32E2">
        <w:rPr>
          <w:rStyle w:val="Underline"/>
        </w:rPr>
        <w:t>HLTCOM404C</w:t>
      </w:r>
      <w:r w:rsidRPr="00CF32E2">
        <w:tab/>
      </w:r>
      <w:r w:rsidRPr="00CF32E2">
        <w:rPr>
          <w:rStyle w:val="Underline"/>
        </w:rPr>
        <w:t>Communicate effectively with clients</w:t>
      </w:r>
    </w:p>
    <w:p w:rsidR="00000000" w:rsidRPr="00CF32E2" w:rsidP="00CF32E2">
      <w:pPr>
        <w:pStyle w:val="BodyText"/>
      </w:pPr>
      <w:r w:rsidRPr="00CF32E2">
        <w:rPr>
          <w:rStyle w:val="Underline"/>
        </w:rPr>
        <w:t>HLTCOM406C</w:t>
      </w:r>
      <w:r w:rsidRPr="00CF32E2">
        <w:tab/>
      </w:r>
      <w:r w:rsidRPr="00CF32E2">
        <w:rPr>
          <w:rStyle w:val="Underline"/>
        </w:rPr>
        <w:t>Make referrals to other health care professionals when appropriate</w:t>
      </w:r>
    </w:p>
    <w:p w:rsidR="00000000" w:rsidRPr="00CF32E2" w:rsidP="00CF32E2">
      <w:pPr>
        <w:pStyle w:val="BodyText"/>
      </w:pPr>
      <w:r w:rsidRPr="00CF32E2">
        <w:rPr>
          <w:rStyle w:val="Underline"/>
        </w:rPr>
        <w:t>HLTCOM408C</w:t>
      </w:r>
      <w:r w:rsidRPr="00CF32E2">
        <w:tab/>
      </w:r>
      <w:r w:rsidRPr="00CF32E2">
        <w:rPr>
          <w:rStyle w:val="Underline"/>
        </w:rPr>
        <w:t>Use specific health terminology to communicate effectively</w:t>
      </w:r>
    </w:p>
    <w:p w:rsidR="00000000" w:rsidRPr="00CF32E2" w:rsidP="00CF32E2">
      <w:pPr>
        <w:pStyle w:val="BodyText"/>
      </w:pPr>
      <w:r w:rsidRPr="00CF32E2">
        <w:rPr>
          <w:rStyle w:val="Underline"/>
        </w:rPr>
        <w:t>HLTCOM502C</w:t>
      </w:r>
      <w:r w:rsidRPr="00CF32E2">
        <w:tab/>
      </w:r>
      <w:r w:rsidRPr="00CF32E2">
        <w:rPr>
          <w:rStyle w:val="Underline"/>
        </w:rPr>
        <w:t>Develop professional expertise</w:t>
      </w:r>
    </w:p>
    <w:p w:rsidR="00000000" w:rsidRPr="00CF32E2" w:rsidP="00CF32E2">
      <w:pPr>
        <w:pStyle w:val="BodyText"/>
      </w:pPr>
      <w:r w:rsidRPr="00CF32E2">
        <w:rPr>
          <w:rStyle w:val="Underline"/>
        </w:rPr>
        <w:t>HLTCOM503C</w:t>
      </w:r>
      <w:r w:rsidRPr="00CF32E2">
        <w:tab/>
      </w:r>
      <w:r w:rsidRPr="00CF32E2">
        <w:rPr>
          <w:rStyle w:val="Underline"/>
        </w:rPr>
        <w:t>Manage a practice</w:t>
      </w:r>
    </w:p>
    <w:p w:rsidR="00000000" w:rsidRPr="00CF32E2" w:rsidP="00CF32E2">
      <w:pPr>
        <w:pStyle w:val="BodyText"/>
      </w:pPr>
      <w:r w:rsidRPr="00CF32E2">
        <w:rPr>
          <w:rStyle w:val="Underline"/>
        </w:rPr>
        <w:t>HLTFA301C</w:t>
      </w:r>
      <w:r w:rsidRPr="00CF32E2">
        <w:tab/>
      </w:r>
      <w:r w:rsidRPr="00CF32E2">
        <w:rPr>
          <w:rStyle w:val="Underline"/>
        </w:rPr>
        <w:t>Apply first aid</w:t>
      </w:r>
    </w:p>
    <w:p w:rsidR="00000000" w:rsidRPr="00CF32E2" w:rsidP="00CF32E2">
      <w:pPr>
        <w:pStyle w:val="BodyText"/>
      </w:pPr>
      <w:r w:rsidRPr="00CF32E2">
        <w:rPr>
          <w:rStyle w:val="Underline"/>
        </w:rPr>
        <w:t>HLTHIR501B</w:t>
      </w:r>
      <w:r w:rsidRPr="00CF32E2">
        <w:tab/>
      </w:r>
      <w:r w:rsidRPr="00CF32E2">
        <w:rPr>
          <w:rStyle w:val="Underline"/>
        </w:rPr>
        <w:t>Maintain an effective health work environment</w:t>
      </w:r>
    </w:p>
    <w:p w:rsidR="00000000" w:rsidRPr="00CF32E2" w:rsidP="00CF32E2">
      <w:pPr>
        <w:pStyle w:val="BodyText"/>
      </w:pPr>
      <w:r w:rsidRPr="00CF32E2">
        <w:rPr>
          <w:rStyle w:val="Underline"/>
        </w:rPr>
        <w:t>HLTHIR506C</w:t>
      </w:r>
      <w:r w:rsidRPr="00CF32E2">
        <w:tab/>
      </w:r>
      <w:r w:rsidRPr="00CF32E2">
        <w:rPr>
          <w:rStyle w:val="Underline"/>
        </w:rPr>
        <w:t>Implement and monitor compliance with legal and ethical requirements</w:t>
      </w:r>
    </w:p>
    <w:p w:rsidR="00000000" w:rsidRPr="00CF32E2" w:rsidP="00CF32E2">
      <w:pPr>
        <w:pStyle w:val="BodyText"/>
      </w:pPr>
      <w:r w:rsidRPr="00CF32E2">
        <w:rPr>
          <w:rStyle w:val="Underline"/>
        </w:rPr>
        <w:t>HLTIN301C</w:t>
      </w:r>
      <w:r w:rsidRPr="00CF32E2">
        <w:tab/>
      </w:r>
      <w:r w:rsidRPr="00CF32E2">
        <w:rPr>
          <w:rStyle w:val="Underline"/>
        </w:rPr>
        <w:t>Comply with infection control policies and procedures</w:t>
      </w:r>
    </w:p>
    <w:p w:rsidR="00000000" w:rsidRPr="00CF32E2" w:rsidP="00CF32E2">
      <w:pPr>
        <w:pStyle w:val="BodyText"/>
      </w:pPr>
      <w:r w:rsidRPr="00CF32E2">
        <w:rPr>
          <w:rStyle w:val="Underline"/>
        </w:rPr>
        <w:t>HLTOHS300B</w:t>
      </w:r>
      <w:r w:rsidRPr="00CF32E2">
        <w:tab/>
      </w:r>
      <w:r w:rsidRPr="00CF32E2">
        <w:rPr>
          <w:rStyle w:val="Underline"/>
        </w:rPr>
        <w:t>Contribute to OHS processes</w:t>
      </w:r>
    </w:p>
    <w:p w:rsidR="00000000" w:rsidRPr="00CF32E2" w:rsidP="00CF32E2">
      <w:pPr>
        <w:pStyle w:val="BodyText"/>
      </w:pPr>
      <w:r w:rsidRPr="00CF32E2">
        <w:rPr>
          <w:rStyle w:val="Emphasis"/>
        </w:rPr>
        <w:t>Specialisation units</w:t>
      </w:r>
    </w:p>
    <w:p w:rsidR="00000000" w:rsidRPr="00CF32E2" w:rsidP="00CF32E2">
      <w:pPr>
        <w:pStyle w:val="BodyText"/>
      </w:pPr>
      <w:r w:rsidRPr="00CF32E2">
        <w:rPr>
          <w:rStyle w:val="Underline"/>
        </w:rPr>
        <w:t>HLTSHU501C</w:t>
      </w:r>
      <w:r w:rsidRPr="00CF32E2">
        <w:tab/>
      </w:r>
      <w:r w:rsidRPr="00CF32E2">
        <w:rPr>
          <w:rStyle w:val="Underline"/>
        </w:rPr>
        <w:t>Apply oriental therapies assessment framework</w:t>
      </w:r>
    </w:p>
    <w:p w:rsidR="00000000" w:rsidRPr="00CF32E2" w:rsidP="00CF32E2">
      <w:pPr>
        <w:pStyle w:val="BodyText"/>
      </w:pPr>
      <w:r w:rsidRPr="00CF32E2">
        <w:rPr>
          <w:rStyle w:val="Underline"/>
        </w:rPr>
        <w:t>HLTSHU504C</w:t>
      </w:r>
      <w:r w:rsidRPr="00CF32E2">
        <w:tab/>
      </w:r>
      <w:r w:rsidRPr="00CF32E2">
        <w:rPr>
          <w:rStyle w:val="Underline"/>
        </w:rPr>
        <w:t>Plan the shiatsu therapy treatment</w:t>
      </w:r>
    </w:p>
    <w:p w:rsidR="00000000" w:rsidRPr="00CF32E2" w:rsidP="00CF32E2">
      <w:pPr>
        <w:pStyle w:val="BodyText"/>
      </w:pPr>
      <w:r w:rsidRPr="00CF32E2">
        <w:rPr>
          <w:rStyle w:val="Underline"/>
        </w:rPr>
        <w:t>HLTSHU505C</w:t>
      </w:r>
      <w:r w:rsidRPr="00CF32E2">
        <w:tab/>
      </w:r>
      <w:r w:rsidRPr="00CF32E2">
        <w:rPr>
          <w:rStyle w:val="Underline"/>
        </w:rPr>
        <w:t>Provide oriental therapies treatment</w:t>
      </w:r>
    </w:p>
    <w:p w:rsidR="00000000" w:rsidRPr="00CF32E2" w:rsidP="00CF32E2">
      <w:pPr>
        <w:pStyle w:val="BodyText"/>
      </w:pPr>
      <w:r w:rsidRPr="00CF32E2">
        <w:rPr>
          <w:rStyle w:val="Underline"/>
        </w:rPr>
        <w:t>HLTSHU506C</w:t>
      </w:r>
      <w:r w:rsidRPr="00CF32E2">
        <w:tab/>
      </w:r>
      <w:r w:rsidRPr="00CF32E2">
        <w:rPr>
          <w:rStyle w:val="Underline"/>
        </w:rPr>
        <w:t>Provide specific shiatsu therapy assessment a</w:t>
      </w:r>
      <w:r w:rsidRPr="00CF32E2">
        <w:rPr>
          <w:rStyle w:val="Underline"/>
        </w:rPr>
        <w:t>nd care</w:t>
      </w:r>
      <w:r w:rsidRPr="00CF32E2">
        <w:t xml:space="preserve"> (Note pre-requ: HLTSHU507C)</w:t>
      </w:r>
    </w:p>
    <w:p w:rsidR="00000000" w:rsidRPr="00CF32E2" w:rsidP="00CF32E2">
      <w:pPr>
        <w:pStyle w:val="BodyText"/>
      </w:pPr>
      <w:r w:rsidRPr="00CF32E2">
        <w:rPr>
          <w:rStyle w:val="Underline"/>
        </w:rPr>
        <w:t>HLTSHU507C</w:t>
      </w:r>
      <w:r w:rsidRPr="00CF32E2">
        <w:tab/>
      </w:r>
      <w:r w:rsidRPr="00CF32E2">
        <w:rPr>
          <w:rStyle w:val="Underline"/>
        </w:rPr>
        <w:t>Provide shiatsu therapy treatment</w:t>
      </w:r>
    </w:p>
    <w:p w:rsidR="00000000" w:rsidRPr="00CF32E2" w:rsidP="00CF32E2">
      <w:pPr>
        <w:pStyle w:val="BodyText"/>
      </w:pPr>
      <w:r w:rsidRPr="00CF32E2">
        <w:rPr>
          <w:rStyle w:val="Underline"/>
        </w:rPr>
        <w:t>HLTSHU508C</w:t>
      </w:r>
      <w:r w:rsidRPr="00CF32E2">
        <w:tab/>
      </w:r>
      <w:r w:rsidRPr="00CF32E2">
        <w:rPr>
          <w:rStyle w:val="Underline"/>
        </w:rPr>
        <w:t>Work within a shiatsu framework</w:t>
      </w:r>
    </w:p>
    <w:p w:rsidR="00000000" w:rsidRPr="00CF32E2" w:rsidP="00CF32E2">
      <w:pPr>
        <w:pStyle w:val="BodyText"/>
      </w:pPr>
      <w:r w:rsidRPr="00CF32E2">
        <w:rPr>
          <w:rStyle w:val="Underline"/>
        </w:rPr>
        <w:t>HLTSHU509C</w:t>
      </w:r>
      <w:r w:rsidRPr="00CF32E2">
        <w:tab/>
      </w:r>
      <w:r w:rsidRPr="00CF32E2">
        <w:rPr>
          <w:rStyle w:val="Underline"/>
        </w:rPr>
        <w:t>Maintain personal health and awareness as a professional responsibility</w:t>
      </w:r>
    </w:p>
    <w:p w:rsidR="00000000" w:rsidRPr="00CF32E2" w:rsidP="00CF32E2">
      <w:pPr>
        <w:pStyle w:val="BodyText"/>
      </w:pPr>
      <w:r w:rsidRPr="00CF32E2">
        <w:rPr>
          <w:rStyle w:val="Underline"/>
        </w:rPr>
        <w:t>HLTSHU510C</w:t>
      </w:r>
      <w:r w:rsidRPr="00CF32E2">
        <w:tab/>
      </w:r>
      <w:r w:rsidRPr="00CF32E2">
        <w:rPr>
          <w:rStyle w:val="Underline"/>
        </w:rPr>
        <w:t>Perform shiatsu therapy health assessm</w:t>
      </w:r>
      <w:r w:rsidRPr="00CF32E2">
        <w:rPr>
          <w:rStyle w:val="Underline"/>
        </w:rPr>
        <w:t>ent</w:t>
      </w:r>
      <w:r w:rsidRPr="00CF32E2">
        <w:t xml:space="preserve"> </w:t>
      </w:r>
    </w:p>
    <w:p w:rsidR="00000000" w:rsidRPr="00CF32E2" w:rsidP="00CF32E2">
      <w:pPr>
        <w:pStyle w:val="BodyText"/>
      </w:pPr>
      <w:r w:rsidRPr="00CF32E2">
        <w:rPr>
          <w:rStyle w:val="Underline"/>
        </w:rPr>
        <w:t>HLTSHU511C</w:t>
      </w:r>
      <w:r w:rsidRPr="00CF32E2">
        <w:tab/>
      </w:r>
      <w:r w:rsidRPr="00CF32E2">
        <w:rPr>
          <w:rStyle w:val="Underline"/>
        </w:rPr>
        <w:t>Apply shiatsu therapy assessment framework</w:t>
      </w:r>
    </w:p>
    <w:p w:rsidR="00000000" w:rsidRPr="00CF32E2" w:rsidP="00CF32E2">
      <w:pPr>
        <w:pStyle w:val="BodyText"/>
      </w:pPr>
      <w:r w:rsidRPr="00CF32E2">
        <w:rPr>
          <w:rStyle w:val="SpecialBold"/>
        </w:rPr>
        <w:t>The importance of culturally aware and respectful practice</w:t>
      </w:r>
    </w:p>
    <w:p w:rsidR="005417F5" w:rsidP="00CF32E2">
      <w:pPr>
        <w:pStyle w:val="BodyText"/>
      </w:pPr>
      <w:r w:rsidRPr="00CF32E2">
        <w:t>All workers undertaking work in health need foundation knowledge to inform their work with Aboriginal and/or Torres Strait Islander client</w:t>
      </w:r>
      <w:r w:rsidRPr="00CF32E2">
        <w:t xml:space="preserve">s and co-workers and with clients and co-workers from culturally and linguistically diverse backgrounds. This foundation must be provided and assessed as part of a holistic approach to delivery and assessment of this qualification. Specific guidelines for </w:t>
      </w:r>
      <w:r w:rsidRPr="00CF32E2">
        <w:t>assessment of this aspect of competency are provided in the Assessment Guidelines for the Health Training Package.</w:t>
      </w:r>
    </w:p>
    <w:p w:rsidR="005417F5" w:rsidP="00CF32E2">
      <w:pPr>
        <w:pStyle w:val="BodyText"/>
      </w:pPr>
    </w:p>
    <w:p w:rsidR="00000000" w:rsidRPr="00CF32E2" w:rsidP="00CF32E2"/>
    <w:sectPr w:rsidSect="00CF32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17F5" w:rsidP="005417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F5" w:rsidP="00CF3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417F5" w:rsidP="00CF32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417F5" w:rsidP="00CF32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E2" w:rsidRPr="005417F5" w:rsidP="005417F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F5" w:rsidP="00CF32E2">
    <w:pPr>
      <w:pStyle w:val="Header"/>
      <w:framePr w:wrap="around"/>
    </w:pPr>
    <w:r>
      <w:fldChar w:fldCharType="begin"/>
    </w:r>
    <w:r>
      <w:instrText xml:space="preserve"> TITLE   \* MERGEFORMAT </w:instrText>
    </w:r>
    <w:r>
      <w:fldChar w:fldCharType="separate"/>
    </w:r>
    <w:r>
      <w:t>HLT50207 Diploma of Shiatsu and Oriental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17F5" w:rsidP="00CF3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00ED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8C24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2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32E2"/>
    <w:pPr>
      <w:spacing w:before="360" w:after="60"/>
      <w:outlineLvl w:val="0"/>
    </w:pPr>
    <w:rPr>
      <w:sz w:val="32"/>
    </w:rPr>
  </w:style>
  <w:style w:type="paragraph" w:styleId="Heading2">
    <w:name w:val="heading 2"/>
    <w:basedOn w:val="HeadingBase"/>
    <w:next w:val="BodyText"/>
    <w:link w:val="Heading2Char"/>
    <w:qFormat/>
    <w:rsid w:val="00CF32E2"/>
    <w:pPr>
      <w:keepLines/>
      <w:spacing w:before="240" w:after="120"/>
      <w:outlineLvl w:val="1"/>
    </w:pPr>
    <w:rPr>
      <w:sz w:val="28"/>
      <w:szCs w:val="40"/>
    </w:rPr>
  </w:style>
  <w:style w:type="paragraph" w:styleId="Heading3">
    <w:name w:val="heading 3"/>
    <w:basedOn w:val="HeadingBase"/>
    <w:next w:val="BodyText"/>
    <w:link w:val="Heading3Char"/>
    <w:qFormat/>
    <w:rsid w:val="00CF32E2"/>
    <w:pPr>
      <w:spacing w:before="180" w:after="120"/>
      <w:outlineLvl w:val="2"/>
    </w:pPr>
    <w:rPr>
      <w:spacing w:val="-10"/>
      <w:kern w:val="32"/>
    </w:rPr>
  </w:style>
  <w:style w:type="paragraph" w:styleId="Heading4">
    <w:name w:val="heading 4"/>
    <w:basedOn w:val="HeadingBase"/>
    <w:next w:val="BodyText"/>
    <w:link w:val="Heading4Char"/>
    <w:qFormat/>
    <w:rsid w:val="00CF32E2"/>
    <w:pPr>
      <w:spacing w:before="160" w:after="120"/>
      <w:outlineLvl w:val="3"/>
    </w:pPr>
    <w:rPr>
      <w:sz w:val="22"/>
    </w:rPr>
  </w:style>
  <w:style w:type="paragraph" w:styleId="Heading5">
    <w:name w:val="heading 5"/>
    <w:basedOn w:val="HeadingBase"/>
    <w:next w:val="Normal"/>
    <w:link w:val="Heading5Char"/>
    <w:qFormat/>
    <w:rsid w:val="00CF32E2"/>
    <w:pPr>
      <w:spacing w:before="80"/>
      <w:outlineLvl w:val="4"/>
    </w:pPr>
    <w:rPr>
      <w:color w:val="918585"/>
      <w:sz w:val="20"/>
    </w:rPr>
  </w:style>
  <w:style w:type="paragraph" w:styleId="Heading6">
    <w:name w:val="heading 6"/>
    <w:basedOn w:val="HeadingBase"/>
    <w:next w:val="Normal"/>
    <w:link w:val="Heading6Char"/>
    <w:qFormat/>
    <w:rsid w:val="00CF32E2"/>
    <w:pPr>
      <w:spacing w:before="60"/>
      <w:outlineLvl w:val="5"/>
    </w:pPr>
    <w:rPr>
      <w:color w:val="918585"/>
      <w:sz w:val="20"/>
    </w:rPr>
  </w:style>
  <w:style w:type="paragraph" w:styleId="Heading7">
    <w:name w:val="heading 7"/>
    <w:basedOn w:val="Normal"/>
    <w:next w:val="Normal"/>
    <w:link w:val="Heading7Char"/>
    <w:qFormat/>
    <w:rsid w:val="00CF32E2"/>
    <w:pPr>
      <w:ind w:left="720"/>
      <w:outlineLvl w:val="6"/>
    </w:pPr>
    <w:rPr>
      <w:i/>
    </w:rPr>
  </w:style>
  <w:style w:type="paragraph" w:styleId="Heading8">
    <w:name w:val="heading 8"/>
    <w:basedOn w:val="Normal"/>
    <w:next w:val="Normal"/>
    <w:link w:val="Heading8Char"/>
    <w:qFormat/>
    <w:rsid w:val="00CF32E2"/>
    <w:pPr>
      <w:ind w:left="720"/>
      <w:outlineLvl w:val="7"/>
    </w:pPr>
    <w:rPr>
      <w:i/>
    </w:rPr>
  </w:style>
  <w:style w:type="paragraph" w:styleId="Heading9">
    <w:name w:val="heading 9"/>
    <w:basedOn w:val="Normal"/>
    <w:next w:val="Normal"/>
    <w:link w:val="Heading9Char"/>
    <w:qFormat/>
    <w:rsid w:val="00CF32E2"/>
    <w:pPr>
      <w:ind w:left="720"/>
      <w:outlineLvl w:val="8"/>
    </w:pPr>
    <w:rPr>
      <w:i/>
    </w:rPr>
  </w:style>
  <w:style w:type="character" w:default="1" w:styleId="DefaultParagraphFont">
    <w:name w:val="Default Paragraph Font"/>
    <w:uiPriority w:val="1"/>
    <w:unhideWhenUsed/>
    <w:rsid w:val="00CF3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2E2"/>
  </w:style>
  <w:style w:type="character" w:customStyle="1" w:styleId="Heading1Char">
    <w:name w:val="Heading 1 Char"/>
    <w:link w:val="Heading1"/>
    <w:rsid w:val="00CF32E2"/>
    <w:rPr>
      <w:rFonts w:ascii="Times New Roman" w:eastAsia="Times New Roman" w:hAnsi="Times New Roman" w:cs="Times New Roman"/>
      <w:b/>
      <w:sz w:val="32"/>
      <w:szCs w:val="20"/>
      <w:lang w:eastAsia="en-US"/>
    </w:rPr>
  </w:style>
  <w:style w:type="character" w:customStyle="1" w:styleId="Heading4Char">
    <w:name w:val="Heading 4 Char"/>
    <w:link w:val="Heading4"/>
    <w:rsid w:val="00CF32E2"/>
    <w:rPr>
      <w:rFonts w:ascii="Times New Roman" w:eastAsia="Times New Roman" w:hAnsi="Times New Roman" w:cs="Times New Roman"/>
      <w:b/>
      <w:szCs w:val="20"/>
      <w:lang w:eastAsia="en-US"/>
    </w:rPr>
  </w:style>
  <w:style w:type="paragraph" w:styleId="BodyText">
    <w:name w:val="Body Text"/>
    <w:basedOn w:val="Normal"/>
    <w:link w:val="BodyTextChar"/>
    <w:rsid w:val="00CF32E2"/>
    <w:pPr>
      <w:spacing w:before="120" w:after="120"/>
      <w:contextualSpacing/>
    </w:pPr>
    <w:rPr>
      <w:rFonts w:ascii="Times New Roman" w:hAnsi="Times New Roman"/>
      <w:sz w:val="24"/>
      <w:szCs w:val="22"/>
    </w:rPr>
  </w:style>
  <w:style w:type="character" w:customStyle="1" w:styleId="BodyTextChar">
    <w:name w:val="Body Text Char"/>
    <w:link w:val="BodyText"/>
    <w:rsid w:val="00CF32E2"/>
    <w:rPr>
      <w:rFonts w:ascii="Times New Roman" w:eastAsia="Times New Roman" w:hAnsi="Times New Roman" w:cs="Times New Roman"/>
      <w:sz w:val="24"/>
      <w:lang w:val="en-US" w:eastAsia="en-US"/>
    </w:rPr>
  </w:style>
  <w:style w:type="paragraph" w:styleId="Footer">
    <w:name w:val="footer"/>
    <w:basedOn w:val="Normal"/>
    <w:link w:val="FooterChar"/>
    <w:rsid w:val="00CF3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32E2"/>
    <w:rPr>
      <w:rFonts w:ascii="Times New Roman" w:eastAsia="Times New Roman" w:hAnsi="Times New Roman" w:cs="Times New Roman"/>
      <w:sz w:val="16"/>
      <w:lang w:val="en-US" w:eastAsia="en-US"/>
    </w:rPr>
  </w:style>
  <w:style w:type="paragraph" w:styleId="ListBullet">
    <w:name w:val="List Bullet"/>
    <w:basedOn w:val="List"/>
    <w:rsid w:val="00CF32E2"/>
    <w:pPr>
      <w:numPr>
        <w:numId w:val="12"/>
      </w:numPr>
      <w:tabs>
        <w:tab w:val="clear" w:pos="340"/>
      </w:tabs>
      <w:spacing w:before="40" w:after="40"/>
    </w:pPr>
  </w:style>
  <w:style w:type="character" w:customStyle="1" w:styleId="SpecialBold">
    <w:name w:val="Special Bold"/>
    <w:rsid w:val="00CF32E2"/>
    <w:rPr>
      <w:b/>
      <w:spacing w:val="0"/>
    </w:rPr>
  </w:style>
  <w:style w:type="character" w:styleId="Emphasis">
    <w:name w:val="Emphasis"/>
    <w:qFormat/>
    <w:rsid w:val="00CF32E2"/>
    <w:rPr>
      <w:i/>
    </w:rPr>
  </w:style>
  <w:style w:type="paragraph" w:customStyle="1" w:styleId="SuperHeading">
    <w:name w:val="SuperHeading"/>
    <w:basedOn w:val="Normal"/>
    <w:rsid w:val="00CF32E2"/>
    <w:pPr>
      <w:spacing w:before="240" w:after="120"/>
      <w:outlineLvl w:val="0"/>
    </w:pPr>
    <w:rPr>
      <w:rFonts w:ascii="Times New Roman" w:hAnsi="Times New Roman"/>
      <w:b/>
      <w:sz w:val="28"/>
    </w:rPr>
  </w:style>
  <w:style w:type="paragraph" w:customStyle="1" w:styleId="AllowPageBreak">
    <w:name w:val="AllowPageBreak"/>
    <w:rsid w:val="00CF32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CF32E2"/>
    <w:rPr>
      <w:u w:val="single"/>
    </w:rPr>
  </w:style>
  <w:style w:type="character" w:customStyle="1" w:styleId="Heading2Char">
    <w:name w:val="Heading 2 Char"/>
    <w:link w:val="Heading2"/>
    <w:rsid w:val="00CF32E2"/>
    <w:rPr>
      <w:rFonts w:ascii="Times New Roman" w:eastAsia="Times New Roman" w:hAnsi="Times New Roman" w:cs="Times New Roman"/>
      <w:b/>
      <w:sz w:val="28"/>
      <w:szCs w:val="40"/>
      <w:lang w:eastAsia="en-US"/>
    </w:rPr>
  </w:style>
  <w:style w:type="character" w:customStyle="1" w:styleId="Heading3Char">
    <w:name w:val="Heading 3 Char"/>
    <w:link w:val="Heading3"/>
    <w:rsid w:val="00CF32E2"/>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CF32E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3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2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32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32E2"/>
    <w:rPr>
      <w:rFonts w:ascii="Courier New" w:eastAsia="Times New Roman" w:hAnsi="Courier New" w:cs="Times New Roman"/>
      <w:i/>
      <w:szCs w:val="20"/>
      <w:lang w:val="en-US" w:eastAsia="en-US"/>
    </w:rPr>
  </w:style>
  <w:style w:type="paragraph" w:customStyle="1" w:styleId="HeadingBase">
    <w:name w:val="Heading Base"/>
    <w:rsid w:val="00CF3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2E2"/>
    <w:pPr>
      <w:tabs>
        <w:tab w:val="right" w:leader="dot" w:pos="9072"/>
      </w:tabs>
      <w:ind w:left="567"/>
    </w:pPr>
    <w:rPr>
      <w:szCs w:val="22"/>
    </w:rPr>
  </w:style>
  <w:style w:type="paragraph" w:customStyle="1" w:styleId="TOCBase">
    <w:name w:val="TOC Base"/>
    <w:rsid w:val="00CF3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2E2"/>
    <w:pPr>
      <w:tabs>
        <w:tab w:val="right" w:leader="dot" w:pos="9072"/>
      </w:tabs>
      <w:spacing w:before="40" w:after="40"/>
      <w:ind w:left="284"/>
    </w:pPr>
    <w:rPr>
      <w:rFonts w:ascii="Times New Roman" w:hAnsi="Times New Roman"/>
    </w:rPr>
  </w:style>
  <w:style w:type="paragraph" w:styleId="TOC1">
    <w:name w:val="toc 1"/>
    <w:basedOn w:val="TOCBase"/>
    <w:next w:val="Normal"/>
    <w:rsid w:val="00CF32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32E2"/>
    <w:pPr>
      <w:spacing w:before="5040"/>
      <w:jc w:val="center"/>
    </w:pPr>
    <w:rPr>
      <w:sz w:val="48"/>
      <w:szCs w:val="72"/>
      <w:lang w:val="en-US"/>
    </w:rPr>
  </w:style>
  <w:style w:type="character" w:customStyle="1" w:styleId="TitleChar">
    <w:name w:val="Title Char"/>
    <w:link w:val="Title"/>
    <w:rsid w:val="00CF3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2E2"/>
    <w:pPr>
      <w:tabs>
        <w:tab w:val="left" w:pos="3600"/>
        <w:tab w:val="left" w:pos="3958"/>
      </w:tabs>
    </w:pPr>
  </w:style>
  <w:style w:type="paragraph" w:styleId="List">
    <w:name w:val="List"/>
    <w:basedOn w:val="BodyText"/>
    <w:next w:val="BodyText"/>
    <w:rsid w:val="00CF32E2"/>
    <w:pPr>
      <w:tabs>
        <w:tab w:val="left" w:pos="340"/>
      </w:tabs>
      <w:spacing w:before="60" w:after="60"/>
      <w:ind w:left="340" w:hanging="340"/>
    </w:pPr>
  </w:style>
  <w:style w:type="paragraph" w:customStyle="1" w:styleId="Note">
    <w:name w:val="Note"/>
    <w:basedOn w:val="BodyText"/>
    <w:rsid w:val="00CF3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2E2"/>
    <w:pPr>
      <w:framePr w:wrap="auto" w:hAnchor="text" w:y="6049"/>
    </w:pPr>
    <w:rPr>
      <w:color w:val="000000"/>
      <w:sz w:val="40"/>
    </w:rPr>
  </w:style>
  <w:style w:type="paragraph" w:customStyle="1" w:styleId="TOCTitle">
    <w:name w:val="TOCTitle"/>
    <w:basedOn w:val="Heading1"/>
    <w:rsid w:val="00CF32E2"/>
    <w:pPr>
      <w:spacing w:after="240"/>
      <w:jc w:val="center"/>
      <w:outlineLvl w:val="9"/>
    </w:pPr>
    <w:rPr>
      <w:caps/>
    </w:rPr>
  </w:style>
  <w:style w:type="paragraph" w:customStyle="1" w:styleId="Version">
    <w:name w:val="Version"/>
    <w:rsid w:val="00CF32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32E2"/>
    <w:pPr>
      <w:numPr>
        <w:numId w:val="13"/>
      </w:numPr>
      <w:tabs>
        <w:tab w:val="clear" w:pos="680"/>
      </w:tabs>
    </w:pPr>
  </w:style>
  <w:style w:type="paragraph" w:styleId="Index1">
    <w:name w:val="index 1"/>
    <w:basedOn w:val="Normal"/>
    <w:next w:val="Normal"/>
    <w:semiHidden/>
    <w:rsid w:val="00CF32E2"/>
    <w:pPr>
      <w:keepNext w:val="0"/>
      <w:tabs>
        <w:tab w:val="right" w:pos="4176"/>
      </w:tabs>
      <w:ind w:left="198" w:hanging="198"/>
    </w:pPr>
    <w:rPr>
      <w:rFonts w:ascii="Garamond" w:hAnsi="Garamond"/>
    </w:rPr>
  </w:style>
  <w:style w:type="paragraph" w:styleId="IndexHeading">
    <w:name w:val="index heading"/>
    <w:basedOn w:val="Normal"/>
    <w:next w:val="Index1"/>
    <w:semiHidden/>
    <w:rsid w:val="00CF32E2"/>
    <w:pPr>
      <w:spacing w:before="120" w:after="120"/>
    </w:pPr>
    <w:rPr>
      <w:rFonts w:ascii="Arial" w:hAnsi="Arial"/>
      <w:b/>
      <w:color w:val="918585"/>
      <w:sz w:val="24"/>
    </w:rPr>
  </w:style>
  <w:style w:type="paragraph" w:styleId="Header">
    <w:name w:val="header"/>
    <w:basedOn w:val="Normal"/>
    <w:link w:val="HeaderChar"/>
    <w:rsid w:val="00CF3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32E2"/>
    <w:rPr>
      <w:rFonts w:ascii="Times New Roman" w:eastAsia="Times New Roman" w:hAnsi="Times New Roman" w:cs="Times New Roman"/>
      <w:sz w:val="16"/>
      <w:szCs w:val="20"/>
      <w:lang w:val="en-GB" w:eastAsia="en-US"/>
    </w:rPr>
  </w:style>
  <w:style w:type="paragraph" w:customStyle="1" w:styleId="Chapter">
    <w:name w:val="Chapter"/>
    <w:basedOn w:val="Normal"/>
    <w:rsid w:val="00CF32E2"/>
    <w:pPr>
      <w:spacing w:before="240"/>
    </w:pPr>
    <w:rPr>
      <w:rFonts w:ascii="Times New Roman" w:hAnsi="Times New Roman"/>
      <w:smallCaps/>
      <w:spacing w:val="80"/>
      <w:sz w:val="28"/>
    </w:rPr>
  </w:style>
  <w:style w:type="paragraph" w:customStyle="1" w:styleId="InChapter">
    <w:name w:val="InChapter"/>
    <w:basedOn w:val="Heading3"/>
    <w:rsid w:val="00CF32E2"/>
    <w:pPr>
      <w:spacing w:after="240"/>
      <w:outlineLvl w:val="9"/>
    </w:pPr>
    <w:rPr>
      <w:noProof/>
    </w:rPr>
  </w:style>
  <w:style w:type="paragraph" w:styleId="Index2">
    <w:name w:val="index 2"/>
    <w:basedOn w:val="Normal"/>
    <w:next w:val="Normal"/>
    <w:semiHidden/>
    <w:rsid w:val="00CF32E2"/>
    <w:pPr>
      <w:tabs>
        <w:tab w:val="right" w:pos="4176"/>
      </w:tabs>
      <w:ind w:left="568" w:hanging="284"/>
    </w:pPr>
    <w:rPr>
      <w:rFonts w:ascii="Garamond" w:hAnsi="Garamond"/>
    </w:rPr>
  </w:style>
  <w:style w:type="paragraph" w:customStyle="1" w:styleId="Byline">
    <w:name w:val="Byline"/>
    <w:rsid w:val="00CF3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2E2"/>
    <w:pPr>
      <w:tabs>
        <w:tab w:val="clear" w:pos="3600"/>
        <w:tab w:val="clear" w:pos="3958"/>
      </w:tabs>
      <w:jc w:val="right"/>
    </w:pPr>
  </w:style>
  <w:style w:type="paragraph" w:styleId="Caption">
    <w:name w:val="caption"/>
    <w:basedOn w:val="BodyText"/>
    <w:next w:val="Normal"/>
    <w:qFormat/>
    <w:rsid w:val="00CF32E2"/>
    <w:pPr>
      <w:framePr w:w="2268" w:hSpace="181" w:vSpace="181" w:wrap="around" w:vAnchor="text" w:hAnchor="page" w:x="1135" w:y="285" w:anchorLock="1"/>
    </w:pPr>
    <w:rPr>
      <w:i/>
    </w:rPr>
  </w:style>
  <w:style w:type="paragraph" w:customStyle="1" w:styleId="MiniTOCTitle">
    <w:name w:val="MiniTOCTitle"/>
    <w:basedOn w:val="Heading4"/>
    <w:rsid w:val="00CF32E2"/>
    <w:pPr>
      <w:spacing w:before="240"/>
      <w:outlineLvl w:val="9"/>
    </w:pPr>
    <w:rPr>
      <w:noProof/>
      <w:sz w:val="24"/>
    </w:rPr>
  </w:style>
  <w:style w:type="paragraph" w:customStyle="1" w:styleId="MiniTOCItem">
    <w:name w:val="MiniTOCItem"/>
    <w:basedOn w:val="ListBullet"/>
    <w:rsid w:val="00CF32E2"/>
    <w:pPr>
      <w:numPr>
        <w:numId w:val="0"/>
      </w:numPr>
      <w:tabs>
        <w:tab w:val="right" w:leader="dot" w:pos="6521"/>
      </w:tabs>
      <w:spacing w:before="0" w:after="0"/>
    </w:pPr>
  </w:style>
  <w:style w:type="paragraph" w:customStyle="1" w:styleId="TOFTitle">
    <w:name w:val="TOFTitle"/>
    <w:basedOn w:val="TOCTitle"/>
    <w:rsid w:val="00CF32E2"/>
  </w:style>
  <w:style w:type="paragraph" w:styleId="TableofFigures">
    <w:name w:val="table of figures"/>
    <w:basedOn w:val="Normal"/>
    <w:next w:val="Normal"/>
    <w:semiHidden/>
    <w:rsid w:val="00CF32E2"/>
    <w:pPr>
      <w:tabs>
        <w:tab w:val="right" w:leader="dot" w:pos="9072"/>
      </w:tabs>
      <w:ind w:left="970" w:hanging="403"/>
    </w:pPr>
    <w:rPr>
      <w:rFonts w:ascii="Times New Roman" w:hAnsi="Times New Roman"/>
      <w:b/>
    </w:rPr>
  </w:style>
  <w:style w:type="paragraph" w:styleId="ListNumber">
    <w:name w:val="List Number"/>
    <w:basedOn w:val="List"/>
    <w:rsid w:val="00CF32E2"/>
    <w:pPr>
      <w:numPr>
        <w:numId w:val="10"/>
      </w:numPr>
    </w:pPr>
  </w:style>
  <w:style w:type="character" w:customStyle="1" w:styleId="WingdingSymbols">
    <w:name w:val="Wingding Symbols"/>
    <w:rsid w:val="00CF32E2"/>
    <w:rPr>
      <w:rFonts w:ascii="Wingdings" w:hAnsi="Wingdings"/>
    </w:rPr>
  </w:style>
  <w:style w:type="paragraph" w:customStyle="1" w:styleId="TableHeading">
    <w:name w:val="Table Heading"/>
    <w:basedOn w:val="HeadingBase"/>
    <w:rsid w:val="00CF32E2"/>
    <w:pPr>
      <w:keepLines/>
      <w:pBdr>
        <w:bottom w:val="single" w:sz="6" w:space="1" w:color="918585"/>
      </w:pBdr>
      <w:spacing w:before="240"/>
    </w:pPr>
  </w:style>
  <w:style w:type="character" w:customStyle="1" w:styleId="HotSpot">
    <w:name w:val="HotSpot"/>
    <w:rsid w:val="00CF32E2"/>
    <w:rPr>
      <w:color w:val="0033CC"/>
      <w:u w:val="none"/>
    </w:rPr>
  </w:style>
  <w:style w:type="paragraph" w:customStyle="1" w:styleId="BodyTextRight">
    <w:name w:val="Body Text Right"/>
    <w:basedOn w:val="BodyText"/>
    <w:rsid w:val="00CF32E2"/>
    <w:pPr>
      <w:spacing w:before="0" w:after="0"/>
      <w:jc w:val="right"/>
    </w:pPr>
  </w:style>
  <w:style w:type="paragraph" w:styleId="Index3">
    <w:name w:val="index 3"/>
    <w:basedOn w:val="ListNumber2"/>
    <w:next w:val="Normal"/>
    <w:semiHidden/>
    <w:rsid w:val="00CF32E2"/>
    <w:pPr>
      <w:numPr>
        <w:numId w:val="0"/>
      </w:numPr>
      <w:tabs>
        <w:tab w:val="right" w:leader="dot" w:pos="4176"/>
      </w:tabs>
    </w:pPr>
  </w:style>
  <w:style w:type="paragraph" w:styleId="ListNumber2">
    <w:name w:val="List Number 2"/>
    <w:basedOn w:val="List2"/>
    <w:rsid w:val="00CF32E2"/>
    <w:pPr>
      <w:numPr>
        <w:numId w:val="9"/>
      </w:numPr>
      <w:tabs>
        <w:tab w:val="clear" w:pos="1060"/>
      </w:tabs>
    </w:pPr>
  </w:style>
  <w:style w:type="paragraph" w:customStyle="1" w:styleId="MarginNote">
    <w:name w:val="Margin Note"/>
    <w:basedOn w:val="BodyText"/>
    <w:rsid w:val="00CF3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32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32E2"/>
    <w:rPr>
      <w:sz w:val="32"/>
    </w:rPr>
  </w:style>
  <w:style w:type="paragraph" w:customStyle="1" w:styleId="HeadingProcedure">
    <w:name w:val="Heading Procedure"/>
    <w:basedOn w:val="HeadingBase"/>
    <w:next w:val="Normal"/>
    <w:rsid w:val="00CF32E2"/>
    <w:pPr>
      <w:tabs>
        <w:tab w:val="left" w:pos="0"/>
      </w:tabs>
      <w:spacing w:before="120" w:after="60"/>
    </w:pPr>
    <w:rPr>
      <w:i/>
      <w:color w:val="918585"/>
      <w:sz w:val="22"/>
    </w:rPr>
  </w:style>
  <w:style w:type="paragraph" w:customStyle="1" w:styleId="TableBodyText">
    <w:name w:val="Table Body Text"/>
    <w:basedOn w:val="BodyText"/>
    <w:rsid w:val="00CF32E2"/>
    <w:pPr>
      <w:spacing w:before="60" w:after="60"/>
    </w:pPr>
  </w:style>
  <w:style w:type="paragraph" w:styleId="ListContinue">
    <w:name w:val="List Continue"/>
    <w:basedOn w:val="List"/>
    <w:rsid w:val="00CF32E2"/>
    <w:pPr>
      <w:ind w:firstLine="0"/>
    </w:pPr>
  </w:style>
  <w:style w:type="paragraph" w:customStyle="1" w:styleId="ListNote">
    <w:name w:val="List Note"/>
    <w:basedOn w:val="List"/>
    <w:rsid w:val="00CF32E2"/>
    <w:pPr>
      <w:pBdr>
        <w:top w:val="single" w:sz="6" w:space="2" w:color="918585"/>
        <w:bottom w:val="single" w:sz="6" w:space="2" w:color="918585"/>
      </w:pBdr>
      <w:tabs>
        <w:tab w:val="left" w:pos="1021"/>
      </w:tabs>
      <w:ind w:firstLine="0"/>
    </w:pPr>
  </w:style>
  <w:style w:type="paragraph" w:customStyle="1" w:styleId="Warning">
    <w:name w:val="Warning"/>
    <w:basedOn w:val="BodyText"/>
    <w:rsid w:val="00CF32E2"/>
    <w:pPr>
      <w:shd w:val="clear" w:color="auto" w:fill="D9D9D9"/>
      <w:tabs>
        <w:tab w:val="left" w:pos="992"/>
      </w:tabs>
      <w:ind w:left="119" w:right="119"/>
    </w:pPr>
    <w:rPr>
      <w:sz w:val="20"/>
    </w:rPr>
  </w:style>
  <w:style w:type="paragraph" w:customStyle="1" w:styleId="MarginIcons">
    <w:name w:val="Margin Icons"/>
    <w:basedOn w:val="BodyText"/>
    <w:rsid w:val="00CF32E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32E2"/>
    <w:rPr>
      <w:rFonts w:ascii="Courier New" w:hAnsi="Courier New"/>
    </w:rPr>
  </w:style>
  <w:style w:type="paragraph" w:customStyle="1" w:styleId="NoteBullet">
    <w:name w:val="Note Bullet"/>
    <w:basedOn w:val="Note"/>
    <w:rsid w:val="00CF32E2"/>
    <w:pPr>
      <w:tabs>
        <w:tab w:val="clear" w:pos="680"/>
      </w:tabs>
      <w:spacing w:before="60" w:after="60"/>
    </w:pPr>
  </w:style>
  <w:style w:type="paragraph" w:customStyle="1" w:styleId="SubHeading2">
    <w:name w:val="SubHeading2"/>
    <w:basedOn w:val="HeadingBase"/>
    <w:rsid w:val="00CF32E2"/>
    <w:pPr>
      <w:spacing w:before="240" w:after="60"/>
    </w:pPr>
    <w:rPr>
      <w:sz w:val="20"/>
    </w:rPr>
  </w:style>
  <w:style w:type="paragraph" w:customStyle="1" w:styleId="SubHeading1">
    <w:name w:val="SubHeading1"/>
    <w:basedOn w:val="HeadingBase"/>
    <w:rsid w:val="00CF32E2"/>
    <w:pPr>
      <w:spacing w:before="240" w:after="60"/>
    </w:pPr>
    <w:rPr>
      <w:color w:val="918585"/>
      <w:sz w:val="22"/>
    </w:rPr>
  </w:style>
  <w:style w:type="paragraph" w:customStyle="1" w:styleId="SideHeading">
    <w:name w:val="Side Heading"/>
    <w:basedOn w:val="HeadingBase"/>
    <w:rsid w:val="00CF3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2E2"/>
    <w:pPr>
      <w:tabs>
        <w:tab w:val="num" w:pos="360"/>
      </w:tabs>
    </w:pPr>
  </w:style>
  <w:style w:type="paragraph" w:styleId="PlainText">
    <w:name w:val="Plain Text"/>
    <w:basedOn w:val="Normal"/>
    <w:link w:val="PlainTextChar"/>
    <w:rsid w:val="00CF32E2"/>
    <w:rPr>
      <w:sz w:val="20"/>
    </w:rPr>
  </w:style>
  <w:style w:type="character" w:customStyle="1" w:styleId="PlainTextChar">
    <w:name w:val="Plain Text Char"/>
    <w:basedOn w:val="DefaultParagraphFont"/>
    <w:link w:val="PlainText"/>
    <w:rsid w:val="00CF32E2"/>
    <w:rPr>
      <w:rFonts w:ascii="Courier New" w:eastAsia="Times New Roman" w:hAnsi="Courier New" w:cs="Times New Roman"/>
      <w:sz w:val="20"/>
      <w:szCs w:val="20"/>
      <w:lang w:val="en-US" w:eastAsia="en-US"/>
    </w:rPr>
  </w:style>
  <w:style w:type="character" w:customStyle="1" w:styleId="MenuOption">
    <w:name w:val="Menu Option"/>
    <w:rsid w:val="00CF32E2"/>
    <w:rPr>
      <w:b/>
      <w:smallCaps/>
    </w:rPr>
  </w:style>
  <w:style w:type="paragraph" w:customStyle="1" w:styleId="TableListNumber">
    <w:name w:val="Table List Number"/>
    <w:basedOn w:val="ListNumber"/>
    <w:rsid w:val="00CF32E2"/>
    <w:pPr>
      <w:numPr>
        <w:numId w:val="0"/>
      </w:numPr>
    </w:pPr>
  </w:style>
  <w:style w:type="paragraph" w:styleId="TOC4">
    <w:name w:val="toc 4"/>
    <w:basedOn w:val="TOCBase"/>
    <w:next w:val="Normal"/>
    <w:semiHidden/>
    <w:rsid w:val="00CF32E2"/>
    <w:pPr>
      <w:tabs>
        <w:tab w:val="right" w:leader="dot" w:pos="9071"/>
      </w:tabs>
      <w:ind w:left="1701"/>
    </w:pPr>
  </w:style>
  <w:style w:type="paragraph" w:customStyle="1" w:styleId="ListAlpha">
    <w:name w:val="List Alpha"/>
    <w:basedOn w:val="List"/>
    <w:rsid w:val="00CF32E2"/>
    <w:pPr>
      <w:numPr>
        <w:numId w:val="8"/>
      </w:numPr>
    </w:pPr>
  </w:style>
  <w:style w:type="paragraph" w:customStyle="1" w:styleId="ListAlpha2">
    <w:name w:val="List Alpha 2"/>
    <w:basedOn w:val="List2"/>
    <w:rsid w:val="00CF32E2"/>
    <w:pPr>
      <w:numPr>
        <w:numId w:val="7"/>
      </w:numPr>
    </w:pPr>
  </w:style>
  <w:style w:type="paragraph" w:styleId="List2">
    <w:name w:val="List 2"/>
    <w:basedOn w:val="BodyText"/>
    <w:rsid w:val="00CF32E2"/>
    <w:pPr>
      <w:tabs>
        <w:tab w:val="left" w:pos="680"/>
      </w:tabs>
      <w:spacing w:before="60" w:after="60"/>
      <w:ind w:left="680" w:hanging="340"/>
    </w:pPr>
  </w:style>
  <w:style w:type="paragraph" w:styleId="List3">
    <w:name w:val="List 3"/>
    <w:basedOn w:val="BodyText"/>
    <w:rsid w:val="00CF32E2"/>
    <w:pPr>
      <w:tabs>
        <w:tab w:val="left" w:pos="1021"/>
      </w:tabs>
      <w:spacing w:before="60" w:after="60"/>
      <w:ind w:left="1020" w:hanging="340"/>
    </w:pPr>
  </w:style>
  <w:style w:type="paragraph" w:styleId="List4">
    <w:name w:val="List 4"/>
    <w:basedOn w:val="BodyText"/>
    <w:rsid w:val="00CF32E2"/>
    <w:pPr>
      <w:tabs>
        <w:tab w:val="left" w:pos="1361"/>
      </w:tabs>
      <w:spacing w:before="60" w:after="60"/>
      <w:ind w:left="1361" w:hanging="340"/>
    </w:pPr>
  </w:style>
  <w:style w:type="paragraph" w:styleId="List5">
    <w:name w:val="List 5"/>
    <w:basedOn w:val="BodyText"/>
    <w:rsid w:val="00CF32E2"/>
    <w:pPr>
      <w:tabs>
        <w:tab w:val="left" w:pos="1701"/>
      </w:tabs>
      <w:spacing w:before="60" w:after="60"/>
      <w:ind w:left="1701" w:hanging="340"/>
    </w:pPr>
  </w:style>
  <w:style w:type="paragraph" w:styleId="ListBullet3">
    <w:name w:val="List Bullet 3"/>
    <w:basedOn w:val="List3"/>
    <w:rsid w:val="00CF32E2"/>
    <w:pPr>
      <w:numPr>
        <w:numId w:val="14"/>
      </w:numPr>
      <w:tabs>
        <w:tab w:val="clear" w:pos="1021"/>
      </w:tabs>
      <w:ind w:left="1037" w:hanging="357"/>
    </w:pPr>
  </w:style>
  <w:style w:type="paragraph" w:styleId="ListBullet4">
    <w:name w:val="List Bullet 4"/>
    <w:basedOn w:val="List4"/>
    <w:rsid w:val="00CF32E2"/>
    <w:pPr>
      <w:numPr>
        <w:numId w:val="2"/>
      </w:numPr>
    </w:pPr>
  </w:style>
  <w:style w:type="paragraph" w:styleId="ListBullet5">
    <w:name w:val="List Bullet 5"/>
    <w:basedOn w:val="List5"/>
    <w:rsid w:val="00CF32E2"/>
    <w:pPr>
      <w:numPr>
        <w:numId w:val="3"/>
      </w:numPr>
    </w:pPr>
  </w:style>
  <w:style w:type="paragraph" w:styleId="ListContinue2">
    <w:name w:val="List Continue 2"/>
    <w:basedOn w:val="List2"/>
    <w:rsid w:val="00CF32E2"/>
    <w:pPr>
      <w:ind w:firstLine="0"/>
    </w:pPr>
  </w:style>
  <w:style w:type="paragraph" w:styleId="ListContinue3">
    <w:name w:val="List Continue 3"/>
    <w:basedOn w:val="List3"/>
    <w:rsid w:val="00CF32E2"/>
    <w:pPr>
      <w:ind w:left="1021" w:firstLine="0"/>
    </w:pPr>
  </w:style>
  <w:style w:type="paragraph" w:styleId="ListContinue4">
    <w:name w:val="List Continue 4"/>
    <w:basedOn w:val="List4"/>
    <w:rsid w:val="00CF32E2"/>
    <w:pPr>
      <w:ind w:firstLine="0"/>
    </w:pPr>
  </w:style>
  <w:style w:type="paragraph" w:styleId="ListContinue5">
    <w:name w:val="List Continue 5"/>
    <w:basedOn w:val="List5"/>
    <w:rsid w:val="00CF32E2"/>
    <w:pPr>
      <w:ind w:firstLine="0"/>
    </w:pPr>
  </w:style>
  <w:style w:type="paragraph" w:styleId="ListNumber3">
    <w:name w:val="List Number 3"/>
    <w:basedOn w:val="List3"/>
    <w:rsid w:val="00CF32E2"/>
    <w:pPr>
      <w:numPr>
        <w:numId w:val="4"/>
      </w:numPr>
    </w:pPr>
  </w:style>
  <w:style w:type="paragraph" w:styleId="ListNumber4">
    <w:name w:val="List Number 4"/>
    <w:basedOn w:val="List4"/>
    <w:rsid w:val="00CF32E2"/>
    <w:pPr>
      <w:numPr>
        <w:numId w:val="5"/>
      </w:numPr>
    </w:pPr>
  </w:style>
  <w:style w:type="paragraph" w:styleId="ListNumber5">
    <w:name w:val="List Number 5"/>
    <w:basedOn w:val="List5"/>
    <w:rsid w:val="00CF32E2"/>
    <w:pPr>
      <w:numPr>
        <w:numId w:val="6"/>
      </w:numPr>
    </w:pPr>
  </w:style>
  <w:style w:type="paragraph" w:styleId="BlockText">
    <w:name w:val="Block Text"/>
    <w:basedOn w:val="Normal"/>
    <w:rsid w:val="00CF32E2"/>
    <w:pPr>
      <w:spacing w:after="120"/>
      <w:ind w:left="1440" w:right="1440"/>
    </w:pPr>
  </w:style>
  <w:style w:type="character" w:customStyle="1" w:styleId="Subscript">
    <w:name w:val="Subscript"/>
    <w:rsid w:val="00CF32E2"/>
    <w:rPr>
      <w:sz w:val="16"/>
      <w:vertAlign w:val="subscript"/>
    </w:rPr>
  </w:style>
  <w:style w:type="character" w:customStyle="1" w:styleId="Superscript">
    <w:name w:val="Superscript"/>
    <w:rsid w:val="00CF32E2"/>
    <w:rPr>
      <w:sz w:val="16"/>
      <w:vertAlign w:val="superscript"/>
    </w:rPr>
  </w:style>
  <w:style w:type="character" w:customStyle="1" w:styleId="Symbols">
    <w:name w:val="Symbols"/>
    <w:rsid w:val="00CF32E2"/>
    <w:rPr>
      <w:rFonts w:ascii="Symbol" w:hAnsi="Symbol"/>
    </w:rPr>
  </w:style>
  <w:style w:type="character" w:customStyle="1" w:styleId="MenuOptions">
    <w:name w:val="Menu Options"/>
    <w:rsid w:val="00CF32E2"/>
    <w:rPr>
      <w:rFonts w:ascii="Arial Narrow" w:hAnsi="Arial Narrow"/>
      <w:smallCaps/>
    </w:rPr>
  </w:style>
  <w:style w:type="character" w:customStyle="1" w:styleId="Buttons">
    <w:name w:val="Buttons"/>
    <w:rsid w:val="00CF32E2"/>
    <w:rPr>
      <w:b/>
    </w:rPr>
  </w:style>
  <w:style w:type="character" w:customStyle="1" w:styleId="Underlined">
    <w:name w:val="Underlined"/>
    <w:rsid w:val="00CF32E2"/>
    <w:rPr>
      <w:u w:val="single"/>
    </w:rPr>
  </w:style>
  <w:style w:type="paragraph" w:customStyle="1" w:styleId="TableBodyTextRight">
    <w:name w:val="Table Body Text Right"/>
    <w:basedOn w:val="TableBodyText"/>
    <w:rsid w:val="00CF32E2"/>
    <w:pPr>
      <w:widowControl w:val="0"/>
      <w:autoSpaceDE w:val="0"/>
      <w:autoSpaceDN w:val="0"/>
      <w:adjustRightInd w:val="0"/>
      <w:jc w:val="right"/>
    </w:pPr>
    <w:rPr>
      <w:rFonts w:cs="Arial"/>
      <w:szCs w:val="18"/>
    </w:rPr>
  </w:style>
  <w:style w:type="paragraph" w:customStyle="1" w:styleId="CopyrightText">
    <w:name w:val="Copyright Text"/>
    <w:basedOn w:val="BodyText"/>
    <w:rsid w:val="00CF32E2"/>
    <w:rPr>
      <w:sz w:val="18"/>
    </w:rPr>
  </w:style>
  <w:style w:type="paragraph" w:customStyle="1" w:styleId="BodySmallRight">
    <w:name w:val="Body Small Right"/>
    <w:basedOn w:val="BodyTextRight"/>
    <w:rsid w:val="00CF32E2"/>
    <w:rPr>
      <w:sz w:val="18"/>
      <w:szCs w:val="18"/>
    </w:rPr>
  </w:style>
  <w:style w:type="paragraph" w:customStyle="1" w:styleId="MarginEdition">
    <w:name w:val="Margin Edition"/>
    <w:basedOn w:val="MarginNote"/>
    <w:rsid w:val="00CF32E2"/>
    <w:pPr>
      <w:spacing w:before="0" w:after="0"/>
    </w:pPr>
    <w:rPr>
      <w:rFonts w:ascii="Times New Roman" w:hAnsi="Times New Roman"/>
      <w:color w:val="999999"/>
    </w:rPr>
  </w:style>
  <w:style w:type="paragraph" w:customStyle="1" w:styleId="Spacer">
    <w:name w:val="Spacer"/>
    <w:basedOn w:val="Normal"/>
    <w:rsid w:val="00CF32E2"/>
    <w:rPr>
      <w:sz w:val="2"/>
      <w:szCs w:val="2"/>
    </w:rPr>
  </w:style>
  <w:style w:type="character" w:customStyle="1" w:styleId="Small">
    <w:name w:val="Small"/>
    <w:rsid w:val="00CF32E2"/>
    <w:rPr>
      <w:sz w:val="16"/>
    </w:rPr>
  </w:style>
  <w:style w:type="paragraph" w:customStyle="1" w:styleId="WideTable">
    <w:name w:val="Wide Table"/>
    <w:basedOn w:val="Normal"/>
    <w:rsid w:val="00CF32E2"/>
    <w:pPr>
      <w:ind w:left="-1418"/>
    </w:pPr>
    <w:rPr>
      <w:sz w:val="2"/>
      <w:szCs w:val="2"/>
    </w:rPr>
  </w:style>
  <w:style w:type="character" w:styleId="PageNumber">
    <w:name w:val="page number"/>
    <w:rsid w:val="00CF32E2"/>
  </w:style>
  <w:style w:type="paragraph" w:styleId="Quote">
    <w:name w:val="Quote"/>
    <w:basedOn w:val="Heading1"/>
    <w:link w:val="QuoteChar"/>
    <w:qFormat/>
    <w:rsid w:val="00CF32E2"/>
    <w:rPr>
      <w:b w:val="0"/>
      <w:sz w:val="72"/>
      <w:szCs w:val="72"/>
      <w:lang w:val="en-NZ"/>
    </w:rPr>
  </w:style>
  <w:style w:type="character" w:customStyle="1" w:styleId="QuoteChar">
    <w:name w:val="Quote Char"/>
    <w:link w:val="Quote"/>
    <w:rsid w:val="00CF3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2E2"/>
    <w:pPr>
      <w:pageBreakBefore/>
    </w:pPr>
  </w:style>
  <w:style w:type="paragraph" w:customStyle="1" w:styleId="Border">
    <w:name w:val="Border"/>
    <w:basedOn w:val="Normal"/>
    <w:qFormat/>
    <w:rsid w:val="00CF32E2"/>
    <w:pPr>
      <w:pBdr>
        <w:top w:val="single" w:sz="18" w:space="1" w:color="auto"/>
      </w:pBdr>
    </w:pPr>
    <w:rPr>
      <w:rFonts w:ascii="Times New Roman" w:hAnsi="Times New Roman"/>
      <w:color w:val="FFFFFF"/>
      <w:sz w:val="2"/>
    </w:rPr>
  </w:style>
  <w:style w:type="character" w:styleId="IntenseEmphasis">
    <w:name w:val="Intense Emphasis"/>
    <w:uiPriority w:val="21"/>
    <w:qFormat/>
    <w:rsid w:val="00CF32E2"/>
    <w:rPr>
      <w:b/>
      <w:bCs/>
      <w:i/>
      <w:iCs/>
      <w:color w:val="auto"/>
    </w:rPr>
  </w:style>
  <w:style w:type="paragraph" w:styleId="IntenseQuote">
    <w:name w:val="Intense Quote"/>
    <w:basedOn w:val="Normal"/>
    <w:next w:val="Normal"/>
    <w:link w:val="IntenseQuoteChar"/>
    <w:uiPriority w:val="30"/>
    <w:qFormat/>
    <w:rsid w:val="00CF32E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32E2"/>
    <w:rPr>
      <w:rFonts w:ascii="Courier New" w:eastAsia="Times New Roman" w:hAnsi="Courier New" w:cs="Times New Roman"/>
      <w:b/>
      <w:bCs/>
      <w:i/>
      <w:iCs/>
      <w:szCs w:val="20"/>
      <w:lang w:val="en-US" w:eastAsia="en-US"/>
    </w:rPr>
  </w:style>
  <w:style w:type="character" w:styleId="SubtleReference">
    <w:name w:val="Subtle Reference"/>
    <w:uiPriority w:val="31"/>
    <w:qFormat/>
    <w:rsid w:val="00CF32E2"/>
    <w:rPr>
      <w:smallCaps/>
      <w:color w:val="auto"/>
      <w:u w:val="single"/>
    </w:rPr>
  </w:style>
  <w:style w:type="character" w:styleId="IntenseReference">
    <w:name w:val="Intense Reference"/>
    <w:uiPriority w:val="32"/>
    <w:qFormat/>
    <w:rsid w:val="00CF32E2"/>
    <w:rPr>
      <w:b/>
      <w:bCs/>
      <w:smallCaps/>
      <w:color w:val="auto"/>
      <w:spacing w:val="5"/>
      <w:u w:val="single"/>
    </w:rPr>
  </w:style>
  <w:style w:type="paragraph" w:customStyle="1" w:styleId="2ColumnHeading">
    <w:name w:val="2Column Heading"/>
    <w:basedOn w:val="BodyText"/>
    <w:qFormat/>
    <w:rsid w:val="00CF32E2"/>
    <w:pPr>
      <w:spacing w:after="60"/>
      <w:ind w:left="-2268"/>
    </w:pPr>
    <w:rPr>
      <w:b/>
    </w:rPr>
  </w:style>
  <w:style w:type="paragraph" w:customStyle="1" w:styleId="Heading1TOC">
    <w:name w:val="Heading1 TOC"/>
    <w:basedOn w:val="Normal"/>
    <w:qFormat/>
    <w:rsid w:val="00CF32E2"/>
    <w:pPr>
      <w:spacing w:before="240" w:after="120"/>
    </w:pPr>
    <w:rPr>
      <w:rFonts w:ascii="Times New Roman" w:hAnsi="Times New Roman"/>
      <w:b/>
      <w:sz w:val="32"/>
    </w:rPr>
  </w:style>
  <w:style w:type="paragraph" w:customStyle="1" w:styleId="Heading2TOC">
    <w:name w:val="Heading2 TOC"/>
    <w:basedOn w:val="Normal"/>
    <w:qFormat/>
    <w:rsid w:val="00CF32E2"/>
    <w:pPr>
      <w:spacing w:before="240" w:after="60"/>
    </w:pPr>
    <w:rPr>
      <w:rFonts w:ascii="Times New Roman" w:hAnsi="Times New Roman"/>
      <w:b/>
      <w:sz w:val="28"/>
    </w:rPr>
  </w:style>
  <w:style w:type="character" w:customStyle="1" w:styleId="BoldandItalics">
    <w:name w:val="Bold and Italics"/>
    <w:qFormat/>
    <w:rsid w:val="00CF32E2"/>
    <w:rPr>
      <w:b/>
      <w:i/>
      <w:u w:val="none"/>
    </w:rPr>
  </w:style>
  <w:style w:type="paragraph" w:styleId="BalloonText">
    <w:name w:val="Balloon Text"/>
    <w:basedOn w:val="Normal"/>
    <w:link w:val="BalloonTextChar"/>
    <w:rsid w:val="00CF32E2"/>
    <w:rPr>
      <w:rFonts w:ascii="Tahoma" w:hAnsi="Tahoma" w:cs="Tahoma"/>
      <w:sz w:val="16"/>
      <w:szCs w:val="16"/>
    </w:rPr>
  </w:style>
  <w:style w:type="character" w:customStyle="1" w:styleId="BalloonTextChar">
    <w:name w:val="Balloon Text Char"/>
    <w:link w:val="BalloonText"/>
    <w:rsid w:val="00CF32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32E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32E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357</Words>
  <Characters>2399</Characters>
  <Application>Microsoft Office Word</Application>
  <DocSecurity>0</DocSecurity>
  <Lines>67</Lines>
  <Paragraphs>49</Paragraphs>
  <ScaleCrop>false</ScaleCrop>
  <Company>Author-it Software Corporation Ltd.</Company>
  <LinksUpToDate>false</LinksUpToDate>
  <CharactersWithSpaces>2711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HLT50207 Diploma of Shiatsu and Oriental Therapies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2012-05-27T05:58:00Z</dcterms:created>
  <dcterms:modified xsi:type="dcterms:W3CDTF">2012-05-27T05:58:00Z</dcterms:modified>
</cp:coreProperties>
</file>