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37F" w:rsidP="007D737F">
      <w:pPr>
        <w:pStyle w:val="Title"/>
      </w:pPr>
      <w:r>
        <w:fldChar w:fldCharType="begin"/>
      </w:r>
      <w:r>
        <w:instrText xml:space="preserve"> TITLE   \* MERGEFORMAT </w:instrText>
      </w:r>
      <w:r>
        <w:fldChar w:fldCharType="separate"/>
      </w:r>
      <w:r>
        <w:t>HLT43607 Certificate IV in Rehabilitation and Assistive Technology</w:t>
      </w:r>
      <w:r>
        <w:fldChar w:fldCharType="end"/>
      </w:r>
    </w:p>
    <w:p w:rsidR="007D737F" w:rsidP="007D737F">
      <w:pPr>
        <w:pStyle w:val="Version"/>
        <w:sectPr w:rsidSect="003809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9FB" w:rsidP="003809FB">
      <w:pPr>
        <w:pStyle w:val="SuperHeading"/>
      </w:pPr>
      <w:r w:rsidRPr="003809FB">
        <w:t>HLT43607 Certificate IV in Rehabilitation and Assistive Technology</w:t>
      </w:r>
    </w:p>
    <w:p w:rsidR="00000000" w:rsidRPr="003809FB" w:rsidP="003809FB">
      <w:pPr>
        <w:pStyle w:val="Heading1"/>
      </w:pPr>
      <w:bookmarkStart w:id="1" w:name="O_299118"/>
      <w:bookmarkEnd w:id="1"/>
      <w:r w:rsidRPr="003809FB">
        <w:t>Modification History</w:t>
      </w:r>
    </w:p>
    <w:p w:rsidR="00000000" w:rsidRPr="003809FB" w:rsidP="003809FB">
      <w:pPr>
        <w:pStyle w:val="BodyText"/>
      </w:pPr>
      <w:r w:rsidRPr="003809FB">
        <w:t>Not Applicable</w:t>
      </w:r>
    </w:p>
    <w:p w:rsidR="00000000" w:rsidRPr="003809FB" w:rsidP="003809FB">
      <w:pPr>
        <w:pStyle w:val="AllowPageBreak"/>
      </w:pPr>
    </w:p>
    <w:p w:rsidR="00000000" w:rsidRPr="003809FB" w:rsidP="003809FB">
      <w:pPr>
        <w:pStyle w:val="Heading1"/>
      </w:pPr>
      <w:bookmarkStart w:id="2" w:name="O_266195"/>
      <w:bookmarkEnd w:id="2"/>
      <w:r w:rsidRPr="003809FB">
        <w:t>Description</w:t>
      </w:r>
    </w:p>
    <w:p w:rsidR="00000000" w:rsidRPr="003809FB" w:rsidP="003809FB">
      <w:pPr>
        <w:pStyle w:val="BodyText"/>
      </w:pPr>
      <w:r w:rsidRPr="003809FB">
        <w:t>This qualification covers the skills and knowledge required by workers who undertake the design, constru</w:t>
      </w:r>
      <w:r w:rsidRPr="003809FB">
        <w:t xml:space="preserve">ction and modification of specialised seating and associated equipment for people with disabilities based on multi-disciplinary assessment. </w:t>
      </w:r>
    </w:p>
    <w:p w:rsidR="00000000" w:rsidRPr="003809FB" w:rsidP="003809FB">
      <w:pPr>
        <w:pStyle w:val="BodyText"/>
      </w:pPr>
    </w:p>
    <w:p w:rsidR="00000000" w:rsidRPr="003809FB" w:rsidP="003809FB">
      <w:pPr>
        <w:pStyle w:val="BodyText"/>
      </w:pPr>
      <w:r w:rsidRPr="003809FB">
        <w:t xml:space="preserve">Rehabilitative and assistive technologists may work in hospitals, health centres or non-government organisations. </w:t>
      </w:r>
    </w:p>
    <w:p w:rsidR="00000000" w:rsidRPr="003809FB" w:rsidP="003809FB">
      <w:pPr>
        <w:pStyle w:val="BodyText"/>
      </w:pPr>
    </w:p>
    <w:p w:rsidR="00000000" w:rsidRPr="003809FB" w:rsidP="003809FB">
      <w:pPr>
        <w:pStyle w:val="BodyText"/>
      </w:pPr>
      <w:r w:rsidRPr="003809FB">
        <w:t>Their role includes:</w:t>
      </w:r>
    </w:p>
    <w:p w:rsidR="00000000" w:rsidRPr="003809FB" w:rsidP="003809FB">
      <w:pPr>
        <w:pStyle w:val="ListBullet"/>
      </w:pPr>
      <w:r w:rsidRPr="003809FB">
        <w:t>Assessment of technical aspects of client needs under the supervision of an relevant health professional</w:t>
      </w:r>
    </w:p>
    <w:p w:rsidR="00000000" w:rsidRPr="003809FB" w:rsidP="003809FB">
      <w:pPr>
        <w:pStyle w:val="ListBullet"/>
      </w:pPr>
      <w:r w:rsidRPr="003809FB">
        <w:t>Technical specification, design and construction or modification of assistive equipment to meet client needs;</w:t>
      </w:r>
    </w:p>
    <w:p w:rsidR="00000000" w:rsidRPr="003809FB" w:rsidP="003809FB">
      <w:pPr>
        <w:pStyle w:val="ListBullet"/>
      </w:pPr>
      <w:r w:rsidRPr="003809FB">
        <w:t>Development of designs for original equipment if not commercially available;</w:t>
      </w:r>
    </w:p>
    <w:p w:rsidR="00000000" w:rsidRPr="003809FB" w:rsidP="003809FB">
      <w:pPr>
        <w:pStyle w:val="ListBullet"/>
      </w:pPr>
      <w:r w:rsidRPr="003809FB">
        <w:t>Maintenance of the workshop</w:t>
      </w:r>
    </w:p>
    <w:p w:rsidR="00000000" w:rsidRPr="003809FB" w:rsidP="003809FB">
      <w:pPr>
        <w:pStyle w:val="ListBullet"/>
      </w:pPr>
      <w:r w:rsidRPr="003809FB">
        <w:t>Inventory management</w:t>
      </w:r>
    </w:p>
    <w:p w:rsidR="00000000" w:rsidRPr="003809FB" w:rsidP="003809FB">
      <w:pPr>
        <w:pStyle w:val="BodyText"/>
      </w:pPr>
    </w:p>
    <w:p w:rsidR="00000000" w:rsidRPr="003809FB" w:rsidP="003809FB">
      <w:pPr>
        <w:pStyle w:val="BodyText"/>
      </w:pPr>
      <w:r w:rsidRPr="003809FB">
        <w:t>This qualification is suited to Australian Apprenticeship pathways.</w:t>
      </w:r>
    </w:p>
    <w:p w:rsidR="00000000" w:rsidRPr="003809FB" w:rsidP="003809FB">
      <w:pPr>
        <w:pStyle w:val="BodyText"/>
      </w:pPr>
    </w:p>
    <w:p w:rsidR="00000000" w:rsidRPr="003809FB" w:rsidP="003809FB">
      <w:pPr>
        <w:pStyle w:val="BodyText"/>
      </w:pPr>
      <w:r w:rsidRPr="003809FB">
        <w:t>Occupational titles for these workers may include:</w:t>
      </w:r>
    </w:p>
    <w:tbl>
      <w:tblPr>
        <w:tblW w:w="0" w:type="auto"/>
        <w:tblLayout w:type="fixed"/>
        <w:tblCellMar>
          <w:left w:w="62" w:type="dxa"/>
          <w:right w:w="62" w:type="dxa"/>
        </w:tblCellMar>
        <w:tblLook w:val="0000"/>
      </w:tblPr>
      <w:tblGrid>
        <w:gridCol w:w="4426"/>
        <w:gridCol w:w="4111"/>
      </w:tblGrid>
      <w:tr w:rsidTr="007D737F">
        <w:tblPrEx>
          <w:tblW w:w="0" w:type="auto"/>
          <w:tblLayout w:type="fixed"/>
          <w:tblCellMar>
            <w:left w:w="62" w:type="dxa"/>
            <w:right w:w="62" w:type="dxa"/>
          </w:tblCellMar>
          <w:tblLook w:val="0000"/>
        </w:tblPrEx>
        <w:trPr>
          <w:tblHeader/>
        </w:trPr>
        <w:tc>
          <w:tcPr>
            <w:tcW w:w="4426" w:type="dxa"/>
            <w:tcBorders>
              <w:top w:val="nil"/>
              <w:left w:val="nil"/>
              <w:bottom w:val="nil"/>
              <w:right w:val="nil"/>
            </w:tcBorders>
            <w:tcMar>
              <w:top w:w="0" w:type="dxa"/>
              <w:left w:w="62" w:type="dxa"/>
              <w:bottom w:w="0" w:type="dxa"/>
              <w:right w:w="62" w:type="dxa"/>
            </w:tcMar>
          </w:tcPr>
          <w:p w:rsidR="00000000" w:rsidP="003809FB">
            <w:pPr>
              <w:pStyle w:val="ListBullet"/>
              <w:rPr>
                <w:lang w:val="en-NZ"/>
              </w:rPr>
            </w:pPr>
            <w:r w:rsidRPr="003809FB">
              <w:t>Rehabili</w:t>
            </w:r>
            <w:r w:rsidRPr="003809FB">
              <w:t xml:space="preserve">tation technician </w:t>
            </w:r>
          </w:p>
        </w:tc>
        <w:tc>
          <w:tcPr>
            <w:tcW w:w="4111" w:type="dxa"/>
            <w:tcBorders>
              <w:top w:val="nil"/>
              <w:left w:val="nil"/>
              <w:bottom w:val="nil"/>
              <w:right w:val="nil"/>
            </w:tcBorders>
            <w:tcMar>
              <w:top w:w="0" w:type="dxa"/>
              <w:left w:w="62" w:type="dxa"/>
              <w:bottom w:w="0" w:type="dxa"/>
              <w:right w:w="62" w:type="dxa"/>
            </w:tcMar>
          </w:tcPr>
          <w:p w:rsidR="00000000" w:rsidP="003809FB">
            <w:pPr>
              <w:pStyle w:val="ListBullet"/>
              <w:rPr>
                <w:lang w:val="en-NZ"/>
              </w:rPr>
            </w:pPr>
            <w:r w:rsidRPr="003809FB">
              <w:t>Assistive technology technicians</w:t>
            </w:r>
          </w:p>
        </w:tc>
      </w:tr>
      <w:tr w:rsidTr="007D737F">
        <w:tblPrEx>
          <w:tblW w:w="0" w:type="auto"/>
          <w:tblLayout w:type="fixed"/>
          <w:tblCellMar>
            <w:left w:w="62" w:type="dxa"/>
            <w:right w:w="62" w:type="dxa"/>
          </w:tblCellMar>
          <w:tblLook w:val="0000"/>
        </w:tblPrEx>
        <w:tc>
          <w:tcPr>
            <w:tcW w:w="4426" w:type="dxa"/>
            <w:tcBorders>
              <w:top w:val="nil"/>
              <w:left w:val="nil"/>
              <w:bottom w:val="nil"/>
              <w:right w:val="nil"/>
            </w:tcBorders>
            <w:tcMar>
              <w:top w:w="0" w:type="dxa"/>
              <w:left w:w="62" w:type="dxa"/>
              <w:bottom w:w="0" w:type="dxa"/>
              <w:right w:w="62" w:type="dxa"/>
            </w:tcMar>
          </w:tcPr>
          <w:p w:rsidR="00000000" w:rsidP="003809FB">
            <w:pPr>
              <w:pStyle w:val="ListBullet"/>
              <w:rPr>
                <w:lang w:val="en-NZ"/>
              </w:rPr>
            </w:pPr>
            <w:r w:rsidRPr="003809FB">
              <w:t>Rehabilitation engineering technician</w:t>
            </w:r>
          </w:p>
        </w:tc>
        <w:tc>
          <w:tcPr>
            <w:tcW w:w="4111" w:type="dxa"/>
            <w:tcBorders>
              <w:top w:val="nil"/>
              <w:left w:val="nil"/>
              <w:bottom w:val="nil"/>
              <w:right w:val="nil"/>
            </w:tcBorders>
            <w:tcMar>
              <w:top w:w="0" w:type="dxa"/>
              <w:left w:w="62" w:type="dxa"/>
              <w:bottom w:w="0" w:type="dxa"/>
              <w:right w:w="62" w:type="dxa"/>
            </w:tcMar>
          </w:tcPr>
          <w:p w:rsidR="00000000" w:rsidRPr="003809FB" w:rsidP="003809FB">
            <w:pPr>
              <w:pStyle w:val="ListBullet"/>
            </w:pPr>
            <w:r w:rsidRPr="003809FB">
              <w:t>Seating technician</w:t>
            </w:r>
          </w:p>
        </w:tc>
      </w:tr>
    </w:tbl>
    <w:p w:rsidR="007D737F" w:rsidP="003809FB">
      <w:pPr>
        <w:pStyle w:val="BodyText"/>
      </w:pPr>
    </w:p>
    <w:p w:rsidR="007D737F" w:rsidP="003809FB">
      <w:pPr>
        <w:pStyle w:val="BodyText"/>
      </w:pPr>
    </w:p>
    <w:p w:rsidR="00000000" w:rsidRPr="003809FB" w:rsidP="003809FB">
      <w:pPr>
        <w:pStyle w:val="Heading1"/>
      </w:pPr>
      <w:bookmarkStart w:id="3" w:name="O_299114"/>
      <w:bookmarkEnd w:id="3"/>
      <w:r w:rsidRPr="003809FB">
        <w:t>Pathways Information</w:t>
      </w:r>
    </w:p>
    <w:p w:rsidR="00000000" w:rsidRPr="003809FB" w:rsidP="003809FB">
      <w:pPr>
        <w:pStyle w:val="BodyText"/>
      </w:pPr>
      <w:r w:rsidRPr="003809FB">
        <w:t>Not Applicable</w:t>
      </w:r>
    </w:p>
    <w:p w:rsidR="00000000" w:rsidRPr="003809FB" w:rsidP="003809FB">
      <w:pPr>
        <w:pStyle w:val="AllowPageBreak"/>
      </w:pPr>
    </w:p>
    <w:p w:rsidR="00000000" w:rsidRPr="003809FB" w:rsidP="003809FB">
      <w:pPr>
        <w:pStyle w:val="Heading1"/>
      </w:pPr>
      <w:bookmarkStart w:id="4" w:name="O_299116"/>
      <w:bookmarkEnd w:id="4"/>
      <w:r w:rsidRPr="003809FB">
        <w:t>Licensing/Regulatory Information</w:t>
      </w:r>
    </w:p>
    <w:p w:rsidR="00000000" w:rsidRPr="003809FB" w:rsidP="003809FB">
      <w:pPr>
        <w:pStyle w:val="BodyText"/>
      </w:pPr>
      <w:r w:rsidRPr="003809FB">
        <w:t>Not Applicable</w:t>
      </w:r>
    </w:p>
    <w:p w:rsidR="00000000" w:rsidRPr="003809FB" w:rsidP="003809FB">
      <w:pPr>
        <w:pStyle w:val="AllowPageBreak"/>
      </w:pPr>
    </w:p>
    <w:p w:rsidR="00000000" w:rsidRPr="003809FB" w:rsidP="003809FB">
      <w:pPr>
        <w:pStyle w:val="Heading1"/>
      </w:pPr>
      <w:bookmarkStart w:id="5" w:name="O_265595"/>
      <w:bookmarkEnd w:id="5"/>
      <w:r w:rsidRPr="003809FB">
        <w:t>Entry Requirements</w:t>
      </w:r>
    </w:p>
    <w:p w:rsidR="00000000" w:rsidRPr="003809FB" w:rsidP="003809FB">
      <w:pPr>
        <w:pStyle w:val="BodyText"/>
      </w:pPr>
      <w:r w:rsidRPr="003809FB">
        <w:rPr>
          <w:rStyle w:val="SpecialBold"/>
        </w:rPr>
        <w:t>Entry requirements</w:t>
      </w:r>
    </w:p>
    <w:p w:rsidR="00000000" w:rsidRPr="003809FB" w:rsidP="003809FB">
      <w:pPr>
        <w:pStyle w:val="BodyText"/>
      </w:pPr>
      <w:r w:rsidRPr="003809FB">
        <w:t>The following requirements apply for entry to this qualification:</w:t>
      </w:r>
    </w:p>
    <w:p w:rsidR="00000000" w:rsidRPr="003809FB" w:rsidP="003809FB">
      <w:pPr>
        <w:pStyle w:val="ListBullet"/>
      </w:pPr>
      <w:r w:rsidRPr="003809FB">
        <w:t xml:space="preserve">Certificate III in Engineering Fabrication or equivalent </w:t>
      </w:r>
      <w:r w:rsidRPr="003809FB">
        <w:rPr>
          <w:rStyle w:val="BoldandItalics"/>
        </w:rPr>
        <w:t>or</w:t>
      </w:r>
      <w:r w:rsidRPr="003809FB">
        <w:t xml:space="preserve"> </w:t>
      </w:r>
    </w:p>
    <w:p w:rsidR="00000000" w:rsidRPr="003809FB" w:rsidP="003809FB">
      <w:pPr>
        <w:pStyle w:val="ListBullet"/>
      </w:pPr>
      <w:r w:rsidRPr="003809FB">
        <w:t>Attainment of the following units of competency:</w:t>
      </w:r>
    </w:p>
    <w:p w:rsidR="00000000" w:rsidRPr="003809FB" w:rsidP="003809FB">
      <w:pPr>
        <w:pStyle w:val="BodyText"/>
      </w:pPr>
      <w:r w:rsidRPr="003809FB">
        <w:rPr>
          <w:rStyle w:val="Underline"/>
        </w:rPr>
        <w:t>MEM09002B</w:t>
      </w:r>
      <w:r w:rsidRPr="003809FB">
        <w:tab/>
      </w:r>
      <w:r w:rsidRPr="003809FB">
        <w:rPr>
          <w:rStyle w:val="Underline"/>
        </w:rPr>
        <w:t>Interpret technical drawing</w:t>
      </w:r>
    </w:p>
    <w:p w:rsidR="00000000" w:rsidRPr="003809FB" w:rsidP="003809FB">
      <w:pPr>
        <w:pStyle w:val="BodyText"/>
      </w:pPr>
      <w:r w:rsidRPr="003809FB">
        <w:rPr>
          <w:rStyle w:val="Underline"/>
        </w:rPr>
        <w:t>MEM12001B</w:t>
      </w:r>
      <w:r w:rsidRPr="003809FB">
        <w:tab/>
      </w:r>
      <w:r w:rsidRPr="003809FB">
        <w:rPr>
          <w:rStyle w:val="Underline"/>
        </w:rPr>
        <w:t>Use comparison and basic measuring devices</w:t>
      </w:r>
    </w:p>
    <w:p w:rsidR="00000000" w:rsidRPr="003809FB" w:rsidP="003809FB">
      <w:pPr>
        <w:pStyle w:val="BodyText"/>
      </w:pPr>
      <w:r w:rsidRPr="003809FB">
        <w:rPr>
          <w:rStyle w:val="Underline"/>
        </w:rPr>
        <w:t>MEM12002B</w:t>
      </w:r>
      <w:r w:rsidRPr="003809FB">
        <w:tab/>
      </w:r>
      <w:r w:rsidRPr="003809FB">
        <w:rPr>
          <w:rStyle w:val="Underline"/>
        </w:rPr>
        <w:t>Perform electrical</w:t>
      </w:r>
      <w:r w:rsidRPr="003809FB">
        <w:t>/</w:t>
      </w:r>
      <w:r w:rsidRPr="003809FB">
        <w:rPr>
          <w:rStyle w:val="Underline"/>
        </w:rPr>
        <w:t>electronic measurement</w:t>
      </w:r>
    </w:p>
    <w:p w:rsidR="00000000" w:rsidRPr="003809FB" w:rsidP="003809FB">
      <w:pPr>
        <w:pStyle w:val="BodyText"/>
      </w:pPr>
      <w:r w:rsidRPr="003809FB">
        <w:rPr>
          <w:rStyle w:val="Underline"/>
        </w:rPr>
        <w:t>MEM18001C</w:t>
      </w:r>
      <w:r w:rsidRPr="003809FB">
        <w:tab/>
      </w:r>
      <w:r w:rsidRPr="003809FB">
        <w:rPr>
          <w:rStyle w:val="Underline"/>
        </w:rPr>
        <w:t>Use hand tools</w:t>
      </w:r>
    </w:p>
    <w:p w:rsidR="00000000" w:rsidRPr="003809FB" w:rsidP="003809FB">
      <w:pPr>
        <w:pStyle w:val="BodyText"/>
      </w:pPr>
      <w:r w:rsidRPr="003809FB">
        <w:rPr>
          <w:rStyle w:val="Underline"/>
        </w:rPr>
        <w:t>MEM18002B</w:t>
      </w:r>
      <w:r w:rsidRPr="003809FB">
        <w:tab/>
      </w:r>
      <w:r w:rsidRPr="003809FB">
        <w:rPr>
          <w:rStyle w:val="Underline"/>
        </w:rPr>
        <w:t>Use power tools</w:t>
      </w:r>
      <w:r w:rsidRPr="003809FB">
        <w:t>/</w:t>
      </w:r>
      <w:r w:rsidRPr="003809FB">
        <w:rPr>
          <w:rStyle w:val="Underline"/>
        </w:rPr>
        <w:t>hand held operations</w:t>
      </w:r>
    </w:p>
    <w:p w:rsidR="007D737F" w:rsidP="003809FB">
      <w:pPr>
        <w:pStyle w:val="BodyText"/>
      </w:pPr>
      <w:r w:rsidRPr="003809FB">
        <w:rPr>
          <w:rStyle w:val="Underline"/>
        </w:rPr>
        <w:t>RTE2205A</w:t>
      </w:r>
      <w:r w:rsidRPr="003809FB">
        <w:tab/>
      </w:r>
      <w:r w:rsidRPr="003809FB">
        <w:rPr>
          <w:rStyle w:val="Underline"/>
        </w:rPr>
        <w:t>Fabricate and repair metal or plastic structures</w:t>
      </w:r>
    </w:p>
    <w:p w:rsidR="007D737F" w:rsidP="003809FB">
      <w:pPr>
        <w:pStyle w:val="BodyText"/>
      </w:pPr>
    </w:p>
    <w:p w:rsidR="00000000" w:rsidRPr="003809FB" w:rsidP="003809FB">
      <w:pPr>
        <w:pStyle w:val="Heading1"/>
      </w:pPr>
      <w:bookmarkStart w:id="6" w:name="O_299115"/>
      <w:bookmarkEnd w:id="6"/>
      <w:r w:rsidRPr="003809FB">
        <w:t>E</w:t>
      </w:r>
      <w:r w:rsidRPr="003809FB">
        <w:t>mployability Skills Summary</w:t>
      </w:r>
    </w:p>
    <w:p w:rsidR="00000000" w:rsidRPr="003809FB" w:rsidP="003809FB">
      <w:pPr>
        <w:pStyle w:val="Heading4"/>
      </w:pPr>
      <w:r w:rsidRPr="003809FB">
        <w:t>Refer to the Topic: Introduction to the Employability Skills Qualification Summaries</w:t>
      </w:r>
    </w:p>
    <w:p w:rsidR="00000000" w:rsidRPr="003809FB" w:rsidP="003809FB">
      <w:pPr>
        <w:pStyle w:val="Heading1"/>
      </w:pPr>
      <w:bookmarkStart w:id="7" w:name="O_265596"/>
      <w:bookmarkEnd w:id="7"/>
      <w:r w:rsidRPr="003809FB">
        <w:t>Packaging Rules</w:t>
      </w:r>
    </w:p>
    <w:tbl>
      <w:tblPr>
        <w:tblW w:w="0" w:type="auto"/>
        <w:tblLayout w:type="fixed"/>
        <w:tblCellMar>
          <w:left w:w="62" w:type="dxa"/>
          <w:right w:w="62" w:type="dxa"/>
        </w:tblCellMar>
        <w:tblLook w:val="0000"/>
      </w:tblPr>
      <w:tblGrid>
        <w:gridCol w:w="8522"/>
      </w:tblGrid>
      <w:tr w:rsidTr="007D73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9FB" w:rsidP="003809FB">
            <w:pPr>
              <w:pStyle w:val="BodyText"/>
            </w:pPr>
            <w:r w:rsidRPr="003809FB">
              <w:rPr>
                <w:rStyle w:val="SpecialBold"/>
              </w:rPr>
              <w:t>PACKAGING RULES</w:t>
            </w:r>
          </w:p>
          <w:p w:rsidR="00000000" w:rsidRPr="003809FB" w:rsidP="003809FB">
            <w:pPr>
              <w:pStyle w:val="BodyText"/>
            </w:pPr>
            <w:r w:rsidRPr="003809FB">
              <w:t>16 units of competency are required for award of this qualification, including:</w:t>
            </w:r>
          </w:p>
          <w:p w:rsidR="00000000" w:rsidRPr="003809FB" w:rsidP="003809FB">
            <w:pPr>
              <w:pStyle w:val="ListBullet"/>
            </w:pPr>
            <w:r w:rsidRPr="003809FB">
              <w:t>11 core units</w:t>
            </w:r>
          </w:p>
          <w:p w:rsidR="00000000" w:rsidRPr="003809FB" w:rsidP="003809FB">
            <w:pPr>
              <w:pStyle w:val="ListBullet"/>
            </w:pPr>
            <w:r w:rsidRPr="003809FB">
              <w:t xml:space="preserve">5 elective units </w:t>
            </w:r>
          </w:p>
          <w:p w:rsidR="00000000" w:rsidRPr="003809FB" w:rsidP="003809FB">
            <w:pPr>
              <w:pStyle w:val="ListBullet2"/>
            </w:pPr>
            <w:r w:rsidRPr="003809FB">
              <w:t>Group A elective which is required for work in rehabilitation and assistive technology</w:t>
            </w:r>
          </w:p>
          <w:p w:rsidR="00000000" w:rsidRPr="003809FB" w:rsidP="003809FB">
            <w:pPr>
              <w:pStyle w:val="ListBullet2"/>
            </w:pPr>
            <w:r w:rsidRPr="003809FB">
              <w:t>Group B - rehabilitation and assistive technology electives - at least 2 units must be selected</w:t>
            </w:r>
          </w:p>
          <w:p w:rsidR="00000000" w:rsidRPr="003809FB" w:rsidP="003809FB">
            <w:pPr>
              <w:pStyle w:val="ListBullet2"/>
            </w:pPr>
            <w:r w:rsidRPr="003809FB">
              <w:t>Group C electives which are recommended for culturally</w:t>
            </w:r>
            <w:r w:rsidRPr="003809FB">
              <w:t xml:space="preserve"> aware and respectful practice</w:t>
            </w:r>
          </w:p>
          <w:p w:rsidR="00000000" w:rsidRPr="003809FB" w:rsidP="003809FB">
            <w:pPr>
              <w:pStyle w:val="ListBullet2"/>
            </w:pPr>
            <w:r w:rsidRPr="003809FB">
              <w:t>Other relevant electives listed below</w:t>
            </w:r>
          </w:p>
          <w:p w:rsidR="00000000" w:rsidRPr="003809FB" w:rsidP="003809FB">
            <w:pPr>
              <w:pStyle w:val="ListBullet2"/>
            </w:pPr>
            <w:r w:rsidRPr="003809FB">
              <w:t>Units of competency to address workplace requirements and packaged at the level of this qualification or higher in Health and/or Community Services Training Packages</w:t>
            </w:r>
          </w:p>
          <w:p w:rsidR="00000000" w:rsidRPr="003809FB" w:rsidP="003809FB">
            <w:pPr>
              <w:pStyle w:val="ListBullet2"/>
            </w:pPr>
            <w:r w:rsidRPr="003809FB">
              <w:t>Where appropriate, to address workplace requirements, up to 2 units of competency packaged at the level of this qualification or higher in other relevant Training Packages or accredited courses where the details of those courses are available on the NTIS o</w:t>
            </w:r>
            <w:r w:rsidRPr="003809FB">
              <w:t xml:space="preserve">r other public listing </w:t>
            </w:r>
          </w:p>
        </w:tc>
      </w:tr>
    </w:tbl>
    <w:p w:rsidR="00000000" w:rsidRPr="003809FB" w:rsidP="003809FB">
      <w:pPr>
        <w:pStyle w:val="BodyText"/>
      </w:pPr>
      <w:r w:rsidRPr="003809FB">
        <w:rPr>
          <w:rStyle w:val="SpecialBold"/>
        </w:rPr>
        <w:t>Core units</w:t>
      </w:r>
    </w:p>
    <w:p w:rsidR="00000000" w:rsidRPr="003809FB" w:rsidP="003809FB">
      <w:pPr>
        <w:pStyle w:val="BodyText"/>
      </w:pPr>
      <w:r w:rsidRPr="003809FB">
        <w:rPr>
          <w:rStyle w:val="Underline"/>
        </w:rPr>
        <w:t>CHCDIS301B</w:t>
      </w:r>
      <w:r w:rsidRPr="003809FB">
        <w:tab/>
      </w:r>
      <w:r w:rsidRPr="003809FB">
        <w:rPr>
          <w:rStyle w:val="Underline"/>
        </w:rPr>
        <w:t>Work effectively with people with a disability</w:t>
      </w:r>
    </w:p>
    <w:p w:rsidR="00000000" w:rsidRPr="003809FB" w:rsidP="003809FB">
      <w:pPr>
        <w:pStyle w:val="BodyText"/>
      </w:pPr>
      <w:r w:rsidRPr="003809FB">
        <w:rPr>
          <w:rStyle w:val="Underline"/>
        </w:rPr>
        <w:t>HLTAP301B</w:t>
      </w:r>
      <w:r w:rsidRPr="003809FB">
        <w:tab/>
      </w:r>
      <w:r w:rsidRPr="003809FB">
        <w:rPr>
          <w:rStyle w:val="Underline"/>
        </w:rPr>
        <w:t>Recognise healthy body systems in a health care context</w:t>
      </w:r>
    </w:p>
    <w:p w:rsidR="00000000" w:rsidRPr="003809FB" w:rsidP="003809FB">
      <w:pPr>
        <w:pStyle w:val="BodyText"/>
      </w:pPr>
      <w:r w:rsidRPr="003809FB">
        <w:rPr>
          <w:rStyle w:val="Underline"/>
        </w:rPr>
        <w:t>HLTART401B</w:t>
      </w:r>
      <w:r w:rsidRPr="003809FB">
        <w:tab/>
      </w:r>
      <w:r w:rsidRPr="003809FB">
        <w:rPr>
          <w:rStyle w:val="Underline"/>
        </w:rPr>
        <w:t>Work effectively in the rehabilitation environment</w:t>
      </w:r>
    </w:p>
    <w:p w:rsidR="00000000" w:rsidRPr="003809FB" w:rsidP="003809FB">
      <w:pPr>
        <w:pStyle w:val="BodyText"/>
      </w:pPr>
      <w:r w:rsidRPr="003809FB">
        <w:rPr>
          <w:rStyle w:val="Underline"/>
        </w:rPr>
        <w:t>HLTART402B</w:t>
      </w:r>
      <w:r w:rsidRPr="003809FB">
        <w:tab/>
      </w:r>
      <w:r w:rsidRPr="003809FB">
        <w:rPr>
          <w:rStyle w:val="Underline"/>
        </w:rPr>
        <w:t>Identify and address specific needs within the rehabilitation environment</w:t>
      </w:r>
    </w:p>
    <w:p w:rsidR="00000000" w:rsidRPr="003809FB" w:rsidP="003809FB">
      <w:pPr>
        <w:pStyle w:val="BodyText"/>
      </w:pPr>
      <w:r w:rsidRPr="003809FB">
        <w:rPr>
          <w:rStyle w:val="Underline"/>
        </w:rPr>
        <w:t>HLTFA301C</w:t>
      </w:r>
      <w:r w:rsidRPr="003809FB">
        <w:tab/>
      </w:r>
      <w:r w:rsidRPr="003809FB">
        <w:rPr>
          <w:rStyle w:val="Underline"/>
        </w:rPr>
        <w:t>Apply first aid</w:t>
      </w:r>
    </w:p>
    <w:p w:rsidR="00000000" w:rsidRPr="003809FB" w:rsidP="003809FB">
      <w:pPr>
        <w:pStyle w:val="BodyText"/>
      </w:pPr>
      <w:r w:rsidRPr="003809FB">
        <w:rPr>
          <w:rStyle w:val="Underline"/>
        </w:rPr>
        <w:t>HLTIN301C</w:t>
      </w:r>
      <w:r w:rsidRPr="003809FB">
        <w:tab/>
      </w:r>
      <w:r w:rsidRPr="003809FB">
        <w:rPr>
          <w:rStyle w:val="Underline"/>
        </w:rPr>
        <w:t>Comply with infection control policies and procedures</w:t>
      </w:r>
    </w:p>
    <w:p w:rsidR="00000000" w:rsidRPr="003809FB" w:rsidP="003809FB">
      <w:pPr>
        <w:pStyle w:val="BodyText"/>
      </w:pPr>
      <w:r w:rsidRPr="003809FB">
        <w:rPr>
          <w:rStyle w:val="Underline"/>
        </w:rPr>
        <w:t>HLTOHS300B</w:t>
      </w:r>
      <w:r w:rsidRPr="003809FB">
        <w:tab/>
      </w:r>
      <w:r w:rsidRPr="003809FB">
        <w:rPr>
          <w:rStyle w:val="Underline"/>
        </w:rPr>
        <w:t>Contribute to OHS processes</w:t>
      </w:r>
    </w:p>
    <w:p w:rsidR="00000000" w:rsidRPr="003809FB" w:rsidP="003809FB">
      <w:pPr>
        <w:pStyle w:val="BodyText"/>
      </w:pPr>
      <w:r w:rsidRPr="003809FB">
        <w:rPr>
          <w:rStyle w:val="Underline"/>
        </w:rPr>
        <w:t>MEM10002B</w:t>
      </w:r>
      <w:r w:rsidRPr="003809FB">
        <w:tab/>
      </w:r>
      <w:r w:rsidRPr="003809FB">
        <w:rPr>
          <w:rStyle w:val="Underline"/>
        </w:rPr>
        <w:t>Terminate and connect electrical wiring</w:t>
      </w:r>
    </w:p>
    <w:p w:rsidR="00000000" w:rsidRPr="003809FB" w:rsidP="003809FB">
      <w:pPr>
        <w:pStyle w:val="BodyText"/>
      </w:pPr>
      <w:r w:rsidRPr="003809FB">
        <w:rPr>
          <w:rStyle w:val="Underline"/>
        </w:rPr>
        <w:t>MEM</w:t>
      </w:r>
      <w:r w:rsidRPr="003809FB">
        <w:rPr>
          <w:rStyle w:val="Underline"/>
        </w:rPr>
        <w:t>18004B</w:t>
      </w:r>
      <w:r w:rsidRPr="003809FB">
        <w:tab/>
      </w:r>
      <w:r w:rsidRPr="003809FB">
        <w:rPr>
          <w:rStyle w:val="Underline"/>
        </w:rPr>
        <w:t>Maintain and overhaul mechanical equipment</w:t>
      </w:r>
    </w:p>
    <w:p w:rsidR="00000000" w:rsidRPr="003809FB" w:rsidP="003809FB">
      <w:pPr>
        <w:pStyle w:val="BodyText"/>
      </w:pPr>
      <w:r w:rsidRPr="003809FB">
        <w:rPr>
          <w:rStyle w:val="Underline"/>
        </w:rPr>
        <w:t>MEM18006C</w:t>
      </w:r>
      <w:r w:rsidRPr="003809FB">
        <w:tab/>
      </w:r>
      <w:r w:rsidRPr="003809FB">
        <w:rPr>
          <w:rStyle w:val="Underline"/>
        </w:rPr>
        <w:t>Repair and fit engineering components</w:t>
      </w:r>
    </w:p>
    <w:p w:rsidR="00000000" w:rsidRPr="003809FB" w:rsidP="003809FB">
      <w:pPr>
        <w:pStyle w:val="BodyText"/>
      </w:pPr>
      <w:r w:rsidRPr="003809FB">
        <w:rPr>
          <w:rStyle w:val="Underline"/>
        </w:rPr>
        <w:t>MEM18030B</w:t>
      </w:r>
      <w:r w:rsidRPr="003809FB">
        <w:tab/>
      </w:r>
      <w:r w:rsidRPr="003809FB">
        <w:rPr>
          <w:rStyle w:val="Underline"/>
        </w:rPr>
        <w:t>Diagnose and rectify low voltage electrical systems</w:t>
      </w:r>
    </w:p>
    <w:p w:rsidR="00000000" w:rsidRPr="003809FB" w:rsidP="003809FB">
      <w:pPr>
        <w:pStyle w:val="BodyText"/>
      </w:pPr>
      <w:r w:rsidRPr="003809FB">
        <w:rPr>
          <w:rStyle w:val="SpecialBold"/>
        </w:rPr>
        <w:t>Group A</w:t>
      </w:r>
      <w:r w:rsidRPr="003809FB">
        <w:t xml:space="preserve"> - </w:t>
      </w:r>
      <w:r w:rsidRPr="003809FB">
        <w:rPr>
          <w:rStyle w:val="SpecialBold"/>
        </w:rPr>
        <w:t>for work in rehabilitation and assistive technology</w:t>
      </w:r>
    </w:p>
    <w:p w:rsidR="00000000" w:rsidRPr="003809FB" w:rsidP="003809FB">
      <w:pPr>
        <w:pStyle w:val="BodyText"/>
      </w:pPr>
      <w:r w:rsidRPr="003809FB">
        <w:t>The following unit or a unit with equivalent competency outcomes is required to work in rehabilitation and assistive technology.</w:t>
      </w:r>
    </w:p>
    <w:p w:rsidR="00000000" w:rsidRPr="003809FB" w:rsidP="003809FB">
      <w:pPr>
        <w:pStyle w:val="BodyText"/>
      </w:pPr>
      <w:r w:rsidRPr="003809FB">
        <w:rPr>
          <w:rStyle w:val="Underline"/>
        </w:rPr>
        <w:t>HLTHIR301B</w:t>
      </w:r>
      <w:r w:rsidRPr="003809FB">
        <w:tab/>
      </w:r>
      <w:r w:rsidRPr="003809FB">
        <w:rPr>
          <w:rStyle w:val="Underline"/>
        </w:rPr>
        <w:t>Communicate and work effectively in health</w:t>
      </w:r>
    </w:p>
    <w:p w:rsidR="00000000" w:rsidRPr="003809FB" w:rsidP="003809FB">
      <w:pPr>
        <w:pStyle w:val="BodyText"/>
      </w:pPr>
      <w:r w:rsidRPr="003809FB">
        <w:rPr>
          <w:rStyle w:val="SpecialBold"/>
        </w:rPr>
        <w:t>Group B</w:t>
      </w:r>
      <w:r w:rsidRPr="003809FB">
        <w:t xml:space="preserve"> - </w:t>
      </w:r>
      <w:r w:rsidRPr="003809FB">
        <w:rPr>
          <w:rStyle w:val="SpecialBold"/>
        </w:rPr>
        <w:t>rehabilitation and assistive technology electives</w:t>
      </w:r>
      <w:r w:rsidRPr="003809FB">
        <w:t xml:space="preserve"> - </w:t>
      </w:r>
      <w:r w:rsidRPr="003809FB">
        <w:rPr>
          <w:rStyle w:val="SpecialBold"/>
        </w:rPr>
        <w:t xml:space="preserve">at least 2 </w:t>
      </w:r>
      <w:r w:rsidRPr="003809FB">
        <w:rPr>
          <w:rStyle w:val="SpecialBold"/>
        </w:rPr>
        <w:t>units must be selected</w:t>
      </w:r>
    </w:p>
    <w:p w:rsidR="00000000" w:rsidRPr="003809FB" w:rsidP="003809FB">
      <w:pPr>
        <w:pStyle w:val="BodyText"/>
      </w:pPr>
      <w:r w:rsidRPr="003809FB">
        <w:t xml:space="preserve">At least two electives must be selected from the following rehabilitation and assistive technology units </w:t>
      </w:r>
    </w:p>
    <w:p w:rsidR="00000000" w:rsidRPr="003809FB" w:rsidP="003809FB">
      <w:pPr>
        <w:pStyle w:val="BodyText"/>
      </w:pPr>
      <w:r w:rsidRPr="003809FB">
        <w:rPr>
          <w:rStyle w:val="Underline"/>
        </w:rPr>
        <w:t>HLTART404B</w:t>
      </w:r>
      <w:r w:rsidRPr="003809FB">
        <w:tab/>
      </w:r>
      <w:r w:rsidRPr="003809FB">
        <w:rPr>
          <w:rStyle w:val="Underline"/>
        </w:rPr>
        <w:t>Install and maintain augmentative and alternative communication</w:t>
      </w:r>
      <w:r w:rsidRPr="003809FB">
        <w:t xml:space="preserve"> (</w:t>
      </w:r>
      <w:r w:rsidRPr="003809FB">
        <w:rPr>
          <w:rStyle w:val="Underline"/>
        </w:rPr>
        <w:t>AAC</w:t>
      </w:r>
      <w:r w:rsidRPr="003809FB">
        <w:t xml:space="preserve">) </w:t>
      </w:r>
      <w:r w:rsidRPr="003809FB">
        <w:rPr>
          <w:rStyle w:val="Underline"/>
        </w:rPr>
        <w:t>devices</w:t>
      </w:r>
    </w:p>
    <w:p w:rsidR="00000000" w:rsidRPr="003809FB" w:rsidP="003809FB">
      <w:pPr>
        <w:pStyle w:val="BodyText"/>
      </w:pPr>
      <w:r w:rsidRPr="003809FB">
        <w:rPr>
          <w:rStyle w:val="Underline"/>
        </w:rPr>
        <w:t>HLTART405B</w:t>
      </w:r>
      <w:r w:rsidRPr="003809FB">
        <w:tab/>
      </w:r>
      <w:r w:rsidRPr="003809FB">
        <w:rPr>
          <w:rStyle w:val="Underline"/>
        </w:rPr>
        <w:t>Install and maintain enviro</w:t>
      </w:r>
      <w:r w:rsidRPr="003809FB">
        <w:rPr>
          <w:rStyle w:val="Underline"/>
        </w:rPr>
        <w:t>nmental control systems</w:t>
      </w:r>
    </w:p>
    <w:p w:rsidR="00000000" w:rsidRPr="003809FB" w:rsidP="003809FB">
      <w:pPr>
        <w:pStyle w:val="BodyText"/>
      </w:pPr>
      <w:r w:rsidRPr="003809FB">
        <w:rPr>
          <w:rStyle w:val="Underline"/>
        </w:rPr>
        <w:t>HLTART406B</w:t>
      </w:r>
      <w:r w:rsidRPr="003809FB">
        <w:tab/>
      </w:r>
      <w:r w:rsidRPr="003809FB">
        <w:rPr>
          <w:rStyle w:val="Underline"/>
        </w:rPr>
        <w:t>Modify and maintain wheelchairs</w:t>
      </w:r>
    </w:p>
    <w:p w:rsidR="00000000" w:rsidRPr="003809FB" w:rsidP="003809FB">
      <w:pPr>
        <w:pStyle w:val="BodyText"/>
      </w:pPr>
      <w:r w:rsidRPr="003809FB">
        <w:rPr>
          <w:rStyle w:val="Underline"/>
        </w:rPr>
        <w:t>HLTART407B</w:t>
      </w:r>
      <w:r w:rsidRPr="003809FB">
        <w:tab/>
      </w:r>
      <w:r w:rsidRPr="003809FB">
        <w:rPr>
          <w:rStyle w:val="Underline"/>
        </w:rPr>
        <w:t>Test and evaluate compliance of assistive technology equipment</w:t>
      </w:r>
    </w:p>
    <w:p w:rsidR="00000000" w:rsidRPr="003809FB" w:rsidP="003809FB">
      <w:pPr>
        <w:pStyle w:val="BodyText"/>
      </w:pPr>
      <w:r w:rsidRPr="003809FB">
        <w:rPr>
          <w:rStyle w:val="Underline"/>
        </w:rPr>
        <w:t>HLTART408B</w:t>
      </w:r>
      <w:r w:rsidRPr="003809FB">
        <w:tab/>
      </w:r>
      <w:r w:rsidRPr="003809FB">
        <w:rPr>
          <w:rStyle w:val="Underline"/>
        </w:rPr>
        <w:t>Adapt</w:t>
      </w:r>
      <w:r w:rsidRPr="003809FB">
        <w:t xml:space="preserve">, </w:t>
      </w:r>
      <w:r w:rsidRPr="003809FB">
        <w:rPr>
          <w:rStyle w:val="Underline"/>
        </w:rPr>
        <w:t>install and construct postural seating</w:t>
      </w:r>
    </w:p>
    <w:p w:rsidR="00000000" w:rsidRPr="003809FB" w:rsidP="003809FB">
      <w:pPr>
        <w:pStyle w:val="BodyText"/>
      </w:pPr>
      <w:r w:rsidRPr="003809FB">
        <w:rPr>
          <w:rStyle w:val="Underline"/>
        </w:rPr>
        <w:t>HLTART409B</w:t>
      </w:r>
      <w:r w:rsidRPr="003809FB">
        <w:tab/>
      </w:r>
      <w:r w:rsidRPr="003809FB">
        <w:rPr>
          <w:rStyle w:val="Underline"/>
        </w:rPr>
        <w:t>Construct</w:t>
      </w:r>
      <w:r w:rsidRPr="003809FB">
        <w:t xml:space="preserve">, </w:t>
      </w:r>
      <w:r w:rsidRPr="003809FB">
        <w:rPr>
          <w:rStyle w:val="Underline"/>
        </w:rPr>
        <w:t>adapt and install pressure management systems</w:t>
      </w:r>
    </w:p>
    <w:p w:rsidR="00000000" w:rsidRPr="003809FB" w:rsidP="003809FB">
      <w:pPr>
        <w:pStyle w:val="BodyText"/>
      </w:pPr>
      <w:r w:rsidRPr="003809FB">
        <w:rPr>
          <w:rStyle w:val="SpecialBold"/>
        </w:rPr>
        <w:t>The importance of culturally aware and respectful practice</w:t>
      </w:r>
    </w:p>
    <w:p w:rsidR="00000000" w:rsidRPr="003809FB" w:rsidP="003809FB">
      <w:pPr>
        <w:pStyle w:val="BodyText"/>
      </w:pPr>
      <w:r w:rsidRPr="003809FB">
        <w:t>All workers undertaking work in health need foundation knowledge to inform their work with Aboriginal and/or Torres Strait Islander clients and co-work</w:t>
      </w:r>
      <w:r w:rsidRPr="003809FB">
        <w:t>ers and with clients and co-workers from culturally and linguistically diverse backgrounds. This foundation must be provided and assessed as part of a holistic approach to delivery and assessment of this qualification. Specific guidelines for assessment of</w:t>
      </w:r>
      <w:r w:rsidRPr="003809FB">
        <w:t xml:space="preserve"> this aspect of competency are provided in the Assessment Guidelines for the Health Training Package.</w:t>
      </w:r>
    </w:p>
    <w:p w:rsidR="00000000" w:rsidRPr="003809FB" w:rsidP="003809FB">
      <w:pPr>
        <w:pStyle w:val="BodyText"/>
      </w:pPr>
      <w:r w:rsidRPr="003809FB">
        <w:rPr>
          <w:rStyle w:val="SpecialBold"/>
        </w:rPr>
        <w:t>Group C electives</w:t>
      </w:r>
      <w:r w:rsidRPr="003809FB">
        <w:t xml:space="preserve"> - </w:t>
      </w:r>
      <w:r w:rsidRPr="003809FB">
        <w:rPr>
          <w:rStyle w:val="SpecialBold"/>
        </w:rPr>
        <w:t>recommended for culturally aware and respectful practice</w:t>
      </w:r>
    </w:p>
    <w:p w:rsidR="00000000" w:rsidRPr="003809FB" w:rsidP="003809FB">
      <w:pPr>
        <w:pStyle w:val="BodyText"/>
      </w:pPr>
      <w:r w:rsidRPr="003809FB">
        <w:t>Where work involves a specific focus on Aboriginal and/or Torres Strait Islan</w:t>
      </w:r>
      <w:r w:rsidRPr="003809FB">
        <w:t>der and/or culturally diverse clients or communities, one or both of the following electives is recommended:</w:t>
      </w:r>
    </w:p>
    <w:p w:rsidR="00000000" w:rsidRPr="003809FB" w:rsidP="003809FB">
      <w:pPr>
        <w:pStyle w:val="BodyText"/>
      </w:pPr>
      <w:r w:rsidRPr="003809FB">
        <w:rPr>
          <w:rStyle w:val="Underline"/>
        </w:rPr>
        <w:t>HLTHIR403C</w:t>
      </w:r>
      <w:r w:rsidRPr="003809FB">
        <w:tab/>
      </w:r>
      <w:r w:rsidRPr="003809FB">
        <w:rPr>
          <w:rStyle w:val="Underline"/>
        </w:rPr>
        <w:t>Work effectively with culturally diverse clients and co</w:t>
      </w:r>
      <w:r w:rsidRPr="003809FB">
        <w:t>-</w:t>
      </w:r>
      <w:r w:rsidRPr="003809FB">
        <w:rPr>
          <w:rStyle w:val="Underline"/>
        </w:rPr>
        <w:t>workers</w:t>
      </w:r>
    </w:p>
    <w:p w:rsidR="00000000" w:rsidRPr="003809FB" w:rsidP="003809FB">
      <w:pPr>
        <w:pStyle w:val="BodyText"/>
      </w:pPr>
      <w:r w:rsidRPr="003809FB">
        <w:rPr>
          <w:rStyle w:val="Underline"/>
        </w:rPr>
        <w:t>HLTHIR404D</w:t>
      </w:r>
      <w:r w:rsidRPr="003809FB">
        <w:tab/>
      </w:r>
      <w:r w:rsidRPr="003809FB">
        <w:rPr>
          <w:rStyle w:val="Underline"/>
        </w:rPr>
        <w:t>Work effectively with Aboriginal and</w:t>
      </w:r>
      <w:r w:rsidRPr="003809FB">
        <w:t>/</w:t>
      </w:r>
      <w:r w:rsidRPr="003809FB">
        <w:rPr>
          <w:rStyle w:val="Underline"/>
        </w:rPr>
        <w:t>or Torres Strait Islande</w:t>
      </w:r>
      <w:r w:rsidRPr="003809FB">
        <w:rPr>
          <w:rStyle w:val="Underline"/>
        </w:rPr>
        <w:t>r people</w:t>
      </w:r>
    </w:p>
    <w:p w:rsidR="00000000" w:rsidRPr="003809FB" w:rsidP="003809FB">
      <w:pPr>
        <w:pStyle w:val="BodyText"/>
      </w:pPr>
    </w:p>
    <w:p w:rsidR="00000000" w:rsidRPr="003809FB" w:rsidP="003809FB">
      <w:pPr>
        <w:pStyle w:val="BodyText"/>
      </w:pPr>
      <w:r w:rsidRPr="003809FB">
        <w:rPr>
          <w:rStyle w:val="SpecialBold"/>
        </w:rPr>
        <w:t>Other relevant electives</w:t>
      </w:r>
    </w:p>
    <w:p w:rsidR="00000000" w:rsidRPr="003809FB" w:rsidP="003809FB">
      <w:pPr>
        <w:pStyle w:val="BodyText"/>
      </w:pPr>
      <w:r w:rsidRPr="003809FB">
        <w:t xml:space="preserve">Additional elective units may be taken from either the following suggested electives or from other relevant Training Package units available at Certificate IV (or higher) </w:t>
      </w:r>
    </w:p>
    <w:p w:rsidR="00000000" w:rsidRPr="003809FB" w:rsidP="003809FB">
      <w:pPr>
        <w:pStyle w:val="BodyText"/>
      </w:pPr>
      <w:r w:rsidRPr="003809FB">
        <w:rPr>
          <w:rStyle w:val="Underline"/>
        </w:rPr>
        <w:t>BSBFLM303C</w:t>
      </w:r>
      <w:r w:rsidRPr="003809FB">
        <w:tab/>
      </w:r>
      <w:r w:rsidRPr="003809FB">
        <w:rPr>
          <w:rStyle w:val="Underline"/>
        </w:rPr>
        <w:t>Contribute to effective workplace rela</w:t>
      </w:r>
      <w:r w:rsidRPr="003809FB">
        <w:rPr>
          <w:rStyle w:val="Underline"/>
        </w:rPr>
        <w:t>tionships</w:t>
      </w:r>
    </w:p>
    <w:p w:rsidR="00000000" w:rsidRPr="003809FB" w:rsidP="003809FB">
      <w:pPr>
        <w:pStyle w:val="BodyText"/>
      </w:pPr>
      <w:r w:rsidRPr="003809FB">
        <w:rPr>
          <w:rStyle w:val="Underline"/>
        </w:rPr>
        <w:t>BSBWOR301A</w:t>
      </w:r>
      <w:r w:rsidRPr="003809FB">
        <w:tab/>
      </w:r>
      <w:r w:rsidRPr="003809FB">
        <w:rPr>
          <w:rStyle w:val="Underline"/>
        </w:rPr>
        <w:t>Organise personal work priorities and development</w:t>
      </w:r>
    </w:p>
    <w:p w:rsidR="00000000" w:rsidRPr="003809FB" w:rsidP="003809FB">
      <w:pPr>
        <w:pStyle w:val="BodyText"/>
      </w:pPr>
      <w:r w:rsidRPr="003809FB">
        <w:rPr>
          <w:rStyle w:val="Underline"/>
        </w:rPr>
        <w:t>HLTCSD306C</w:t>
      </w:r>
      <w:r w:rsidRPr="003809FB">
        <w:tab/>
      </w:r>
      <w:r w:rsidRPr="003809FB">
        <w:rPr>
          <w:rStyle w:val="Underline"/>
        </w:rPr>
        <w:t>Respond effectively to difficult or challenging behaviour</w:t>
      </w:r>
    </w:p>
    <w:p w:rsidR="00000000" w:rsidRPr="003809FB" w:rsidP="003809FB">
      <w:pPr>
        <w:pStyle w:val="BodyText"/>
      </w:pPr>
      <w:r w:rsidRPr="003809FB">
        <w:rPr>
          <w:rStyle w:val="Underline"/>
        </w:rPr>
        <w:t>HLTOHS401A</w:t>
      </w:r>
      <w:r w:rsidRPr="003809FB">
        <w:tab/>
      </w:r>
      <w:r w:rsidRPr="003809FB">
        <w:rPr>
          <w:rStyle w:val="Underline"/>
        </w:rPr>
        <w:t>Maintain workplace OHS processes</w:t>
      </w:r>
    </w:p>
    <w:p w:rsidR="00000000" w:rsidRPr="003809FB" w:rsidP="003809FB">
      <w:pPr>
        <w:pStyle w:val="BodyText"/>
      </w:pPr>
      <w:r w:rsidRPr="003809FB">
        <w:rPr>
          <w:rStyle w:val="Underline"/>
        </w:rPr>
        <w:t>MEM04011B</w:t>
      </w:r>
      <w:r w:rsidRPr="003809FB">
        <w:tab/>
      </w:r>
      <w:r w:rsidRPr="003809FB">
        <w:rPr>
          <w:rStyle w:val="Underline"/>
        </w:rPr>
        <w:t>Produce polymer patterns</w:t>
      </w:r>
    </w:p>
    <w:p w:rsidR="00000000" w:rsidRPr="003809FB" w:rsidP="003809FB">
      <w:pPr>
        <w:pStyle w:val="BodyText"/>
      </w:pPr>
      <w:r w:rsidRPr="003809FB">
        <w:rPr>
          <w:rStyle w:val="Underline"/>
        </w:rPr>
        <w:t>MEM04015B</w:t>
      </w:r>
      <w:r w:rsidRPr="003809FB">
        <w:tab/>
      </w:r>
      <w:r w:rsidRPr="003809FB">
        <w:rPr>
          <w:rStyle w:val="Underline"/>
        </w:rPr>
        <w:t>Develop and manufacture vac</w:t>
      </w:r>
      <w:r w:rsidRPr="003809FB">
        <w:rPr>
          <w:rStyle w:val="Underline"/>
        </w:rPr>
        <w:t>uum forming moulds and associated equipment</w:t>
      </w:r>
    </w:p>
    <w:p w:rsidR="00000000" w:rsidRPr="003809FB" w:rsidP="003809FB">
      <w:pPr>
        <w:pStyle w:val="BodyText"/>
      </w:pPr>
      <w:r w:rsidRPr="003809FB">
        <w:rPr>
          <w:rStyle w:val="Underline"/>
        </w:rPr>
        <w:t>MEM05004C</w:t>
      </w:r>
      <w:r w:rsidRPr="003809FB">
        <w:tab/>
      </w:r>
      <w:r w:rsidRPr="003809FB">
        <w:rPr>
          <w:rStyle w:val="Underline"/>
        </w:rPr>
        <w:t>Perform routine oxy acetylene welding</w:t>
      </w:r>
    </w:p>
    <w:p w:rsidR="00000000" w:rsidRPr="003809FB" w:rsidP="003809FB">
      <w:pPr>
        <w:pStyle w:val="BodyText"/>
      </w:pPr>
      <w:r w:rsidRPr="003809FB">
        <w:rPr>
          <w:rStyle w:val="Underline"/>
        </w:rPr>
        <w:t>MEM05006B</w:t>
      </w:r>
      <w:r w:rsidRPr="003809FB">
        <w:tab/>
      </w:r>
      <w:r w:rsidRPr="003809FB">
        <w:rPr>
          <w:rStyle w:val="Underline"/>
        </w:rPr>
        <w:t>Perform brazing and</w:t>
      </w:r>
      <w:r w:rsidRPr="003809FB">
        <w:t>/</w:t>
      </w:r>
      <w:r w:rsidRPr="003809FB">
        <w:rPr>
          <w:rStyle w:val="Underline"/>
        </w:rPr>
        <w:t>or silver soldering</w:t>
      </w:r>
    </w:p>
    <w:p w:rsidR="00000000" w:rsidRPr="003809FB" w:rsidP="003809FB">
      <w:pPr>
        <w:pStyle w:val="BodyText"/>
      </w:pPr>
      <w:r w:rsidRPr="003809FB">
        <w:rPr>
          <w:rStyle w:val="Underline"/>
        </w:rPr>
        <w:t>MEM05010C</w:t>
      </w:r>
      <w:r w:rsidRPr="003809FB">
        <w:tab/>
      </w:r>
      <w:r w:rsidRPr="003809FB">
        <w:rPr>
          <w:rStyle w:val="Underline"/>
        </w:rPr>
        <w:t>Apply fabrication</w:t>
      </w:r>
      <w:r w:rsidRPr="003809FB">
        <w:t xml:space="preserve">, </w:t>
      </w:r>
      <w:r w:rsidRPr="003809FB">
        <w:rPr>
          <w:rStyle w:val="Underline"/>
        </w:rPr>
        <w:t>forming and shaping techniques</w:t>
      </w:r>
    </w:p>
    <w:p w:rsidR="00000000" w:rsidRPr="003809FB" w:rsidP="003809FB">
      <w:pPr>
        <w:pStyle w:val="BodyText"/>
      </w:pPr>
      <w:r w:rsidRPr="003809FB">
        <w:rPr>
          <w:rStyle w:val="Underline"/>
        </w:rPr>
        <w:t>MEM05012C</w:t>
      </w:r>
      <w:r w:rsidRPr="003809FB">
        <w:tab/>
      </w:r>
      <w:r w:rsidRPr="003809FB">
        <w:rPr>
          <w:rStyle w:val="Underline"/>
        </w:rPr>
        <w:t>Perform routine manual metal arc welding</w:t>
      </w:r>
    </w:p>
    <w:p w:rsidR="00000000" w:rsidRPr="003809FB" w:rsidP="003809FB">
      <w:pPr>
        <w:pStyle w:val="BodyText"/>
      </w:pPr>
      <w:r w:rsidRPr="003809FB">
        <w:rPr>
          <w:rStyle w:val="Underline"/>
        </w:rPr>
        <w:t>MEM05019D</w:t>
      </w:r>
      <w:r w:rsidRPr="003809FB">
        <w:tab/>
      </w:r>
      <w:r w:rsidRPr="003809FB">
        <w:rPr>
          <w:rStyle w:val="Underline"/>
        </w:rPr>
        <w:t>Weld using gas tungsten arc welding process</w:t>
      </w:r>
    </w:p>
    <w:p w:rsidR="00000000" w:rsidRPr="003809FB" w:rsidP="003809FB">
      <w:pPr>
        <w:pStyle w:val="BodyText"/>
      </w:pPr>
      <w:r w:rsidRPr="003809FB">
        <w:rPr>
          <w:rStyle w:val="Underline"/>
        </w:rPr>
        <w:t>MEM05020C</w:t>
      </w:r>
      <w:r w:rsidRPr="003809FB">
        <w:tab/>
      </w:r>
      <w:r w:rsidRPr="003809FB">
        <w:rPr>
          <w:rStyle w:val="Underline"/>
        </w:rPr>
        <w:t>Perform advanced welding using gas tungsten arc welding process</w:t>
      </w:r>
    </w:p>
    <w:p w:rsidR="00000000" w:rsidRPr="003809FB" w:rsidP="003809FB">
      <w:pPr>
        <w:pStyle w:val="BodyText"/>
      </w:pPr>
      <w:r w:rsidRPr="003809FB">
        <w:rPr>
          <w:rStyle w:val="Underline"/>
        </w:rPr>
        <w:t>MEM05026C</w:t>
      </w:r>
      <w:r w:rsidRPr="003809FB">
        <w:tab/>
      </w:r>
      <w:r w:rsidRPr="003809FB">
        <w:rPr>
          <w:rStyle w:val="Underline"/>
        </w:rPr>
        <w:t>Apply welding principles</w:t>
      </w:r>
    </w:p>
    <w:p w:rsidR="00000000" w:rsidRPr="003809FB" w:rsidP="003809FB">
      <w:pPr>
        <w:pStyle w:val="BodyText"/>
      </w:pPr>
      <w:r w:rsidRPr="003809FB">
        <w:rPr>
          <w:rStyle w:val="Underline"/>
        </w:rPr>
        <w:t>MEM07005C</w:t>
      </w:r>
      <w:r w:rsidRPr="003809FB">
        <w:tab/>
      </w:r>
      <w:r w:rsidRPr="003809FB">
        <w:rPr>
          <w:rStyle w:val="Underline"/>
        </w:rPr>
        <w:t>Perform general machining</w:t>
      </w:r>
    </w:p>
    <w:p w:rsidR="00000000" w:rsidRPr="003809FB" w:rsidP="003809FB">
      <w:pPr>
        <w:pStyle w:val="BodyText"/>
      </w:pPr>
      <w:r w:rsidRPr="003809FB">
        <w:rPr>
          <w:rStyle w:val="Underline"/>
        </w:rPr>
        <w:t>MEM10002B</w:t>
      </w:r>
      <w:r w:rsidRPr="003809FB">
        <w:tab/>
      </w:r>
      <w:r w:rsidRPr="003809FB">
        <w:rPr>
          <w:rStyle w:val="Underline"/>
        </w:rPr>
        <w:t>Terminate and connect electrical wiring</w:t>
      </w:r>
    </w:p>
    <w:p w:rsidR="00000000" w:rsidRPr="003809FB" w:rsidP="003809FB">
      <w:pPr>
        <w:pStyle w:val="BodyText"/>
      </w:pPr>
      <w:r w:rsidRPr="003809FB">
        <w:rPr>
          <w:rStyle w:val="Underline"/>
        </w:rPr>
        <w:t>MEM16013A</w:t>
      </w:r>
      <w:r w:rsidRPr="003809FB">
        <w:tab/>
      </w:r>
      <w:r w:rsidRPr="003809FB">
        <w:rPr>
          <w:rStyle w:val="Underline"/>
        </w:rPr>
        <w:t>Operate in a self</w:t>
      </w:r>
      <w:r w:rsidRPr="003809FB">
        <w:t>-</w:t>
      </w:r>
      <w:r w:rsidRPr="003809FB">
        <w:rPr>
          <w:rStyle w:val="Underline"/>
        </w:rPr>
        <w:t>directed team</w:t>
      </w:r>
    </w:p>
    <w:p w:rsidR="007D737F" w:rsidP="003809FB">
      <w:pPr>
        <w:pStyle w:val="BodyText"/>
      </w:pPr>
      <w:r w:rsidRPr="003809FB">
        <w:rPr>
          <w:rStyle w:val="Underline"/>
        </w:rPr>
        <w:t>MEM18030B</w:t>
      </w:r>
      <w:r w:rsidRPr="003809FB">
        <w:tab/>
      </w:r>
      <w:r w:rsidRPr="003809FB">
        <w:rPr>
          <w:rStyle w:val="Underline"/>
        </w:rPr>
        <w:t>Diagnose and rectify low voltage electrical systems</w:t>
      </w:r>
    </w:p>
    <w:p w:rsidR="007D737F" w:rsidP="003809FB">
      <w:pPr>
        <w:pStyle w:val="BodyText"/>
      </w:pPr>
    </w:p>
    <w:p w:rsidR="00000000" w:rsidRPr="003809FB" w:rsidP="003809FB"/>
    <w:sectPr w:rsidSect="003809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737F" w:rsidP="007D73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37F" w:rsidP="003809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D737F" w:rsidP="003809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D737F" w:rsidP="003809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737F" w:rsidP="007D73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37F" w:rsidP="003809FB">
    <w:pPr>
      <w:pStyle w:val="Header"/>
      <w:framePr w:wrap="around"/>
    </w:pPr>
    <w:r>
      <w:fldChar w:fldCharType="begin"/>
    </w:r>
    <w:r>
      <w:instrText xml:space="preserve"> TITLE   \* MERGEFORMAT </w:instrText>
    </w:r>
    <w:r>
      <w:fldChar w:fldCharType="separate"/>
    </w:r>
    <w:r>
      <w:t>HLT43607 Certificate IV in Rehabilitation and Assistive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737F" w:rsidP="003809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7082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D81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F44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9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09FB"/>
    <w:pPr>
      <w:spacing w:before="360" w:after="60"/>
      <w:outlineLvl w:val="0"/>
    </w:pPr>
    <w:rPr>
      <w:sz w:val="32"/>
    </w:rPr>
  </w:style>
  <w:style w:type="paragraph" w:styleId="Heading2">
    <w:name w:val="heading 2"/>
    <w:basedOn w:val="HeadingBase"/>
    <w:next w:val="BodyText"/>
    <w:link w:val="Heading2Char"/>
    <w:qFormat/>
    <w:rsid w:val="003809FB"/>
    <w:pPr>
      <w:keepLines/>
      <w:spacing w:before="240" w:after="120"/>
      <w:outlineLvl w:val="1"/>
    </w:pPr>
    <w:rPr>
      <w:sz w:val="28"/>
      <w:szCs w:val="40"/>
    </w:rPr>
  </w:style>
  <w:style w:type="paragraph" w:styleId="Heading3">
    <w:name w:val="heading 3"/>
    <w:basedOn w:val="HeadingBase"/>
    <w:next w:val="BodyText"/>
    <w:link w:val="Heading3Char"/>
    <w:qFormat/>
    <w:rsid w:val="003809FB"/>
    <w:pPr>
      <w:spacing w:before="180" w:after="120"/>
      <w:outlineLvl w:val="2"/>
    </w:pPr>
    <w:rPr>
      <w:spacing w:val="-10"/>
      <w:kern w:val="32"/>
    </w:rPr>
  </w:style>
  <w:style w:type="paragraph" w:styleId="Heading4">
    <w:name w:val="heading 4"/>
    <w:basedOn w:val="HeadingBase"/>
    <w:next w:val="BodyText"/>
    <w:link w:val="Heading4Char"/>
    <w:qFormat/>
    <w:rsid w:val="003809FB"/>
    <w:pPr>
      <w:spacing w:before="160" w:after="120"/>
      <w:outlineLvl w:val="3"/>
    </w:pPr>
    <w:rPr>
      <w:sz w:val="22"/>
    </w:rPr>
  </w:style>
  <w:style w:type="paragraph" w:styleId="Heading5">
    <w:name w:val="heading 5"/>
    <w:basedOn w:val="HeadingBase"/>
    <w:next w:val="Normal"/>
    <w:link w:val="Heading5Char"/>
    <w:qFormat/>
    <w:rsid w:val="003809FB"/>
    <w:pPr>
      <w:spacing w:before="80"/>
      <w:outlineLvl w:val="4"/>
    </w:pPr>
    <w:rPr>
      <w:color w:val="918585"/>
      <w:sz w:val="20"/>
    </w:rPr>
  </w:style>
  <w:style w:type="paragraph" w:styleId="Heading6">
    <w:name w:val="heading 6"/>
    <w:basedOn w:val="HeadingBase"/>
    <w:next w:val="Normal"/>
    <w:link w:val="Heading6Char"/>
    <w:qFormat/>
    <w:rsid w:val="003809FB"/>
    <w:pPr>
      <w:spacing w:before="60"/>
      <w:outlineLvl w:val="5"/>
    </w:pPr>
    <w:rPr>
      <w:color w:val="918585"/>
      <w:sz w:val="20"/>
    </w:rPr>
  </w:style>
  <w:style w:type="paragraph" w:styleId="Heading7">
    <w:name w:val="heading 7"/>
    <w:basedOn w:val="Normal"/>
    <w:next w:val="Normal"/>
    <w:link w:val="Heading7Char"/>
    <w:qFormat/>
    <w:rsid w:val="003809FB"/>
    <w:pPr>
      <w:ind w:left="720"/>
      <w:outlineLvl w:val="6"/>
    </w:pPr>
    <w:rPr>
      <w:i/>
    </w:rPr>
  </w:style>
  <w:style w:type="paragraph" w:styleId="Heading8">
    <w:name w:val="heading 8"/>
    <w:basedOn w:val="Normal"/>
    <w:next w:val="Normal"/>
    <w:link w:val="Heading8Char"/>
    <w:qFormat/>
    <w:rsid w:val="003809FB"/>
    <w:pPr>
      <w:ind w:left="720"/>
      <w:outlineLvl w:val="7"/>
    </w:pPr>
    <w:rPr>
      <w:i/>
    </w:rPr>
  </w:style>
  <w:style w:type="paragraph" w:styleId="Heading9">
    <w:name w:val="heading 9"/>
    <w:basedOn w:val="Normal"/>
    <w:next w:val="Normal"/>
    <w:link w:val="Heading9Char"/>
    <w:qFormat/>
    <w:rsid w:val="003809FB"/>
    <w:pPr>
      <w:ind w:left="720"/>
      <w:outlineLvl w:val="8"/>
    </w:pPr>
    <w:rPr>
      <w:i/>
    </w:rPr>
  </w:style>
  <w:style w:type="character" w:default="1" w:styleId="DefaultParagraphFont">
    <w:name w:val="Default Paragraph Font"/>
    <w:uiPriority w:val="1"/>
    <w:unhideWhenUsed/>
    <w:rsid w:val="003809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9FB"/>
  </w:style>
  <w:style w:type="character" w:customStyle="1" w:styleId="Heading1Char">
    <w:name w:val="Heading 1 Char"/>
    <w:basedOn w:val="DefaultParagraphFont"/>
    <w:link w:val="Heading1"/>
    <w:rsid w:val="003809F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809FB"/>
    <w:rPr>
      <w:rFonts w:ascii="Times New Roman" w:eastAsia="Times New Roman" w:hAnsi="Times New Roman" w:cs="Times New Roman"/>
      <w:b/>
      <w:szCs w:val="20"/>
      <w:lang w:eastAsia="en-US"/>
    </w:rPr>
  </w:style>
  <w:style w:type="paragraph" w:styleId="BodyText">
    <w:name w:val="Body Text"/>
    <w:basedOn w:val="Normal"/>
    <w:link w:val="BodyTextChar"/>
    <w:rsid w:val="003809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09FB"/>
    <w:rPr>
      <w:rFonts w:ascii="Times New Roman" w:eastAsia="Times New Roman" w:hAnsi="Times New Roman" w:cs="Times New Roman"/>
      <w:sz w:val="24"/>
      <w:lang w:val="en-US" w:eastAsia="en-US"/>
    </w:rPr>
  </w:style>
  <w:style w:type="paragraph" w:styleId="Footer">
    <w:name w:val="footer"/>
    <w:basedOn w:val="Normal"/>
    <w:link w:val="FooterChar"/>
    <w:rsid w:val="003809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9FB"/>
    <w:rPr>
      <w:rFonts w:ascii="Times New Roman" w:eastAsia="Times New Roman" w:hAnsi="Times New Roman" w:cs="Times New Roman"/>
      <w:sz w:val="16"/>
      <w:lang w:val="en-US" w:eastAsia="en-US"/>
    </w:rPr>
  </w:style>
  <w:style w:type="paragraph" w:styleId="ListBullet">
    <w:name w:val="List Bullet"/>
    <w:basedOn w:val="List"/>
    <w:rsid w:val="003809FB"/>
    <w:pPr>
      <w:numPr>
        <w:numId w:val="13"/>
      </w:numPr>
      <w:tabs>
        <w:tab w:val="clear" w:pos="340"/>
      </w:tabs>
      <w:spacing w:before="40" w:after="40"/>
    </w:pPr>
  </w:style>
  <w:style w:type="character" w:customStyle="1" w:styleId="SpecialBold">
    <w:name w:val="Special Bold"/>
    <w:basedOn w:val="DefaultParagraphFont"/>
    <w:rsid w:val="003809FB"/>
    <w:rPr>
      <w:b/>
      <w:spacing w:val="0"/>
    </w:rPr>
  </w:style>
  <w:style w:type="paragraph" w:styleId="ListBullet2">
    <w:name w:val="List Bullet 2"/>
    <w:basedOn w:val="List2"/>
    <w:rsid w:val="003809FB"/>
    <w:pPr>
      <w:numPr>
        <w:numId w:val="14"/>
      </w:numPr>
      <w:tabs>
        <w:tab w:val="clear" w:pos="680"/>
      </w:tabs>
    </w:pPr>
  </w:style>
  <w:style w:type="paragraph" w:styleId="Header">
    <w:name w:val="header"/>
    <w:basedOn w:val="Normal"/>
    <w:link w:val="HeaderChar"/>
    <w:rsid w:val="003809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9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09FB"/>
    <w:pPr>
      <w:spacing w:before="240" w:after="120"/>
      <w:outlineLvl w:val="0"/>
    </w:pPr>
    <w:rPr>
      <w:rFonts w:ascii="Times New Roman" w:hAnsi="Times New Roman"/>
      <w:b/>
      <w:sz w:val="28"/>
    </w:rPr>
  </w:style>
  <w:style w:type="paragraph" w:customStyle="1" w:styleId="AllowPageBreak">
    <w:name w:val="AllowPageBreak"/>
    <w:rsid w:val="003809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3809FB"/>
    <w:rPr>
      <w:u w:val="single"/>
    </w:rPr>
  </w:style>
  <w:style w:type="character" w:customStyle="1" w:styleId="BoldandItalics">
    <w:name w:val="Bold and Italics"/>
    <w:qFormat/>
    <w:rsid w:val="003809FB"/>
    <w:rPr>
      <w:b/>
      <w:i/>
      <w:u w:val="none"/>
    </w:rPr>
  </w:style>
  <w:style w:type="character" w:customStyle="1" w:styleId="Heading2Char">
    <w:name w:val="Heading 2 Char"/>
    <w:basedOn w:val="DefaultParagraphFont"/>
    <w:link w:val="Heading2"/>
    <w:rsid w:val="003809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9F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809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9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9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09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09FB"/>
    <w:rPr>
      <w:rFonts w:ascii="Courier New" w:eastAsia="Times New Roman" w:hAnsi="Courier New" w:cs="Times New Roman"/>
      <w:i/>
      <w:szCs w:val="20"/>
      <w:lang w:val="en-US" w:eastAsia="en-US"/>
    </w:rPr>
  </w:style>
  <w:style w:type="paragraph" w:customStyle="1" w:styleId="HeadingBase">
    <w:name w:val="Heading Base"/>
    <w:rsid w:val="003809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9FB"/>
    <w:pPr>
      <w:tabs>
        <w:tab w:val="right" w:leader="dot" w:pos="9072"/>
      </w:tabs>
      <w:ind w:left="567"/>
    </w:pPr>
    <w:rPr>
      <w:szCs w:val="22"/>
    </w:rPr>
  </w:style>
  <w:style w:type="paragraph" w:customStyle="1" w:styleId="TOCBase">
    <w:name w:val="TOC Base"/>
    <w:rsid w:val="003809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9FB"/>
    <w:pPr>
      <w:tabs>
        <w:tab w:val="right" w:leader="dot" w:pos="9072"/>
      </w:tabs>
      <w:spacing w:before="40" w:after="40"/>
      <w:ind w:left="284"/>
    </w:pPr>
    <w:rPr>
      <w:rFonts w:ascii="Times New Roman" w:hAnsi="Times New Roman"/>
    </w:rPr>
  </w:style>
  <w:style w:type="paragraph" w:styleId="TOC1">
    <w:name w:val="toc 1"/>
    <w:basedOn w:val="TOCBase"/>
    <w:next w:val="Normal"/>
    <w:rsid w:val="003809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09FB"/>
    <w:pPr>
      <w:spacing w:before="5040"/>
      <w:jc w:val="center"/>
    </w:pPr>
    <w:rPr>
      <w:sz w:val="48"/>
      <w:szCs w:val="72"/>
      <w:lang w:val="en-US"/>
    </w:rPr>
  </w:style>
  <w:style w:type="character" w:customStyle="1" w:styleId="TitleChar">
    <w:name w:val="Title Char"/>
    <w:basedOn w:val="DefaultParagraphFont"/>
    <w:link w:val="Title"/>
    <w:rsid w:val="003809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9FB"/>
    <w:pPr>
      <w:tabs>
        <w:tab w:val="left" w:pos="3600"/>
        <w:tab w:val="left" w:pos="3958"/>
      </w:tabs>
    </w:pPr>
  </w:style>
  <w:style w:type="paragraph" w:styleId="List">
    <w:name w:val="List"/>
    <w:basedOn w:val="BodyText"/>
    <w:next w:val="BodyText"/>
    <w:rsid w:val="003809FB"/>
    <w:pPr>
      <w:tabs>
        <w:tab w:val="left" w:pos="340"/>
      </w:tabs>
      <w:spacing w:before="60" w:after="60"/>
      <w:ind w:left="340" w:hanging="340"/>
    </w:pPr>
  </w:style>
  <w:style w:type="paragraph" w:customStyle="1" w:styleId="Note">
    <w:name w:val="Note"/>
    <w:basedOn w:val="BodyText"/>
    <w:rsid w:val="003809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9FB"/>
    <w:pPr>
      <w:framePr w:wrap="auto" w:hAnchor="text" w:y="6049"/>
    </w:pPr>
    <w:rPr>
      <w:color w:val="000000"/>
      <w:sz w:val="40"/>
    </w:rPr>
  </w:style>
  <w:style w:type="paragraph" w:customStyle="1" w:styleId="TOCTitle">
    <w:name w:val="TOCTitle"/>
    <w:basedOn w:val="Heading1"/>
    <w:rsid w:val="003809FB"/>
    <w:pPr>
      <w:spacing w:after="240"/>
      <w:jc w:val="center"/>
      <w:outlineLvl w:val="9"/>
    </w:pPr>
    <w:rPr>
      <w:caps/>
    </w:rPr>
  </w:style>
  <w:style w:type="paragraph" w:customStyle="1" w:styleId="Version">
    <w:name w:val="Version"/>
    <w:rsid w:val="003809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9FB"/>
    <w:pPr>
      <w:keepNext w:val="0"/>
      <w:tabs>
        <w:tab w:val="right" w:pos="4176"/>
      </w:tabs>
      <w:ind w:left="198" w:hanging="198"/>
    </w:pPr>
    <w:rPr>
      <w:rFonts w:ascii="Garamond" w:hAnsi="Garamond"/>
    </w:rPr>
  </w:style>
  <w:style w:type="paragraph" w:styleId="IndexHeading">
    <w:name w:val="index heading"/>
    <w:basedOn w:val="Normal"/>
    <w:next w:val="Index1"/>
    <w:semiHidden/>
    <w:rsid w:val="003809FB"/>
    <w:pPr>
      <w:spacing w:before="120" w:after="120"/>
    </w:pPr>
    <w:rPr>
      <w:rFonts w:ascii="Arial" w:hAnsi="Arial"/>
      <w:b/>
      <w:color w:val="918585"/>
      <w:sz w:val="24"/>
    </w:rPr>
  </w:style>
  <w:style w:type="paragraph" w:customStyle="1" w:styleId="Chapter">
    <w:name w:val="Chapter"/>
    <w:basedOn w:val="Normal"/>
    <w:rsid w:val="003809FB"/>
    <w:pPr>
      <w:spacing w:before="240"/>
    </w:pPr>
    <w:rPr>
      <w:rFonts w:ascii="Times New Roman" w:hAnsi="Times New Roman"/>
      <w:smallCaps/>
      <w:spacing w:val="80"/>
      <w:sz w:val="28"/>
    </w:rPr>
  </w:style>
  <w:style w:type="paragraph" w:customStyle="1" w:styleId="InChapter">
    <w:name w:val="InChapter"/>
    <w:basedOn w:val="Heading3"/>
    <w:rsid w:val="003809FB"/>
    <w:pPr>
      <w:spacing w:after="240"/>
      <w:outlineLvl w:val="9"/>
    </w:pPr>
    <w:rPr>
      <w:noProof/>
    </w:rPr>
  </w:style>
  <w:style w:type="paragraph" w:styleId="Index2">
    <w:name w:val="index 2"/>
    <w:basedOn w:val="Normal"/>
    <w:next w:val="Normal"/>
    <w:semiHidden/>
    <w:rsid w:val="003809FB"/>
    <w:pPr>
      <w:tabs>
        <w:tab w:val="right" w:pos="4176"/>
      </w:tabs>
      <w:ind w:left="568" w:hanging="284"/>
    </w:pPr>
    <w:rPr>
      <w:rFonts w:ascii="Garamond" w:hAnsi="Garamond"/>
    </w:rPr>
  </w:style>
  <w:style w:type="paragraph" w:customStyle="1" w:styleId="Byline">
    <w:name w:val="Byline"/>
    <w:rsid w:val="003809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9FB"/>
    <w:pPr>
      <w:tabs>
        <w:tab w:val="clear" w:pos="3600"/>
        <w:tab w:val="clear" w:pos="3958"/>
      </w:tabs>
      <w:jc w:val="right"/>
    </w:pPr>
  </w:style>
  <w:style w:type="character" w:styleId="Emphasis">
    <w:name w:val="Emphasis"/>
    <w:basedOn w:val="DefaultParagraphFont"/>
    <w:qFormat/>
    <w:rsid w:val="003809FB"/>
    <w:rPr>
      <w:i/>
    </w:rPr>
  </w:style>
  <w:style w:type="paragraph" w:styleId="Caption">
    <w:name w:val="caption"/>
    <w:basedOn w:val="BodyText"/>
    <w:next w:val="Normal"/>
    <w:qFormat/>
    <w:rsid w:val="003809FB"/>
    <w:pPr>
      <w:framePr w:w="2268" w:hSpace="181" w:vSpace="181" w:wrap="around" w:vAnchor="text" w:hAnchor="page" w:x="1135" w:y="285" w:anchorLock="1"/>
    </w:pPr>
    <w:rPr>
      <w:i/>
    </w:rPr>
  </w:style>
  <w:style w:type="paragraph" w:customStyle="1" w:styleId="MiniTOCTitle">
    <w:name w:val="MiniTOCTitle"/>
    <w:basedOn w:val="Heading4"/>
    <w:rsid w:val="003809FB"/>
    <w:pPr>
      <w:spacing w:before="240"/>
      <w:outlineLvl w:val="9"/>
    </w:pPr>
    <w:rPr>
      <w:noProof/>
      <w:sz w:val="24"/>
    </w:rPr>
  </w:style>
  <w:style w:type="paragraph" w:customStyle="1" w:styleId="MiniTOCItem">
    <w:name w:val="MiniTOCItem"/>
    <w:basedOn w:val="ListBullet"/>
    <w:rsid w:val="003809FB"/>
    <w:pPr>
      <w:numPr>
        <w:numId w:val="0"/>
      </w:numPr>
      <w:tabs>
        <w:tab w:val="right" w:leader="dot" w:pos="6521"/>
      </w:tabs>
      <w:spacing w:before="0" w:after="0"/>
    </w:pPr>
  </w:style>
  <w:style w:type="paragraph" w:customStyle="1" w:styleId="TOFTitle">
    <w:name w:val="TOFTitle"/>
    <w:basedOn w:val="TOCTitle"/>
    <w:rsid w:val="003809FB"/>
  </w:style>
  <w:style w:type="paragraph" w:styleId="TableofFigures">
    <w:name w:val="table of figures"/>
    <w:basedOn w:val="Normal"/>
    <w:next w:val="Normal"/>
    <w:semiHidden/>
    <w:rsid w:val="003809FB"/>
    <w:pPr>
      <w:tabs>
        <w:tab w:val="right" w:leader="dot" w:pos="9072"/>
      </w:tabs>
      <w:ind w:left="970" w:hanging="403"/>
    </w:pPr>
    <w:rPr>
      <w:rFonts w:ascii="Times New Roman" w:hAnsi="Times New Roman"/>
      <w:b/>
    </w:rPr>
  </w:style>
  <w:style w:type="paragraph" w:styleId="ListNumber">
    <w:name w:val="List Number"/>
    <w:basedOn w:val="List"/>
    <w:rsid w:val="003809FB"/>
    <w:pPr>
      <w:numPr>
        <w:numId w:val="11"/>
      </w:numPr>
    </w:pPr>
  </w:style>
  <w:style w:type="character" w:customStyle="1" w:styleId="WingdingSymbols">
    <w:name w:val="Wingding Symbols"/>
    <w:rsid w:val="003809FB"/>
    <w:rPr>
      <w:rFonts w:ascii="Wingdings" w:hAnsi="Wingdings"/>
    </w:rPr>
  </w:style>
  <w:style w:type="paragraph" w:customStyle="1" w:styleId="TableHeading">
    <w:name w:val="Table Heading"/>
    <w:basedOn w:val="HeadingBase"/>
    <w:rsid w:val="003809FB"/>
    <w:pPr>
      <w:keepLines/>
      <w:pBdr>
        <w:bottom w:val="single" w:sz="6" w:space="1" w:color="918585"/>
      </w:pBdr>
      <w:spacing w:before="240"/>
    </w:pPr>
  </w:style>
  <w:style w:type="character" w:customStyle="1" w:styleId="HotSpot">
    <w:name w:val="HotSpot"/>
    <w:rsid w:val="003809FB"/>
    <w:rPr>
      <w:color w:val="0033CC"/>
      <w:u w:val="none"/>
    </w:rPr>
  </w:style>
  <w:style w:type="paragraph" w:customStyle="1" w:styleId="BodyTextRight">
    <w:name w:val="Body Text Right"/>
    <w:basedOn w:val="BodyText"/>
    <w:rsid w:val="003809FB"/>
    <w:pPr>
      <w:spacing w:before="0" w:after="0"/>
      <w:jc w:val="right"/>
    </w:pPr>
  </w:style>
  <w:style w:type="paragraph" w:styleId="Index3">
    <w:name w:val="index 3"/>
    <w:basedOn w:val="ListNumber2"/>
    <w:next w:val="Normal"/>
    <w:semiHidden/>
    <w:rsid w:val="003809FB"/>
    <w:pPr>
      <w:numPr>
        <w:numId w:val="0"/>
      </w:numPr>
      <w:tabs>
        <w:tab w:val="right" w:leader="dot" w:pos="4176"/>
      </w:tabs>
    </w:pPr>
  </w:style>
  <w:style w:type="paragraph" w:styleId="ListNumber2">
    <w:name w:val="List Number 2"/>
    <w:basedOn w:val="List2"/>
    <w:rsid w:val="003809FB"/>
    <w:pPr>
      <w:numPr>
        <w:numId w:val="10"/>
      </w:numPr>
      <w:tabs>
        <w:tab w:val="clear" w:pos="1060"/>
      </w:tabs>
    </w:pPr>
  </w:style>
  <w:style w:type="paragraph" w:customStyle="1" w:styleId="MarginNote">
    <w:name w:val="Margin Note"/>
    <w:basedOn w:val="BodyText"/>
    <w:rsid w:val="003809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9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9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09FB"/>
    <w:rPr>
      <w:sz w:val="32"/>
    </w:rPr>
  </w:style>
  <w:style w:type="paragraph" w:customStyle="1" w:styleId="HeadingProcedure">
    <w:name w:val="Heading Procedure"/>
    <w:basedOn w:val="HeadingBase"/>
    <w:next w:val="Normal"/>
    <w:rsid w:val="003809FB"/>
    <w:pPr>
      <w:tabs>
        <w:tab w:val="left" w:pos="0"/>
      </w:tabs>
      <w:spacing w:before="120" w:after="60"/>
    </w:pPr>
    <w:rPr>
      <w:i/>
      <w:color w:val="918585"/>
      <w:sz w:val="22"/>
    </w:rPr>
  </w:style>
  <w:style w:type="paragraph" w:customStyle="1" w:styleId="TableBodyText">
    <w:name w:val="Table Body Text"/>
    <w:basedOn w:val="BodyText"/>
    <w:rsid w:val="003809FB"/>
    <w:pPr>
      <w:spacing w:before="60" w:after="60"/>
    </w:pPr>
  </w:style>
  <w:style w:type="paragraph" w:styleId="ListContinue">
    <w:name w:val="List Continue"/>
    <w:basedOn w:val="List"/>
    <w:rsid w:val="003809FB"/>
    <w:pPr>
      <w:ind w:firstLine="0"/>
    </w:pPr>
  </w:style>
  <w:style w:type="paragraph" w:customStyle="1" w:styleId="ListNote">
    <w:name w:val="List Note"/>
    <w:basedOn w:val="List"/>
    <w:rsid w:val="003809FB"/>
    <w:pPr>
      <w:pBdr>
        <w:top w:val="single" w:sz="6" w:space="2" w:color="918585"/>
        <w:bottom w:val="single" w:sz="6" w:space="2" w:color="918585"/>
      </w:pBdr>
      <w:tabs>
        <w:tab w:val="left" w:pos="1021"/>
      </w:tabs>
      <w:ind w:firstLine="0"/>
    </w:pPr>
  </w:style>
  <w:style w:type="paragraph" w:customStyle="1" w:styleId="Warning">
    <w:name w:val="Warning"/>
    <w:basedOn w:val="BodyText"/>
    <w:rsid w:val="003809FB"/>
    <w:pPr>
      <w:shd w:val="clear" w:color="auto" w:fill="D9D9D9"/>
      <w:tabs>
        <w:tab w:val="left" w:pos="992"/>
      </w:tabs>
      <w:ind w:left="119" w:right="119"/>
    </w:pPr>
    <w:rPr>
      <w:sz w:val="20"/>
    </w:rPr>
  </w:style>
  <w:style w:type="paragraph" w:customStyle="1" w:styleId="MarginIcons">
    <w:name w:val="Margin Icons"/>
    <w:basedOn w:val="BodyText"/>
    <w:rsid w:val="003809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9FB"/>
    <w:rPr>
      <w:rFonts w:ascii="Courier New" w:hAnsi="Courier New"/>
    </w:rPr>
  </w:style>
  <w:style w:type="paragraph" w:customStyle="1" w:styleId="NoteBullet">
    <w:name w:val="Note Bullet"/>
    <w:basedOn w:val="Note"/>
    <w:rsid w:val="003809FB"/>
    <w:pPr>
      <w:tabs>
        <w:tab w:val="clear" w:pos="680"/>
      </w:tabs>
      <w:spacing w:before="60" w:after="60"/>
    </w:pPr>
  </w:style>
  <w:style w:type="paragraph" w:customStyle="1" w:styleId="SubHeading2">
    <w:name w:val="SubHeading2"/>
    <w:basedOn w:val="HeadingBase"/>
    <w:rsid w:val="003809FB"/>
    <w:pPr>
      <w:spacing w:before="240" w:after="60"/>
    </w:pPr>
    <w:rPr>
      <w:sz w:val="20"/>
    </w:rPr>
  </w:style>
  <w:style w:type="paragraph" w:customStyle="1" w:styleId="SubHeading1">
    <w:name w:val="SubHeading1"/>
    <w:basedOn w:val="HeadingBase"/>
    <w:rsid w:val="003809FB"/>
    <w:pPr>
      <w:spacing w:before="240" w:after="60"/>
    </w:pPr>
    <w:rPr>
      <w:color w:val="918585"/>
      <w:sz w:val="22"/>
    </w:rPr>
  </w:style>
  <w:style w:type="paragraph" w:customStyle="1" w:styleId="SideHeading">
    <w:name w:val="Side Heading"/>
    <w:basedOn w:val="HeadingBase"/>
    <w:rsid w:val="003809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9FB"/>
    <w:pPr>
      <w:numPr>
        <w:numId w:val="12"/>
      </w:numPr>
    </w:pPr>
  </w:style>
  <w:style w:type="paragraph" w:styleId="PlainText">
    <w:name w:val="Plain Text"/>
    <w:basedOn w:val="Normal"/>
    <w:link w:val="PlainTextChar"/>
    <w:rsid w:val="003809FB"/>
    <w:rPr>
      <w:sz w:val="20"/>
    </w:rPr>
  </w:style>
  <w:style w:type="character" w:customStyle="1" w:styleId="PlainTextChar">
    <w:name w:val="Plain Text Char"/>
    <w:basedOn w:val="DefaultParagraphFont"/>
    <w:link w:val="PlainText"/>
    <w:rsid w:val="003809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09FB"/>
    <w:rPr>
      <w:b/>
      <w:smallCaps/>
    </w:rPr>
  </w:style>
  <w:style w:type="paragraph" w:customStyle="1" w:styleId="TableListNumber">
    <w:name w:val="Table List Number"/>
    <w:basedOn w:val="ListNumber"/>
    <w:rsid w:val="003809FB"/>
    <w:pPr>
      <w:numPr>
        <w:numId w:val="0"/>
      </w:numPr>
    </w:pPr>
  </w:style>
  <w:style w:type="paragraph" w:styleId="TOC4">
    <w:name w:val="toc 4"/>
    <w:basedOn w:val="TOCBase"/>
    <w:next w:val="Normal"/>
    <w:semiHidden/>
    <w:rsid w:val="003809FB"/>
    <w:pPr>
      <w:tabs>
        <w:tab w:val="right" w:leader="dot" w:pos="9071"/>
      </w:tabs>
      <w:ind w:left="1701"/>
    </w:pPr>
  </w:style>
  <w:style w:type="paragraph" w:customStyle="1" w:styleId="ListAlpha">
    <w:name w:val="List Alpha"/>
    <w:basedOn w:val="List"/>
    <w:rsid w:val="003809FB"/>
    <w:pPr>
      <w:numPr>
        <w:numId w:val="9"/>
      </w:numPr>
    </w:pPr>
  </w:style>
  <w:style w:type="paragraph" w:customStyle="1" w:styleId="ListAlpha2">
    <w:name w:val="List Alpha 2"/>
    <w:basedOn w:val="List2"/>
    <w:rsid w:val="003809FB"/>
    <w:pPr>
      <w:numPr>
        <w:numId w:val="8"/>
      </w:numPr>
    </w:pPr>
  </w:style>
  <w:style w:type="paragraph" w:styleId="List2">
    <w:name w:val="List 2"/>
    <w:basedOn w:val="BodyText"/>
    <w:rsid w:val="003809FB"/>
    <w:pPr>
      <w:tabs>
        <w:tab w:val="left" w:pos="680"/>
      </w:tabs>
      <w:spacing w:before="60" w:after="60"/>
      <w:ind w:left="680" w:hanging="340"/>
    </w:pPr>
  </w:style>
  <w:style w:type="paragraph" w:styleId="List3">
    <w:name w:val="List 3"/>
    <w:basedOn w:val="BodyText"/>
    <w:rsid w:val="003809FB"/>
    <w:pPr>
      <w:tabs>
        <w:tab w:val="left" w:pos="1021"/>
      </w:tabs>
      <w:spacing w:before="60" w:after="60"/>
      <w:ind w:left="1020" w:hanging="340"/>
    </w:pPr>
  </w:style>
  <w:style w:type="paragraph" w:styleId="List4">
    <w:name w:val="List 4"/>
    <w:basedOn w:val="BodyText"/>
    <w:rsid w:val="003809FB"/>
    <w:pPr>
      <w:tabs>
        <w:tab w:val="left" w:pos="1361"/>
      </w:tabs>
      <w:spacing w:before="60" w:after="60"/>
      <w:ind w:left="1361" w:hanging="340"/>
    </w:pPr>
  </w:style>
  <w:style w:type="paragraph" w:styleId="List5">
    <w:name w:val="List 5"/>
    <w:basedOn w:val="BodyText"/>
    <w:rsid w:val="003809FB"/>
    <w:pPr>
      <w:tabs>
        <w:tab w:val="left" w:pos="1701"/>
      </w:tabs>
      <w:spacing w:before="60" w:after="60"/>
      <w:ind w:left="1701" w:hanging="340"/>
    </w:pPr>
  </w:style>
  <w:style w:type="paragraph" w:styleId="ListBullet3">
    <w:name w:val="List Bullet 3"/>
    <w:basedOn w:val="List3"/>
    <w:rsid w:val="003809FB"/>
    <w:pPr>
      <w:numPr>
        <w:numId w:val="15"/>
      </w:numPr>
      <w:tabs>
        <w:tab w:val="clear" w:pos="1021"/>
      </w:tabs>
      <w:ind w:left="1037" w:hanging="357"/>
    </w:pPr>
  </w:style>
  <w:style w:type="paragraph" w:styleId="ListBullet4">
    <w:name w:val="List Bullet 4"/>
    <w:basedOn w:val="List4"/>
    <w:rsid w:val="003809FB"/>
    <w:pPr>
      <w:numPr>
        <w:numId w:val="3"/>
      </w:numPr>
    </w:pPr>
  </w:style>
  <w:style w:type="paragraph" w:styleId="ListBullet5">
    <w:name w:val="List Bullet 5"/>
    <w:basedOn w:val="List5"/>
    <w:rsid w:val="003809FB"/>
    <w:pPr>
      <w:numPr>
        <w:numId w:val="4"/>
      </w:numPr>
    </w:pPr>
  </w:style>
  <w:style w:type="paragraph" w:styleId="ListContinue2">
    <w:name w:val="List Continue 2"/>
    <w:basedOn w:val="List2"/>
    <w:rsid w:val="003809FB"/>
    <w:pPr>
      <w:ind w:firstLine="0"/>
    </w:pPr>
  </w:style>
  <w:style w:type="paragraph" w:styleId="ListContinue3">
    <w:name w:val="List Continue 3"/>
    <w:basedOn w:val="List3"/>
    <w:rsid w:val="003809FB"/>
    <w:pPr>
      <w:ind w:left="1021" w:firstLine="0"/>
    </w:pPr>
  </w:style>
  <w:style w:type="paragraph" w:styleId="ListContinue4">
    <w:name w:val="List Continue 4"/>
    <w:basedOn w:val="List4"/>
    <w:rsid w:val="003809FB"/>
    <w:pPr>
      <w:ind w:firstLine="0"/>
    </w:pPr>
  </w:style>
  <w:style w:type="paragraph" w:styleId="ListContinue5">
    <w:name w:val="List Continue 5"/>
    <w:basedOn w:val="List5"/>
    <w:rsid w:val="003809FB"/>
    <w:pPr>
      <w:ind w:firstLine="0"/>
    </w:pPr>
  </w:style>
  <w:style w:type="paragraph" w:styleId="ListNumber3">
    <w:name w:val="List Number 3"/>
    <w:basedOn w:val="List3"/>
    <w:rsid w:val="003809FB"/>
    <w:pPr>
      <w:numPr>
        <w:numId w:val="5"/>
      </w:numPr>
    </w:pPr>
  </w:style>
  <w:style w:type="paragraph" w:styleId="ListNumber4">
    <w:name w:val="List Number 4"/>
    <w:basedOn w:val="List4"/>
    <w:rsid w:val="003809FB"/>
    <w:pPr>
      <w:numPr>
        <w:numId w:val="6"/>
      </w:numPr>
    </w:pPr>
  </w:style>
  <w:style w:type="paragraph" w:styleId="ListNumber5">
    <w:name w:val="List Number 5"/>
    <w:basedOn w:val="List5"/>
    <w:rsid w:val="003809FB"/>
    <w:pPr>
      <w:numPr>
        <w:numId w:val="7"/>
      </w:numPr>
    </w:pPr>
  </w:style>
  <w:style w:type="paragraph" w:styleId="BlockText">
    <w:name w:val="Block Text"/>
    <w:basedOn w:val="Normal"/>
    <w:rsid w:val="003809FB"/>
    <w:pPr>
      <w:spacing w:after="120"/>
      <w:ind w:left="1440" w:right="1440"/>
    </w:pPr>
  </w:style>
  <w:style w:type="character" w:customStyle="1" w:styleId="Subscript">
    <w:name w:val="Subscript"/>
    <w:basedOn w:val="DefaultParagraphFont"/>
    <w:rsid w:val="003809FB"/>
    <w:rPr>
      <w:sz w:val="16"/>
      <w:vertAlign w:val="subscript"/>
    </w:rPr>
  </w:style>
  <w:style w:type="character" w:customStyle="1" w:styleId="Superscript">
    <w:name w:val="Superscript"/>
    <w:basedOn w:val="DefaultParagraphFont"/>
    <w:rsid w:val="003809FB"/>
    <w:rPr>
      <w:sz w:val="16"/>
      <w:vertAlign w:val="superscript"/>
    </w:rPr>
  </w:style>
  <w:style w:type="character" w:customStyle="1" w:styleId="Symbols">
    <w:name w:val="Symbols"/>
    <w:basedOn w:val="DefaultParagraphFont"/>
    <w:rsid w:val="003809FB"/>
    <w:rPr>
      <w:rFonts w:ascii="Symbol" w:hAnsi="Symbol"/>
    </w:rPr>
  </w:style>
  <w:style w:type="character" w:customStyle="1" w:styleId="MenuOptions">
    <w:name w:val="Menu Options"/>
    <w:basedOn w:val="DefaultParagraphFont"/>
    <w:rsid w:val="003809FB"/>
    <w:rPr>
      <w:rFonts w:ascii="Arial Narrow" w:hAnsi="Arial Narrow"/>
      <w:smallCaps/>
    </w:rPr>
  </w:style>
  <w:style w:type="character" w:customStyle="1" w:styleId="Buttons">
    <w:name w:val="Buttons"/>
    <w:basedOn w:val="DefaultParagraphFont"/>
    <w:rsid w:val="003809FB"/>
    <w:rPr>
      <w:b/>
    </w:rPr>
  </w:style>
  <w:style w:type="character" w:customStyle="1" w:styleId="Underlined">
    <w:name w:val="Underlined"/>
    <w:basedOn w:val="DefaultParagraphFont"/>
    <w:rsid w:val="003809FB"/>
    <w:rPr>
      <w:u w:val="single"/>
    </w:rPr>
  </w:style>
  <w:style w:type="paragraph" w:customStyle="1" w:styleId="TableBodyTextRight">
    <w:name w:val="Table Body Text Right"/>
    <w:basedOn w:val="TableBodyText"/>
    <w:rsid w:val="003809FB"/>
    <w:pPr>
      <w:widowControl w:val="0"/>
      <w:autoSpaceDE w:val="0"/>
      <w:autoSpaceDN w:val="0"/>
      <w:adjustRightInd w:val="0"/>
      <w:jc w:val="right"/>
    </w:pPr>
    <w:rPr>
      <w:rFonts w:cs="Arial"/>
      <w:szCs w:val="18"/>
    </w:rPr>
  </w:style>
  <w:style w:type="paragraph" w:customStyle="1" w:styleId="CopyrightText">
    <w:name w:val="Copyright Text"/>
    <w:basedOn w:val="BodyText"/>
    <w:rsid w:val="003809FB"/>
    <w:rPr>
      <w:sz w:val="18"/>
    </w:rPr>
  </w:style>
  <w:style w:type="paragraph" w:customStyle="1" w:styleId="BodySmallRight">
    <w:name w:val="Body Small Right"/>
    <w:basedOn w:val="BodyTextRight"/>
    <w:rsid w:val="003809FB"/>
    <w:rPr>
      <w:sz w:val="18"/>
      <w:szCs w:val="18"/>
    </w:rPr>
  </w:style>
  <w:style w:type="paragraph" w:customStyle="1" w:styleId="MarginEdition">
    <w:name w:val="Margin Edition"/>
    <w:basedOn w:val="MarginNote"/>
    <w:rsid w:val="003809FB"/>
    <w:pPr>
      <w:spacing w:before="0" w:after="0"/>
    </w:pPr>
    <w:rPr>
      <w:rFonts w:ascii="Times New Roman" w:hAnsi="Times New Roman"/>
      <w:color w:val="999999"/>
    </w:rPr>
  </w:style>
  <w:style w:type="paragraph" w:customStyle="1" w:styleId="Spacer">
    <w:name w:val="Spacer"/>
    <w:basedOn w:val="Normal"/>
    <w:rsid w:val="003809FB"/>
    <w:rPr>
      <w:sz w:val="2"/>
      <w:szCs w:val="2"/>
    </w:rPr>
  </w:style>
  <w:style w:type="character" w:customStyle="1" w:styleId="Small">
    <w:name w:val="Small"/>
    <w:basedOn w:val="DefaultParagraphFont"/>
    <w:rsid w:val="003809FB"/>
    <w:rPr>
      <w:sz w:val="16"/>
    </w:rPr>
  </w:style>
  <w:style w:type="paragraph" w:customStyle="1" w:styleId="WideTable">
    <w:name w:val="Wide Table"/>
    <w:basedOn w:val="Normal"/>
    <w:rsid w:val="003809FB"/>
    <w:pPr>
      <w:ind w:left="-1418"/>
    </w:pPr>
    <w:rPr>
      <w:sz w:val="2"/>
      <w:szCs w:val="2"/>
    </w:rPr>
  </w:style>
  <w:style w:type="character" w:styleId="PageNumber">
    <w:name w:val="page number"/>
    <w:basedOn w:val="DefaultParagraphFont"/>
    <w:rsid w:val="003809FB"/>
  </w:style>
  <w:style w:type="paragraph" w:styleId="Quote">
    <w:name w:val="Quote"/>
    <w:basedOn w:val="Heading1"/>
    <w:link w:val="QuoteChar"/>
    <w:qFormat/>
    <w:rsid w:val="003809FB"/>
    <w:rPr>
      <w:b w:val="0"/>
      <w:sz w:val="72"/>
      <w:szCs w:val="72"/>
      <w:lang w:val="en-NZ"/>
    </w:rPr>
  </w:style>
  <w:style w:type="character" w:customStyle="1" w:styleId="QuoteChar">
    <w:name w:val="Quote Char"/>
    <w:basedOn w:val="DefaultParagraphFont"/>
    <w:link w:val="Quote"/>
    <w:rsid w:val="003809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9FB"/>
    <w:pPr>
      <w:pageBreakBefore/>
    </w:pPr>
  </w:style>
  <w:style w:type="paragraph" w:customStyle="1" w:styleId="Border">
    <w:name w:val="Border"/>
    <w:basedOn w:val="Normal"/>
    <w:qFormat/>
    <w:rsid w:val="003809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9FB"/>
    <w:rPr>
      <w:b/>
      <w:bCs/>
      <w:i/>
      <w:iCs/>
      <w:color w:val="auto"/>
    </w:rPr>
  </w:style>
  <w:style w:type="paragraph" w:styleId="IntenseQuote">
    <w:name w:val="Intense Quote"/>
    <w:basedOn w:val="Normal"/>
    <w:next w:val="Normal"/>
    <w:link w:val="IntenseQuoteChar"/>
    <w:uiPriority w:val="30"/>
    <w:qFormat/>
    <w:rsid w:val="003809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9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09FB"/>
    <w:rPr>
      <w:smallCaps/>
      <w:color w:val="auto"/>
      <w:u w:val="single"/>
    </w:rPr>
  </w:style>
  <w:style w:type="character" w:styleId="IntenseReference">
    <w:name w:val="Intense Reference"/>
    <w:basedOn w:val="DefaultParagraphFont"/>
    <w:uiPriority w:val="32"/>
    <w:qFormat/>
    <w:rsid w:val="003809FB"/>
    <w:rPr>
      <w:b/>
      <w:bCs/>
      <w:smallCaps/>
      <w:color w:val="auto"/>
      <w:spacing w:val="5"/>
      <w:u w:val="single"/>
    </w:rPr>
  </w:style>
  <w:style w:type="paragraph" w:customStyle="1" w:styleId="2ColumnHeading">
    <w:name w:val="2Column Heading"/>
    <w:basedOn w:val="BodyText"/>
    <w:qFormat/>
    <w:rsid w:val="003809FB"/>
    <w:pPr>
      <w:spacing w:after="60"/>
      <w:ind w:left="-2268"/>
    </w:pPr>
    <w:rPr>
      <w:b/>
    </w:rPr>
  </w:style>
  <w:style w:type="paragraph" w:customStyle="1" w:styleId="Heading1TOC">
    <w:name w:val="Heading1 TOC"/>
    <w:basedOn w:val="Normal"/>
    <w:qFormat/>
    <w:rsid w:val="003809FB"/>
    <w:pPr>
      <w:spacing w:before="240" w:after="120"/>
    </w:pPr>
    <w:rPr>
      <w:rFonts w:ascii="Times New Roman" w:hAnsi="Times New Roman"/>
      <w:b/>
      <w:sz w:val="32"/>
    </w:rPr>
  </w:style>
  <w:style w:type="paragraph" w:customStyle="1" w:styleId="Heading2TOC">
    <w:name w:val="Heading2 TOC"/>
    <w:basedOn w:val="Normal"/>
    <w:qFormat/>
    <w:rsid w:val="003809FB"/>
    <w:pPr>
      <w:spacing w:before="240" w:after="60"/>
    </w:pPr>
    <w:rPr>
      <w:rFonts w:ascii="Times New Roman" w:hAnsi="Times New Roman"/>
      <w:b/>
      <w:sz w:val="28"/>
    </w:rPr>
  </w:style>
  <w:style w:type="paragraph" w:styleId="BalloonText">
    <w:name w:val="Balloon Text"/>
    <w:basedOn w:val="Normal"/>
    <w:link w:val="BalloonTextChar"/>
    <w:rsid w:val="003809FB"/>
    <w:rPr>
      <w:rFonts w:ascii="Tahoma" w:hAnsi="Tahoma" w:cs="Tahoma"/>
      <w:sz w:val="16"/>
      <w:szCs w:val="16"/>
    </w:rPr>
  </w:style>
  <w:style w:type="character" w:customStyle="1" w:styleId="BalloonTextChar">
    <w:name w:val="Balloon Text Char"/>
    <w:basedOn w:val="DefaultParagraphFont"/>
    <w:link w:val="BalloonText"/>
    <w:rsid w:val="003809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09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09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830</Words>
  <Characters>5472</Characters>
  <Application>Microsoft Office Word</Application>
  <DocSecurity>0</DocSecurity>
  <Lines>136</Lines>
  <Paragraphs>96</Paragraphs>
  <ScaleCrop>false</ScaleCrop>
  <Company>Author-it Software Corporation Ltd.</Company>
  <LinksUpToDate>false</LinksUpToDate>
  <CharactersWithSpaces>6232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HLT43607 Certificate IV in Rehabilitation and Assistive Technology</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2012-05-27T05:57:00Z</dcterms:created>
  <dcterms:modified xsi:type="dcterms:W3CDTF">2012-05-27T05:57:00Z</dcterms:modified>
</cp:coreProperties>
</file>