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2D79" w:rsidP="00BA2D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HLT41607 Certificate IV in Mortuary Theatre Practice</w:t>
      </w:r>
      <w:r>
        <w:fldChar w:fldCharType="end"/>
      </w:r>
    </w:p>
    <w:p w:rsidR="00BA2D79" w:rsidP="00BA2D79">
      <w:pPr>
        <w:pStyle w:val="Version"/>
        <w:sectPr w:rsidSect="00DD73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D73BD" w:rsidP="00DD73BD">
      <w:pPr>
        <w:pStyle w:val="SuperHeading"/>
      </w:pPr>
      <w:r w:rsidRPr="00DD73BD">
        <w:t>HLT41607 Certificate IV in Mortuary Theatre Practice</w:t>
      </w:r>
    </w:p>
    <w:p w:rsidR="00000000" w:rsidRPr="00DD73BD" w:rsidP="00DD73BD">
      <w:pPr>
        <w:pStyle w:val="Heading1"/>
      </w:pPr>
      <w:bookmarkStart w:id="1" w:name="O_447523"/>
      <w:bookmarkEnd w:id="1"/>
      <w:r w:rsidRPr="00DD73BD">
        <w:t>Modification History</w:t>
      </w:r>
    </w:p>
    <w:p w:rsidR="00000000" w:rsidRPr="00DD73BD" w:rsidP="00DD73BD">
      <w:pPr>
        <w:pStyle w:val="BodyText"/>
      </w:pPr>
      <w:r w:rsidRPr="00DD73BD">
        <w:t>Not Applicable</w:t>
      </w:r>
    </w:p>
    <w:p w:rsidR="00000000" w:rsidRPr="00DD73BD" w:rsidP="00DD73BD">
      <w:pPr>
        <w:pStyle w:val="AllowPageBreak"/>
      </w:pPr>
    </w:p>
    <w:p w:rsidR="00000000" w:rsidRPr="00DD73BD" w:rsidP="00DD73BD">
      <w:pPr>
        <w:pStyle w:val="Heading1"/>
      </w:pPr>
      <w:bookmarkStart w:id="2" w:name="O_447528"/>
      <w:bookmarkEnd w:id="2"/>
      <w:r w:rsidRPr="00DD73BD">
        <w:t>Description</w:t>
      </w:r>
    </w:p>
    <w:p w:rsidR="00000000" w:rsidRPr="00DD73BD" w:rsidP="00DD73BD">
      <w:pPr>
        <w:pStyle w:val="BodyText"/>
      </w:pPr>
      <w:r w:rsidRPr="00DD73BD">
        <w:t xml:space="preserve">This qualification covers workers who undertake a senior mortuary assistant or technician role in a hospital mortuary </w:t>
      </w:r>
      <w:r w:rsidRPr="00DD73BD">
        <w:t>or who maintain a forensic mortuary. Some workers may also be involved in receiving, tracking and storing tissues as part of a Tissue Bank role.</w:t>
      </w:r>
    </w:p>
    <w:p w:rsidR="00000000" w:rsidRPr="00DD73BD" w:rsidP="00DD73BD">
      <w:pPr>
        <w:pStyle w:val="BodyText"/>
      </w:pPr>
    </w:p>
    <w:p w:rsidR="00000000" w:rsidRPr="00DD73BD" w:rsidP="00DD73BD">
      <w:pPr>
        <w:pStyle w:val="BodyText"/>
      </w:pPr>
      <w:r w:rsidRPr="00DD73BD">
        <w:t>This qualification is suited to Australian Apprenticeship pathways.</w:t>
      </w:r>
    </w:p>
    <w:p w:rsidR="00000000" w:rsidRPr="00DD73BD" w:rsidP="00DD73BD">
      <w:pPr>
        <w:pStyle w:val="BodyText"/>
      </w:pPr>
    </w:p>
    <w:p w:rsidR="00000000" w:rsidRPr="00DD73BD" w:rsidP="00DD73BD">
      <w:pPr>
        <w:pStyle w:val="BodyText"/>
      </w:pPr>
      <w:r w:rsidRPr="00DD73BD">
        <w:t>Occupational titles for these workers may</w:t>
      </w:r>
      <w:r w:rsidRPr="00DD73BD">
        <w:t xml:space="preserve">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8"/>
      </w:tblGrid>
      <w:tr w:rsidTr="00BA2D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3BD">
            <w:pPr>
              <w:pStyle w:val="ListBullet"/>
              <w:rPr>
                <w:lang w:val="en-NZ"/>
              </w:rPr>
            </w:pPr>
            <w:r w:rsidRPr="00DD73BD">
              <w:t>Mortuary technician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3BD">
            <w:pPr>
              <w:pStyle w:val="ListBullet"/>
              <w:rPr>
                <w:lang w:val="en-NZ"/>
              </w:rPr>
            </w:pPr>
            <w:r w:rsidRPr="00DD73BD">
              <w:t>Mortuary assistant</w:t>
            </w:r>
          </w:p>
        </w:tc>
      </w:tr>
      <w:tr w:rsidTr="00BA2D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3BD">
            <w:pPr>
              <w:pStyle w:val="ListBullet"/>
              <w:rPr>
                <w:lang w:val="en-NZ"/>
              </w:rPr>
            </w:pPr>
            <w:r w:rsidRPr="00DD73BD">
              <w:t>Pathology technician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3BD">
            <w:pPr>
              <w:pStyle w:val="ListBullet"/>
              <w:rPr>
                <w:lang w:val="en-NZ"/>
              </w:rPr>
            </w:pPr>
            <w:r w:rsidRPr="00DD73BD">
              <w:t>Mortuary attendant</w:t>
            </w:r>
          </w:p>
        </w:tc>
      </w:tr>
      <w:tr w:rsidTr="00BA2D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3BD">
            <w:pPr>
              <w:pStyle w:val="ListBullet"/>
              <w:rPr>
                <w:lang w:val="en-NZ"/>
              </w:rPr>
            </w:pPr>
            <w:r w:rsidRPr="00DD73BD">
              <w:t>Post mortem assistant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3BD" w:rsidP="00DD73BD">
            <w:pPr>
              <w:pStyle w:val="BodyText"/>
            </w:pPr>
          </w:p>
        </w:tc>
      </w:tr>
    </w:tbl>
    <w:p w:rsidR="00BA2D79" w:rsidP="00DD73BD">
      <w:pPr>
        <w:pStyle w:val="BodyText"/>
      </w:pPr>
    </w:p>
    <w:p w:rsidR="00BA2D79" w:rsidP="00DD73BD">
      <w:pPr>
        <w:pStyle w:val="BodyText"/>
      </w:pPr>
    </w:p>
    <w:p w:rsidR="00000000" w:rsidRPr="00DD73BD" w:rsidP="00DD73BD">
      <w:pPr>
        <w:pStyle w:val="Heading1"/>
      </w:pPr>
      <w:bookmarkStart w:id="3" w:name="O_447521"/>
      <w:bookmarkEnd w:id="3"/>
      <w:r w:rsidRPr="00DD73BD">
        <w:t>Pathways Information</w:t>
      </w:r>
    </w:p>
    <w:p w:rsidR="00000000" w:rsidRPr="00DD73BD" w:rsidP="00DD73BD">
      <w:pPr>
        <w:pStyle w:val="BodyText"/>
      </w:pPr>
      <w:r w:rsidRPr="00DD73BD">
        <w:t>Not Applicable</w:t>
      </w:r>
    </w:p>
    <w:p w:rsidR="00000000" w:rsidRPr="00DD73BD" w:rsidP="00DD73BD">
      <w:pPr>
        <w:pStyle w:val="AllowPageBreak"/>
      </w:pPr>
    </w:p>
    <w:p w:rsidR="00000000" w:rsidRPr="00DD73BD" w:rsidP="00DD73BD">
      <w:pPr>
        <w:pStyle w:val="Heading1"/>
      </w:pPr>
      <w:bookmarkStart w:id="4" w:name="O_447524"/>
      <w:bookmarkEnd w:id="4"/>
      <w:r w:rsidRPr="00DD73BD">
        <w:t>Licensing/Regulatory Information</w:t>
      </w:r>
    </w:p>
    <w:p w:rsidR="00000000" w:rsidRPr="00DD73BD" w:rsidP="00DD73BD">
      <w:pPr>
        <w:pStyle w:val="BodyText"/>
      </w:pPr>
      <w:r w:rsidRPr="00DD73BD">
        <w:t>Not Applicable</w:t>
      </w:r>
    </w:p>
    <w:p w:rsidR="00000000" w:rsidRPr="00DD73BD" w:rsidP="00DD73BD">
      <w:pPr>
        <w:pStyle w:val="AllowPageBreak"/>
      </w:pPr>
    </w:p>
    <w:p w:rsidR="00000000" w:rsidRPr="00DD73BD" w:rsidP="00DD73BD">
      <w:pPr>
        <w:pStyle w:val="Heading1"/>
      </w:pPr>
      <w:bookmarkStart w:id="5" w:name="O_447526"/>
      <w:bookmarkEnd w:id="5"/>
      <w:r w:rsidRPr="00DD73BD">
        <w:t>Entry Requirements</w:t>
      </w:r>
    </w:p>
    <w:p w:rsidR="00000000" w:rsidRPr="00DD73BD" w:rsidP="00DD73BD">
      <w:pPr>
        <w:pStyle w:val="BodyText"/>
      </w:pPr>
      <w:r w:rsidRPr="00DD73BD">
        <w:t xml:space="preserve">To gain entry into HLT41607 Certificate IV in Mortuary Theatre Practice a candidate must demonstrate competence through a recognised training program or recognition process, in the following units of competency from the HLT32007 </w:t>
      </w:r>
      <w:r w:rsidRPr="00DD73BD">
        <w:t>Certificate III in Mortuary Practice:</w:t>
      </w:r>
    </w:p>
    <w:p w:rsidR="00000000" w:rsidRPr="00DD73BD" w:rsidP="00DD73BD">
      <w:pPr>
        <w:pStyle w:val="BodyText"/>
      </w:pPr>
      <w:r w:rsidRPr="00DD73BD">
        <w:t>BSBFLM303C</w:t>
      </w:r>
      <w:r w:rsidRPr="00DD73BD">
        <w:tab/>
        <w:t>Contribute to effective workplace relationships</w:t>
      </w:r>
    </w:p>
    <w:p w:rsidR="00000000" w:rsidRPr="00DD73BD" w:rsidP="00DD73BD">
      <w:pPr>
        <w:pStyle w:val="BodyText"/>
      </w:pPr>
      <w:r w:rsidRPr="00DD73BD">
        <w:t>HLTAMBPD401C</w:t>
      </w:r>
      <w:r w:rsidRPr="00DD73BD">
        <w:tab/>
        <w:t>Manage personal stressors in the work environment</w:t>
      </w:r>
    </w:p>
    <w:p w:rsidR="00000000" w:rsidRPr="00DD73BD" w:rsidP="00DD73BD">
      <w:pPr>
        <w:pStyle w:val="BodyText"/>
      </w:pPr>
      <w:r w:rsidRPr="00DD73BD">
        <w:t>HLTAP301B</w:t>
      </w:r>
      <w:r w:rsidRPr="00DD73BD">
        <w:tab/>
        <w:t>Recognise healthy body systems in a health care context</w:t>
      </w:r>
    </w:p>
    <w:p w:rsidR="00000000" w:rsidRPr="00DD73BD" w:rsidP="00DD73BD">
      <w:pPr>
        <w:pStyle w:val="BodyText"/>
      </w:pPr>
      <w:r w:rsidRPr="00DD73BD">
        <w:t>HLTHIR301C</w:t>
      </w:r>
      <w:r w:rsidRPr="00DD73BD">
        <w:tab/>
        <w:t>Communicate and wor</w:t>
      </w:r>
      <w:r w:rsidRPr="00DD73BD">
        <w:t>k effectively in health</w:t>
      </w:r>
    </w:p>
    <w:p w:rsidR="00000000" w:rsidRPr="00DD73BD" w:rsidP="00DD73BD">
      <w:pPr>
        <w:pStyle w:val="BodyText"/>
      </w:pPr>
      <w:r w:rsidRPr="00DD73BD">
        <w:t>HLTHIR403C</w:t>
      </w:r>
      <w:r w:rsidRPr="00DD73BD">
        <w:tab/>
        <w:t>Work effectively with culturally diverse clients and co-workers</w:t>
      </w:r>
    </w:p>
    <w:p w:rsidR="00000000" w:rsidRPr="00DD73BD" w:rsidP="00DD73BD">
      <w:pPr>
        <w:pStyle w:val="BodyText"/>
      </w:pPr>
      <w:r w:rsidRPr="00DD73BD">
        <w:t>HLTHIR404D</w:t>
      </w:r>
      <w:r w:rsidRPr="00DD73BD">
        <w:tab/>
        <w:t>Work effectively with Aboriginal and/or Torres Strait Islander people</w:t>
      </w:r>
    </w:p>
    <w:p w:rsidR="00000000" w:rsidRPr="00DD73BD" w:rsidP="00DD73BD">
      <w:pPr>
        <w:pStyle w:val="BodyText"/>
      </w:pPr>
      <w:r w:rsidRPr="00DD73BD">
        <w:t>HLTIN301C</w:t>
      </w:r>
      <w:r w:rsidRPr="00DD73BD">
        <w:tab/>
        <w:t>Comply with infection control policies and procedures</w:t>
      </w:r>
    </w:p>
    <w:p w:rsidR="00000000" w:rsidRPr="00DD73BD" w:rsidP="00DD73BD">
      <w:pPr>
        <w:pStyle w:val="BodyText"/>
      </w:pPr>
      <w:r w:rsidRPr="00DD73BD">
        <w:t>HLTMS208D</w:t>
      </w:r>
      <w:r w:rsidRPr="00DD73BD">
        <w:tab/>
        <w:t>Ha</w:t>
      </w:r>
      <w:r w:rsidRPr="00DD73BD">
        <w:t>ndle waste in a health care environment</w:t>
      </w:r>
    </w:p>
    <w:p w:rsidR="00000000" w:rsidRPr="00DD73BD" w:rsidP="00DD73BD">
      <w:pPr>
        <w:pStyle w:val="BodyText"/>
      </w:pPr>
      <w:r w:rsidRPr="00DD73BD">
        <w:t>HLTMT303D</w:t>
      </w:r>
      <w:r w:rsidRPr="00DD73BD">
        <w:tab/>
        <w:t>Maintain a mortuary service</w:t>
      </w:r>
    </w:p>
    <w:p w:rsidR="00000000" w:rsidRPr="00DD73BD" w:rsidP="00DD73BD">
      <w:pPr>
        <w:pStyle w:val="BodyText"/>
      </w:pPr>
      <w:r w:rsidRPr="00DD73BD">
        <w:t>HLTMT304D</w:t>
      </w:r>
      <w:r w:rsidRPr="00DD73BD">
        <w:tab/>
        <w:t>Assist with autopsy</w:t>
      </w:r>
    </w:p>
    <w:p w:rsidR="00000000" w:rsidRPr="00DD73BD" w:rsidP="00DD73BD">
      <w:pPr>
        <w:pStyle w:val="BodyText"/>
      </w:pPr>
      <w:r w:rsidRPr="00DD73BD">
        <w:t>HLTMT306D</w:t>
      </w:r>
      <w:r w:rsidRPr="00DD73BD">
        <w:tab/>
        <w:t>Maintain, clean and store autopsy equipment</w:t>
      </w:r>
    </w:p>
    <w:p w:rsidR="00000000" w:rsidRPr="00DD73BD" w:rsidP="00DD73BD">
      <w:pPr>
        <w:pStyle w:val="BodyText"/>
      </w:pPr>
      <w:r w:rsidRPr="00DD73BD">
        <w:t>HLTMT307B</w:t>
      </w:r>
      <w:r w:rsidRPr="00DD73BD">
        <w:tab/>
        <w:t>Clean location to achieve low bacteria status</w:t>
      </w:r>
    </w:p>
    <w:p w:rsidR="00000000" w:rsidRPr="00DD73BD" w:rsidP="00DD73BD">
      <w:pPr>
        <w:pStyle w:val="BodyText"/>
      </w:pPr>
      <w:r w:rsidRPr="00DD73BD">
        <w:t>HLTMT310D</w:t>
      </w:r>
      <w:r w:rsidRPr="00DD73BD">
        <w:tab/>
        <w:t xml:space="preserve">Collect, preserve and store </w:t>
      </w:r>
      <w:r w:rsidRPr="00DD73BD">
        <w:t>post mortem samples</w:t>
      </w:r>
    </w:p>
    <w:p w:rsidR="00BA2D79" w:rsidP="00DD73BD">
      <w:pPr>
        <w:pStyle w:val="BodyText"/>
      </w:pPr>
      <w:r w:rsidRPr="00DD73BD">
        <w:t>HLTWHS300A</w:t>
      </w:r>
      <w:r w:rsidRPr="00DD73BD">
        <w:tab/>
        <w:t>Contribute to WHS processes</w:t>
      </w:r>
    </w:p>
    <w:p w:rsidR="00BA2D79" w:rsidP="00DD73BD">
      <w:pPr>
        <w:pStyle w:val="BodyText"/>
      </w:pPr>
    </w:p>
    <w:p w:rsidR="00000000" w:rsidRPr="00DD73BD" w:rsidP="00DD73BD">
      <w:pPr>
        <w:pStyle w:val="Heading1"/>
      </w:pPr>
      <w:bookmarkStart w:id="6" w:name="O_447527"/>
      <w:bookmarkEnd w:id="6"/>
      <w:r w:rsidRPr="00DD73BD">
        <w:t>Employability Skills Summary</w:t>
      </w:r>
    </w:p>
    <w:p w:rsidR="00000000" w:rsidRPr="00DD73BD" w:rsidP="00DD73BD">
      <w:pPr>
        <w:pStyle w:val="Heading4"/>
      </w:pPr>
      <w:r w:rsidRPr="00DD73BD">
        <w:t>Refer to the Topic: Introduction to the Employability Skills Qualification Summaries</w:t>
      </w:r>
    </w:p>
    <w:p w:rsidR="00000000" w:rsidRPr="00DD73BD" w:rsidP="00DD73BD">
      <w:pPr>
        <w:pStyle w:val="Heading1"/>
      </w:pPr>
      <w:bookmarkStart w:id="7" w:name="O_447522"/>
      <w:bookmarkEnd w:id="7"/>
      <w:r w:rsidRPr="00DD73BD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BA2D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3BD" w:rsidP="00DD73BD">
            <w:pPr>
              <w:pStyle w:val="BodyText"/>
            </w:pPr>
            <w:r w:rsidRPr="00DD73BD">
              <w:rPr>
                <w:rStyle w:val="SpecialBold"/>
              </w:rPr>
              <w:t>PACKAGING RULES</w:t>
            </w:r>
          </w:p>
          <w:p w:rsidR="00000000" w:rsidRPr="00DD73BD" w:rsidP="00DD73BD">
            <w:pPr>
              <w:pStyle w:val="BodyText"/>
            </w:pPr>
            <w:r w:rsidRPr="00DD73BD">
              <w:t>12 units of competency are required for award of this qualification, including:</w:t>
            </w:r>
          </w:p>
          <w:p w:rsidR="00000000" w:rsidRPr="00DD73BD" w:rsidP="00DD73BD">
            <w:pPr>
              <w:pStyle w:val="ListBullet"/>
            </w:pPr>
            <w:r w:rsidRPr="00DD73BD">
              <w:t>8 core units</w:t>
            </w:r>
          </w:p>
          <w:p w:rsidR="00000000" w:rsidRPr="00DD73BD" w:rsidP="00DD73BD">
            <w:pPr>
              <w:pStyle w:val="ListBullet"/>
            </w:pPr>
            <w:r w:rsidRPr="00DD73BD">
              <w:t xml:space="preserve">4 elective units </w:t>
            </w:r>
          </w:p>
          <w:p w:rsidR="00000000" w:rsidRPr="00DD73BD" w:rsidP="00DD73BD">
            <w:pPr>
              <w:pStyle w:val="BodyText"/>
            </w:pPr>
            <w:r w:rsidRPr="00DD73BD">
              <w:t>A wide range of elective units is available, including:</w:t>
            </w:r>
          </w:p>
          <w:p w:rsidR="00000000" w:rsidRPr="00DD73BD" w:rsidP="00DD73BD">
            <w:pPr>
              <w:pStyle w:val="ListBullet2"/>
            </w:pPr>
            <w:r w:rsidRPr="00DD73BD">
              <w:t>Group A elective which is required for work in mortuary theatre practice at this level</w:t>
            </w:r>
          </w:p>
          <w:p w:rsidR="00000000" w:rsidRPr="00DD73BD" w:rsidP="00DD73BD">
            <w:pPr>
              <w:pStyle w:val="ListBullet2"/>
            </w:pPr>
            <w:r w:rsidRPr="00DD73BD">
              <w:t xml:space="preserve">Group B electives which are recommended for culturally aware and respectful practice </w:t>
            </w:r>
          </w:p>
          <w:p w:rsidR="00000000" w:rsidRPr="00DD73BD" w:rsidP="00DD73BD">
            <w:pPr>
              <w:pStyle w:val="ListBullet2"/>
            </w:pPr>
            <w:r w:rsidRPr="00DD73BD">
              <w:t>Other relevant electives listed below</w:t>
            </w:r>
          </w:p>
          <w:p w:rsidR="00000000" w:rsidRPr="00DD73BD" w:rsidP="00DD73BD">
            <w:pPr>
              <w:pStyle w:val="ListBullet2"/>
            </w:pPr>
            <w:r w:rsidRPr="00DD73BD">
              <w:t>Units of competency to address workplace requirements and packaged at the level of this qualification or higher in Health and/or Com</w:t>
            </w:r>
            <w:r w:rsidRPr="00DD73BD">
              <w:t>munity Services Training Packages</w:t>
            </w:r>
          </w:p>
          <w:p w:rsidR="00000000" w:rsidRPr="00DD73BD" w:rsidP="00DD73BD">
            <w:pPr>
              <w:pStyle w:val="ListBullet2"/>
            </w:pPr>
            <w:r w:rsidRPr="00DD73BD">
              <w:t>Where appropriate, to address workplace requirements, up to 2 units of competency packaged at the level of this qualification or higher in other relevant Training Packages or accredited courses where the details of those c</w:t>
            </w:r>
            <w:r w:rsidRPr="00DD73BD">
              <w:t xml:space="preserve">ourses are available on the TGA or other public listing </w:t>
            </w:r>
          </w:p>
        </w:tc>
      </w:tr>
    </w:tbl>
    <w:p w:rsidR="00000000" w:rsidRPr="00DD73BD" w:rsidP="00DD73BD">
      <w:pPr>
        <w:pStyle w:val="BodyText"/>
      </w:pPr>
      <w:r w:rsidRPr="00DD73BD">
        <w:rPr>
          <w:rStyle w:val="SpecialBold"/>
        </w:rPr>
        <w:t>Core units</w:t>
      </w:r>
    </w:p>
    <w:p w:rsidR="00000000" w:rsidRPr="00DD73BD" w:rsidP="00DD73BD">
      <w:pPr>
        <w:pStyle w:val="BodyText"/>
      </w:pPr>
      <w:r w:rsidRPr="00DD73BD">
        <w:t>HLTAP401B</w:t>
      </w:r>
      <w:r w:rsidRPr="00DD73BD">
        <w:tab/>
        <w:t>Confirm physical health status</w:t>
      </w:r>
    </w:p>
    <w:p w:rsidR="00000000" w:rsidRPr="00DD73BD" w:rsidP="00DD73BD">
      <w:pPr>
        <w:pStyle w:val="BodyText"/>
      </w:pPr>
      <w:r w:rsidRPr="00DD73BD">
        <w:t>HLTHIR506C</w:t>
      </w:r>
      <w:r w:rsidRPr="00DD73BD">
        <w:tab/>
        <w:t>Implement and monitor compliance with legal and ethical requirements</w:t>
      </w:r>
    </w:p>
    <w:p w:rsidR="00000000" w:rsidRPr="00DD73BD" w:rsidP="00DD73BD">
      <w:pPr>
        <w:pStyle w:val="BodyText"/>
      </w:pPr>
      <w:r w:rsidRPr="00DD73BD">
        <w:t>HLTMT407D</w:t>
      </w:r>
      <w:r w:rsidRPr="00DD73BD">
        <w:tab/>
        <w:t>Assist with special autopsy techniques</w:t>
      </w:r>
    </w:p>
    <w:p w:rsidR="00000000" w:rsidRPr="00DD73BD" w:rsidP="00DD73BD">
      <w:pPr>
        <w:pStyle w:val="BodyText"/>
      </w:pPr>
      <w:r w:rsidRPr="00DD73BD">
        <w:t>(Note pre-requ: H</w:t>
      </w:r>
      <w:r w:rsidRPr="00DD73BD">
        <w:t>LTMT304D)</w:t>
      </w:r>
    </w:p>
    <w:p w:rsidR="00000000" w:rsidRPr="00DD73BD" w:rsidP="00DD73BD">
      <w:pPr>
        <w:pStyle w:val="BodyText"/>
      </w:pPr>
      <w:r w:rsidRPr="00DD73BD">
        <w:t>HLTMT408D</w:t>
      </w:r>
      <w:r w:rsidRPr="00DD73BD">
        <w:tab/>
        <w:t>Assist with forensic autopsy techniques</w:t>
      </w:r>
    </w:p>
    <w:p w:rsidR="00000000" w:rsidRPr="00DD73BD" w:rsidP="00DD73BD">
      <w:pPr>
        <w:pStyle w:val="BodyText"/>
      </w:pPr>
      <w:r w:rsidRPr="00DD73BD">
        <w:t>(Note pre-requ: HLTMT304D)</w:t>
      </w:r>
    </w:p>
    <w:p w:rsidR="00000000" w:rsidRPr="00DD73BD" w:rsidP="00DD73BD">
      <w:pPr>
        <w:pStyle w:val="BodyText"/>
      </w:pPr>
      <w:r w:rsidRPr="00DD73BD">
        <w:t>HLTMT409D</w:t>
      </w:r>
      <w:r w:rsidRPr="00DD73BD">
        <w:tab/>
        <w:t>Assist in the development of procedures for mortuary services</w:t>
      </w:r>
    </w:p>
    <w:p w:rsidR="00000000" w:rsidRPr="00DD73BD" w:rsidP="00DD73BD">
      <w:pPr>
        <w:pStyle w:val="BodyText"/>
      </w:pPr>
      <w:r w:rsidRPr="00DD73BD">
        <w:t>(Note pre-requ: HLTMT303D)</w:t>
      </w:r>
    </w:p>
    <w:p w:rsidR="00000000" w:rsidRPr="00DD73BD" w:rsidP="00DD73BD">
      <w:pPr>
        <w:pStyle w:val="BodyText"/>
      </w:pPr>
      <w:r w:rsidRPr="00DD73BD">
        <w:t>HLTMT416C</w:t>
      </w:r>
      <w:r w:rsidRPr="00DD73BD">
        <w:tab/>
        <w:t>Collect pathology specimens</w:t>
      </w:r>
    </w:p>
    <w:p w:rsidR="00000000" w:rsidRPr="00DD73BD" w:rsidP="00DD73BD">
      <w:pPr>
        <w:pStyle w:val="BodyText"/>
      </w:pPr>
      <w:r w:rsidRPr="00DD73BD">
        <w:t>HLTPAT302D</w:t>
      </w:r>
      <w:r w:rsidRPr="00DD73BD">
        <w:tab/>
      </w:r>
      <w:r w:rsidRPr="00DD73BD">
        <w:t>Assist with microbiology testing</w:t>
      </w:r>
    </w:p>
    <w:p w:rsidR="00BA2D79" w:rsidP="00DD73BD">
      <w:pPr>
        <w:pStyle w:val="BodyText"/>
      </w:pPr>
      <w:r w:rsidRPr="00DD73BD">
        <w:t>MSL934002A</w:t>
      </w:r>
      <w:r w:rsidRPr="00DD73BD">
        <w:tab/>
        <w:t>Apply quality system and continuous improvement processes</w:t>
      </w:r>
    </w:p>
    <w:p w:rsidR="00BA2D79" w:rsidP="00DD73BD">
      <w:pPr>
        <w:pStyle w:val="BodyText"/>
      </w:pPr>
    </w:p>
    <w:p w:rsidR="00000000" w:rsidRPr="00DD73BD" w:rsidP="00DD73BD">
      <w:pPr>
        <w:pStyle w:val="BodyText"/>
      </w:pPr>
      <w:r w:rsidRPr="00DD73BD">
        <w:rPr>
          <w:rStyle w:val="SpecialBold"/>
        </w:rPr>
        <w:t>Group A elective</w:t>
      </w:r>
      <w:r w:rsidRPr="00DD73BD">
        <w:t xml:space="preserve"> - </w:t>
      </w:r>
      <w:r w:rsidRPr="00DD73BD">
        <w:rPr>
          <w:rStyle w:val="SpecialBold"/>
        </w:rPr>
        <w:t>required for work in mortuary theatre practice at this level</w:t>
      </w:r>
    </w:p>
    <w:p w:rsidR="00000000" w:rsidRPr="00DD73BD" w:rsidP="00DD73BD">
      <w:pPr>
        <w:pStyle w:val="BodyText"/>
      </w:pPr>
      <w:r w:rsidRPr="00DD73BD">
        <w:t>The following unit or a unit with equivalent competency outcomes is requ</w:t>
      </w:r>
      <w:r w:rsidRPr="00DD73BD">
        <w:t>ired to work in mortuary theatre practice.</w:t>
      </w:r>
    </w:p>
    <w:p w:rsidR="00000000" w:rsidRPr="00DD73BD" w:rsidP="00DD73BD">
      <w:pPr>
        <w:pStyle w:val="BodyText"/>
      </w:pPr>
      <w:r w:rsidRPr="00DD73BD">
        <w:t>HLTHIR402D</w:t>
      </w:r>
      <w:r w:rsidRPr="00DD73BD">
        <w:tab/>
        <w:t>Contribute to organisational effectiveness in the health industry</w:t>
      </w:r>
    </w:p>
    <w:p w:rsidR="00000000" w:rsidRPr="00DD73BD" w:rsidP="00DD73BD">
      <w:pPr>
        <w:pStyle w:val="BodyText"/>
      </w:pPr>
    </w:p>
    <w:p w:rsidR="00000000" w:rsidRPr="00DD73BD" w:rsidP="00DD73BD">
      <w:pPr>
        <w:pStyle w:val="BodyText"/>
      </w:pPr>
      <w:r w:rsidRPr="00DD73BD">
        <w:rPr>
          <w:rStyle w:val="SpecialBold"/>
        </w:rPr>
        <w:t>The importance of culturally aware and respectful practice</w:t>
      </w:r>
    </w:p>
    <w:p w:rsidR="00000000" w:rsidRPr="00DD73BD" w:rsidP="00DD73BD">
      <w:pPr>
        <w:pStyle w:val="BodyText"/>
      </w:pPr>
      <w:r w:rsidRPr="00DD73BD">
        <w:t>All workers undertaking work in health need foundation knowledge to inform t</w:t>
      </w:r>
      <w:r w:rsidRPr="00DD73BD">
        <w:t xml:space="preserve">heir work with Aboriginal and/or Torres Strait Islander clients and co-workers and with clients and co-workers from culturally and linguistically diverse backgrounds. This foundation must be provided and assessed as part of a holistic approach to delivery </w:t>
      </w:r>
      <w:r w:rsidRPr="00DD73BD">
        <w:t>and assessment of this qualification. Specific guidelines for assessment of this aspect of competency are provided in the Assessment Guidelines for the Health Training Package.</w:t>
      </w:r>
    </w:p>
    <w:p w:rsidR="00000000" w:rsidRPr="00DD73BD" w:rsidP="00DD73BD">
      <w:pPr>
        <w:pStyle w:val="BodyText"/>
      </w:pPr>
      <w:r w:rsidRPr="00DD73BD">
        <w:rPr>
          <w:rStyle w:val="SpecialBold"/>
        </w:rPr>
        <w:t>Group B electives</w:t>
      </w:r>
      <w:r w:rsidRPr="00DD73BD">
        <w:t xml:space="preserve"> - </w:t>
      </w:r>
      <w:r w:rsidRPr="00DD73BD">
        <w:rPr>
          <w:rStyle w:val="SpecialBold"/>
        </w:rPr>
        <w:t>recommended for culturally aware and respectful practice</w:t>
      </w:r>
    </w:p>
    <w:p w:rsidR="00000000" w:rsidRPr="00DD73BD" w:rsidP="00DD73BD">
      <w:pPr>
        <w:pStyle w:val="BodyText"/>
      </w:pPr>
      <w:r w:rsidRPr="00DD73BD">
        <w:t>Wh</w:t>
      </w:r>
      <w:r w:rsidRPr="00DD73BD">
        <w:t>ere work involves a specific focus on Aboriginal and/or Torres Strait Islander and/or culturally diverse clients or communities, one or both of the following electives is recommended:</w:t>
      </w:r>
    </w:p>
    <w:p w:rsidR="00000000" w:rsidRPr="00DD73BD" w:rsidP="00DD73BD">
      <w:pPr>
        <w:pStyle w:val="BodyText"/>
      </w:pPr>
      <w:r w:rsidRPr="00DD73BD">
        <w:t>HLTHIR403C</w:t>
      </w:r>
      <w:r w:rsidRPr="00DD73BD">
        <w:tab/>
        <w:t>Work effectively with culturally diverse clients and co-worke</w:t>
      </w:r>
      <w:r w:rsidRPr="00DD73BD">
        <w:t>rs</w:t>
      </w:r>
    </w:p>
    <w:p w:rsidR="00000000" w:rsidRPr="00DD73BD" w:rsidP="00DD73BD">
      <w:pPr>
        <w:pStyle w:val="BodyText"/>
      </w:pPr>
      <w:r w:rsidRPr="00DD73BD">
        <w:t>HLTHIR404D</w:t>
      </w:r>
      <w:r w:rsidRPr="00DD73BD">
        <w:tab/>
        <w:t>Work effectively with Aboriginal and/or Torres Strait Islander people</w:t>
      </w:r>
    </w:p>
    <w:p w:rsidR="00000000" w:rsidRPr="00DD73BD" w:rsidP="00DD73BD">
      <w:pPr>
        <w:pStyle w:val="BodyText"/>
      </w:pPr>
    </w:p>
    <w:p w:rsidR="00000000" w:rsidRPr="00DD73BD" w:rsidP="00DD73BD">
      <w:pPr>
        <w:pStyle w:val="BodyText"/>
      </w:pPr>
      <w:r w:rsidRPr="00DD73BD">
        <w:rPr>
          <w:rStyle w:val="SpecialBold"/>
        </w:rPr>
        <w:t>Other relevant electives</w:t>
      </w:r>
    </w:p>
    <w:p w:rsidR="00000000" w:rsidRPr="00DD73BD" w:rsidP="00DD73BD">
      <w:pPr>
        <w:pStyle w:val="BodyText"/>
      </w:pPr>
      <w:r w:rsidRPr="00DD73BD">
        <w:t>Electives are to be selected in line with the specified Packaging Rules. Employers may specify that certain electives are required to address iden</w:t>
      </w:r>
      <w:r w:rsidRPr="00DD73BD">
        <w:t xml:space="preserve">tified workplace needs. </w:t>
      </w:r>
    </w:p>
    <w:p w:rsidR="00000000" w:rsidRPr="00DD73BD" w:rsidP="00DD73BD">
      <w:pPr>
        <w:pStyle w:val="BodyText"/>
      </w:pPr>
      <w:r w:rsidRPr="00DD73BD">
        <w:t xml:space="preserve">Electives are to be selected in line with the specified Packaging Rules. Employers may specify that certain electives are required to address identified workplace needs. </w:t>
      </w:r>
    </w:p>
    <w:p w:rsidR="00000000" w:rsidRPr="00DD73BD" w:rsidP="00DD73BD">
      <w:pPr>
        <w:pStyle w:val="BodyText"/>
      </w:pPr>
      <w:r w:rsidRPr="00DD73BD">
        <w:t>BSBRES401A</w:t>
      </w:r>
      <w:r w:rsidRPr="00DD73BD">
        <w:tab/>
        <w:t>Analyse and present research information</w:t>
      </w:r>
    </w:p>
    <w:p w:rsidR="00000000" w:rsidRPr="00DD73BD" w:rsidP="00DD73BD">
      <w:pPr>
        <w:pStyle w:val="BodyText"/>
      </w:pPr>
      <w:r w:rsidRPr="00DD73BD">
        <w:t>BSBWOR40</w:t>
      </w:r>
      <w:r w:rsidRPr="00DD73BD">
        <w:t>2A</w:t>
      </w:r>
      <w:r w:rsidRPr="00DD73BD">
        <w:tab/>
        <w:t>Promote team effectiveness</w:t>
      </w:r>
    </w:p>
    <w:p w:rsidR="00000000" w:rsidRPr="00DD73BD" w:rsidP="00DD73BD">
      <w:pPr>
        <w:pStyle w:val="BodyText"/>
      </w:pPr>
      <w:r w:rsidRPr="00DD73BD">
        <w:t>CHCCS427A</w:t>
      </w:r>
      <w:r w:rsidRPr="00DD73BD">
        <w:tab/>
        <w:t>Facilitate adult learning and development</w:t>
      </w:r>
    </w:p>
    <w:p w:rsidR="00000000" w:rsidRPr="00DD73BD" w:rsidP="00DD73BD">
      <w:pPr>
        <w:pStyle w:val="BodyText"/>
      </w:pPr>
      <w:r w:rsidRPr="00DD73BD">
        <w:t>HLTMT411C</w:t>
      </w:r>
      <w:r w:rsidRPr="00DD73BD">
        <w:tab/>
        <w:t>Screen tissue donors</w:t>
      </w:r>
    </w:p>
    <w:p w:rsidR="00000000" w:rsidRPr="00DD73BD" w:rsidP="00DD73BD">
      <w:pPr>
        <w:pStyle w:val="BodyText"/>
      </w:pPr>
      <w:r w:rsidRPr="00DD73BD">
        <w:t>HLTMT412B</w:t>
      </w:r>
      <w:r w:rsidRPr="00DD73BD">
        <w:tab/>
        <w:t>Receive, store and track evidence</w:t>
      </w:r>
    </w:p>
    <w:p w:rsidR="00000000" w:rsidRPr="00DD73BD" w:rsidP="00DD73BD">
      <w:pPr>
        <w:pStyle w:val="BodyText"/>
      </w:pPr>
      <w:r w:rsidRPr="00DD73BD">
        <w:t>HLTMT514C</w:t>
      </w:r>
      <w:r w:rsidRPr="00DD73BD">
        <w:tab/>
        <w:t>Procure and store tissues</w:t>
      </w:r>
    </w:p>
    <w:p w:rsidR="00BA2D79" w:rsidP="00DD73BD">
      <w:pPr>
        <w:pStyle w:val="BodyText"/>
      </w:pPr>
      <w:r w:rsidRPr="00DD73BD">
        <w:t>TAEDEL301A</w:t>
      </w:r>
      <w:r w:rsidRPr="00DD73BD">
        <w:tab/>
        <w:t>Provide work skill instruction</w:t>
      </w:r>
    </w:p>
    <w:p w:rsidR="00BA2D79" w:rsidP="00DD73BD">
      <w:pPr>
        <w:pStyle w:val="BodyText"/>
      </w:pPr>
    </w:p>
    <w:p w:rsidR="00000000" w:rsidRPr="00DD73BD" w:rsidP="00DD73BD"/>
    <w:sectPr w:rsidSect="00DD73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3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A2D79" w:rsidP="00BA2D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3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D79" w:rsidP="00DD73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2D79" w:rsidP="00DD73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BA2D79" w:rsidP="00DD73B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3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A2D79" w:rsidP="00BA2D7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3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D79" w:rsidP="00DD73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HLT41607 Certificate IV in Mortuary Theatre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A2D79" w:rsidP="00DD73B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26BC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6AD4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32A6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3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D73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73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73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73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73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73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73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73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73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73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73BD"/>
  </w:style>
  <w:style w:type="character" w:customStyle="1" w:styleId="Heading1Char">
    <w:name w:val="Heading 1 Char"/>
    <w:basedOn w:val="DefaultParagraphFont"/>
    <w:link w:val="Heading1"/>
    <w:rsid w:val="00DD73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73B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D73B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73B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D73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73B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DD73B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73BD"/>
    <w:rPr>
      <w:b/>
      <w:spacing w:val="0"/>
    </w:rPr>
  </w:style>
  <w:style w:type="paragraph" w:styleId="ListBullet2">
    <w:name w:val="List Bullet 2"/>
    <w:basedOn w:val="List2"/>
    <w:rsid w:val="00DD73BD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DD73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73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D73B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D73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73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73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73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73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73B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D73B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D73B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D73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73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73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73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73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D73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73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73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73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73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73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73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73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73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73B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D73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73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73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73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73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73BD"/>
    <w:rPr>
      <w:i/>
    </w:rPr>
  </w:style>
  <w:style w:type="paragraph" w:styleId="Caption">
    <w:name w:val="caption"/>
    <w:basedOn w:val="BodyText"/>
    <w:next w:val="Normal"/>
    <w:qFormat/>
    <w:rsid w:val="00DD73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73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73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73BD"/>
  </w:style>
  <w:style w:type="paragraph" w:styleId="TableofFigures">
    <w:name w:val="table of figures"/>
    <w:basedOn w:val="Normal"/>
    <w:next w:val="Normal"/>
    <w:semiHidden/>
    <w:rsid w:val="00DD73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73BD"/>
    <w:pPr>
      <w:numPr>
        <w:numId w:val="11"/>
      </w:numPr>
    </w:pPr>
  </w:style>
  <w:style w:type="character" w:customStyle="1" w:styleId="WingdingSymbols">
    <w:name w:val="Wingding Symbols"/>
    <w:rsid w:val="00DD73BD"/>
    <w:rPr>
      <w:rFonts w:ascii="Wingdings" w:hAnsi="Wingdings"/>
    </w:rPr>
  </w:style>
  <w:style w:type="paragraph" w:customStyle="1" w:styleId="TableHeading">
    <w:name w:val="Table Heading"/>
    <w:basedOn w:val="HeadingBase"/>
    <w:rsid w:val="00DD73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73BD"/>
    <w:rPr>
      <w:color w:val="0033CC"/>
      <w:u w:val="none"/>
    </w:rPr>
  </w:style>
  <w:style w:type="paragraph" w:customStyle="1" w:styleId="BodyTextRight">
    <w:name w:val="Body Text Right"/>
    <w:basedOn w:val="BodyText"/>
    <w:rsid w:val="00DD73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73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73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73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73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73B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D73BD"/>
    <w:rPr>
      <w:sz w:val="32"/>
    </w:rPr>
  </w:style>
  <w:style w:type="paragraph" w:customStyle="1" w:styleId="HeadingProcedure">
    <w:name w:val="Heading Procedure"/>
    <w:basedOn w:val="HeadingBase"/>
    <w:next w:val="Normal"/>
    <w:rsid w:val="00DD73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73BD"/>
    <w:pPr>
      <w:spacing w:before="60" w:after="60"/>
    </w:pPr>
  </w:style>
  <w:style w:type="paragraph" w:styleId="ListContinue">
    <w:name w:val="List Continue"/>
    <w:basedOn w:val="List"/>
    <w:rsid w:val="00DD73BD"/>
    <w:pPr>
      <w:ind w:firstLine="0"/>
    </w:pPr>
  </w:style>
  <w:style w:type="paragraph" w:customStyle="1" w:styleId="ListNote">
    <w:name w:val="List Note"/>
    <w:basedOn w:val="List"/>
    <w:rsid w:val="00DD73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73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73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73BD"/>
    <w:rPr>
      <w:rFonts w:ascii="Courier New" w:hAnsi="Courier New"/>
    </w:rPr>
  </w:style>
  <w:style w:type="paragraph" w:customStyle="1" w:styleId="NoteBullet">
    <w:name w:val="Note Bullet"/>
    <w:basedOn w:val="Note"/>
    <w:rsid w:val="00DD73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73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73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73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73B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D73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73B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D73BD"/>
    <w:rPr>
      <w:b/>
      <w:smallCaps/>
    </w:rPr>
  </w:style>
  <w:style w:type="paragraph" w:customStyle="1" w:styleId="TableListNumber">
    <w:name w:val="Table List Number"/>
    <w:basedOn w:val="ListNumber"/>
    <w:rsid w:val="00DD73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73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73BD"/>
    <w:pPr>
      <w:numPr>
        <w:numId w:val="9"/>
      </w:numPr>
    </w:pPr>
  </w:style>
  <w:style w:type="paragraph" w:customStyle="1" w:styleId="ListAlpha2">
    <w:name w:val="List Alpha 2"/>
    <w:basedOn w:val="List2"/>
    <w:rsid w:val="00DD73BD"/>
    <w:pPr>
      <w:numPr>
        <w:numId w:val="8"/>
      </w:numPr>
    </w:pPr>
  </w:style>
  <w:style w:type="paragraph" w:styleId="List2">
    <w:name w:val="List 2"/>
    <w:basedOn w:val="BodyText"/>
    <w:rsid w:val="00DD73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73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73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73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73B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73BD"/>
    <w:pPr>
      <w:numPr>
        <w:numId w:val="3"/>
      </w:numPr>
    </w:pPr>
  </w:style>
  <w:style w:type="paragraph" w:styleId="ListBullet5">
    <w:name w:val="List Bullet 5"/>
    <w:basedOn w:val="List5"/>
    <w:rsid w:val="00DD73BD"/>
    <w:pPr>
      <w:numPr>
        <w:numId w:val="4"/>
      </w:numPr>
    </w:pPr>
  </w:style>
  <w:style w:type="paragraph" w:styleId="ListContinue2">
    <w:name w:val="List Continue 2"/>
    <w:basedOn w:val="List2"/>
    <w:rsid w:val="00DD73BD"/>
    <w:pPr>
      <w:ind w:firstLine="0"/>
    </w:pPr>
  </w:style>
  <w:style w:type="paragraph" w:styleId="ListContinue3">
    <w:name w:val="List Continue 3"/>
    <w:basedOn w:val="List3"/>
    <w:rsid w:val="00DD73BD"/>
    <w:pPr>
      <w:ind w:left="1021" w:firstLine="0"/>
    </w:pPr>
  </w:style>
  <w:style w:type="paragraph" w:styleId="ListContinue4">
    <w:name w:val="List Continue 4"/>
    <w:basedOn w:val="List4"/>
    <w:rsid w:val="00DD73BD"/>
    <w:pPr>
      <w:ind w:firstLine="0"/>
    </w:pPr>
  </w:style>
  <w:style w:type="paragraph" w:styleId="ListContinue5">
    <w:name w:val="List Continue 5"/>
    <w:basedOn w:val="List5"/>
    <w:rsid w:val="00DD73BD"/>
    <w:pPr>
      <w:ind w:firstLine="0"/>
    </w:pPr>
  </w:style>
  <w:style w:type="paragraph" w:styleId="ListNumber3">
    <w:name w:val="List Number 3"/>
    <w:basedOn w:val="List3"/>
    <w:rsid w:val="00DD73BD"/>
    <w:pPr>
      <w:numPr>
        <w:numId w:val="5"/>
      </w:numPr>
    </w:pPr>
  </w:style>
  <w:style w:type="paragraph" w:styleId="ListNumber4">
    <w:name w:val="List Number 4"/>
    <w:basedOn w:val="List4"/>
    <w:rsid w:val="00DD73BD"/>
    <w:pPr>
      <w:numPr>
        <w:numId w:val="6"/>
      </w:numPr>
    </w:pPr>
  </w:style>
  <w:style w:type="paragraph" w:styleId="ListNumber5">
    <w:name w:val="List Number 5"/>
    <w:basedOn w:val="List5"/>
    <w:rsid w:val="00DD73BD"/>
    <w:pPr>
      <w:numPr>
        <w:numId w:val="7"/>
      </w:numPr>
    </w:pPr>
  </w:style>
  <w:style w:type="paragraph" w:styleId="BlockText">
    <w:name w:val="Block Text"/>
    <w:basedOn w:val="Normal"/>
    <w:rsid w:val="00DD73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73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73BD"/>
    <w:rPr>
      <w:sz w:val="16"/>
      <w:vertAlign w:val="superscript"/>
    </w:rPr>
  </w:style>
  <w:style w:type="character" w:customStyle="1" w:styleId="Symbols">
    <w:name w:val="Symbols"/>
    <w:basedOn w:val="DefaultParagraphFont"/>
    <w:rsid w:val="00DD73BD"/>
    <w:rPr>
      <w:rFonts w:ascii="Symbol" w:hAnsi="Symbol"/>
    </w:rPr>
  </w:style>
  <w:style w:type="character" w:customStyle="1" w:styleId="MenuOptions">
    <w:name w:val="Menu Options"/>
    <w:basedOn w:val="DefaultParagraphFont"/>
    <w:rsid w:val="00DD73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73BD"/>
    <w:rPr>
      <w:b/>
    </w:rPr>
  </w:style>
  <w:style w:type="character" w:customStyle="1" w:styleId="Underlined">
    <w:name w:val="Underlined"/>
    <w:basedOn w:val="DefaultParagraphFont"/>
    <w:rsid w:val="00DD73BD"/>
    <w:rPr>
      <w:u w:val="single"/>
    </w:rPr>
  </w:style>
  <w:style w:type="paragraph" w:customStyle="1" w:styleId="TableBodyTextRight">
    <w:name w:val="Table Body Text Right"/>
    <w:basedOn w:val="TableBodyText"/>
    <w:rsid w:val="00DD73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73BD"/>
    <w:rPr>
      <w:sz w:val="18"/>
    </w:rPr>
  </w:style>
  <w:style w:type="paragraph" w:customStyle="1" w:styleId="BodySmallRight">
    <w:name w:val="Body Small Right"/>
    <w:basedOn w:val="BodyTextRight"/>
    <w:rsid w:val="00DD73BD"/>
    <w:rPr>
      <w:sz w:val="18"/>
      <w:szCs w:val="18"/>
    </w:rPr>
  </w:style>
  <w:style w:type="paragraph" w:customStyle="1" w:styleId="MarginEdition">
    <w:name w:val="Margin Edition"/>
    <w:basedOn w:val="MarginNote"/>
    <w:rsid w:val="00DD73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73BD"/>
    <w:rPr>
      <w:sz w:val="2"/>
      <w:szCs w:val="2"/>
    </w:rPr>
  </w:style>
  <w:style w:type="character" w:customStyle="1" w:styleId="Small">
    <w:name w:val="Small"/>
    <w:basedOn w:val="DefaultParagraphFont"/>
    <w:rsid w:val="00DD73BD"/>
    <w:rPr>
      <w:sz w:val="16"/>
    </w:rPr>
  </w:style>
  <w:style w:type="paragraph" w:customStyle="1" w:styleId="WideTable">
    <w:name w:val="Wide Table"/>
    <w:basedOn w:val="Normal"/>
    <w:rsid w:val="00DD73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73BD"/>
  </w:style>
  <w:style w:type="paragraph" w:styleId="Quote">
    <w:name w:val="Quote"/>
    <w:basedOn w:val="Heading1"/>
    <w:link w:val="QuoteChar"/>
    <w:qFormat/>
    <w:rsid w:val="00DD73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73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73BD"/>
    <w:pPr>
      <w:pageBreakBefore/>
    </w:pPr>
  </w:style>
  <w:style w:type="paragraph" w:customStyle="1" w:styleId="Border">
    <w:name w:val="Border"/>
    <w:basedOn w:val="Normal"/>
    <w:qFormat/>
    <w:rsid w:val="00DD73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73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3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3B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D73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73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73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73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73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73BD"/>
    <w:rPr>
      <w:u w:val="single"/>
    </w:rPr>
  </w:style>
  <w:style w:type="character" w:customStyle="1" w:styleId="BoldandItalics">
    <w:name w:val="Bold and Italics"/>
    <w:qFormat/>
    <w:rsid w:val="00DD73BD"/>
    <w:rPr>
      <w:b/>
      <w:i/>
      <w:u w:val="none"/>
    </w:rPr>
  </w:style>
  <w:style w:type="paragraph" w:styleId="BalloonText">
    <w:name w:val="Balloon Text"/>
    <w:basedOn w:val="Normal"/>
    <w:link w:val="BalloonTextChar"/>
    <w:rsid w:val="00DD73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73B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D73B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73B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718</Words>
  <Characters>4521</Characters>
  <Application>Microsoft Office Word</Application>
  <DocSecurity>0</DocSecurity>
  <Lines>114</Lines>
  <Paragraphs>78</Paragraphs>
  <ScaleCrop>false</ScaleCrop>
  <Company>Author-it Software Corporation Ltd.</Company>
  <LinksUpToDate>false</LinksUpToDate>
  <CharactersWithSpaces>5177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HLT41607 Certificate IV in Mortuary Theatre Practice</dc:title>
  <dc:subject>Approved</dc:subject>
  <dc:creator>Community Services and Health Industry Skills Council</dc:creator>
  <cp:keywords>Release: 2</cp:keywords>
  <dc:description>Copyright © 1996-2007 Author-it Software Corporation Ltd., all rights reserved.</dc:description>
  <cp:lastModifiedBy>Craig Taylor</cp:lastModifiedBy>
  <cp:revision>3</cp:revision>
  <dcterms:created xsi:type="dcterms:W3CDTF">2012-05-27T05:54:00Z</dcterms:created>
  <dcterms:modified xsi:type="dcterms:W3CDTF">2012-05-27T05:54:00Z</dcterms:modified>
</cp:coreProperties>
</file>