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09" w:rsidP="00BF1F09">
      <w:pPr>
        <w:pStyle w:val="Title"/>
      </w:pPr>
      <w:r>
        <w:fldChar w:fldCharType="begin"/>
      </w:r>
      <w:r>
        <w:instrText xml:space="preserve"> TITLE   \* MERGEFORMAT </w:instrText>
      </w:r>
      <w:r>
        <w:fldChar w:fldCharType="separate"/>
      </w:r>
      <w:r>
        <w:t>HLT33107 Certificate III in Basic Health Care</w:t>
      </w:r>
      <w:r>
        <w:fldChar w:fldCharType="end"/>
      </w:r>
    </w:p>
    <w:p w:rsidR="00BF1F09" w:rsidP="00BF1F09">
      <w:pPr>
        <w:pStyle w:val="Version"/>
        <w:sectPr w:rsidSect="00550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634" w:rsidP="00550634">
      <w:pPr>
        <w:pStyle w:val="SuperHeading"/>
      </w:pPr>
      <w:r w:rsidRPr="00550634">
        <w:t>HLT33107 Certificate III in Basic Health Care</w:t>
      </w:r>
    </w:p>
    <w:p w:rsidR="00000000" w:rsidRPr="00550634" w:rsidP="00550634">
      <w:pPr>
        <w:pStyle w:val="Heading1"/>
      </w:pPr>
      <w:bookmarkStart w:id="1" w:name="O_298954"/>
      <w:bookmarkEnd w:id="1"/>
      <w:r w:rsidRPr="00550634">
        <w:t>Modification History</w:t>
      </w:r>
    </w:p>
    <w:p w:rsidR="00000000" w:rsidRPr="00550634" w:rsidP="00550634">
      <w:pPr>
        <w:pStyle w:val="BodyText"/>
      </w:pPr>
      <w:r w:rsidRPr="00550634">
        <w:t>Not Applicable</w:t>
      </w:r>
    </w:p>
    <w:p w:rsidR="00000000" w:rsidRPr="00550634" w:rsidP="00550634">
      <w:pPr>
        <w:pStyle w:val="AllowPageBreak"/>
      </w:pPr>
    </w:p>
    <w:p w:rsidR="00000000" w:rsidRPr="00550634" w:rsidP="00550634">
      <w:pPr>
        <w:pStyle w:val="Heading1"/>
      </w:pPr>
      <w:bookmarkStart w:id="2" w:name="O_266166"/>
      <w:bookmarkEnd w:id="2"/>
      <w:r w:rsidRPr="00550634">
        <w:t>Description</w:t>
      </w:r>
    </w:p>
    <w:p w:rsidR="00000000" w:rsidRPr="00550634" w:rsidP="00550634">
      <w:pPr>
        <w:pStyle w:val="BodyText"/>
      </w:pPr>
      <w:r w:rsidRPr="00550634">
        <w:t>This qualification covers workers who provide basic health care services to clients. This work involves direct cl</w:t>
      </w:r>
      <w:r w:rsidRPr="00550634">
        <w:t>ient contact under supervision. This qualification has been structured to include coverage of specific requirements for ambulance work and for medical assisting work in the Australian Defence Force (ADF). This qualification is suited to Australian Apprenti</w:t>
      </w:r>
      <w:r w:rsidRPr="00550634">
        <w:t xml:space="preserve">ceship pathways. </w:t>
      </w:r>
    </w:p>
    <w:p w:rsidR="00000000" w:rsidRPr="00550634" w:rsidP="00550634">
      <w:pPr>
        <w:pStyle w:val="BodyText"/>
      </w:pPr>
      <w:r w:rsidRPr="00550634">
        <w:t xml:space="preserve">Occupational titles may include: </w:t>
      </w:r>
    </w:p>
    <w:tbl>
      <w:tblPr>
        <w:tblW w:w="0" w:type="auto"/>
        <w:tblLayout w:type="fixed"/>
        <w:tblCellMar>
          <w:left w:w="62" w:type="dxa"/>
          <w:right w:w="62" w:type="dxa"/>
        </w:tblCellMar>
        <w:tblLook w:val="0000"/>
      </w:tblPr>
      <w:tblGrid>
        <w:gridCol w:w="4197"/>
        <w:gridCol w:w="4198"/>
      </w:tblGrid>
      <w:tr w:rsidTr="00BF1F09">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550634">
            <w:pPr>
              <w:pStyle w:val="ListBullet"/>
              <w:rPr>
                <w:lang w:val="en-NZ"/>
              </w:rPr>
            </w:pPr>
            <w:r w:rsidRPr="00550634">
              <w:t>Voluntary (or paid) ambulance work</w:t>
            </w:r>
          </w:p>
        </w:tc>
        <w:tc>
          <w:tcPr>
            <w:tcW w:w="4198" w:type="dxa"/>
            <w:tcBorders>
              <w:top w:val="nil"/>
              <w:left w:val="nil"/>
              <w:bottom w:val="nil"/>
              <w:right w:val="nil"/>
            </w:tcBorders>
            <w:tcMar>
              <w:top w:w="0" w:type="dxa"/>
              <w:left w:w="62" w:type="dxa"/>
              <w:bottom w:w="0" w:type="dxa"/>
              <w:right w:w="62" w:type="dxa"/>
            </w:tcMar>
          </w:tcPr>
          <w:p w:rsidR="00000000" w:rsidP="00550634">
            <w:pPr>
              <w:pStyle w:val="ListBullet"/>
              <w:rPr>
                <w:lang w:val="en-NZ"/>
              </w:rPr>
            </w:pPr>
            <w:r w:rsidRPr="00550634">
              <w:t>First aid provider</w:t>
            </w:r>
          </w:p>
        </w:tc>
      </w:tr>
      <w:tr w:rsidTr="00BF1F09">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550634">
            <w:pPr>
              <w:pStyle w:val="ListBullet"/>
              <w:rPr>
                <w:lang w:val="en-NZ"/>
              </w:rPr>
            </w:pPr>
            <w:r w:rsidRPr="00550634">
              <w:t>Medical assistant (Defence)</w:t>
            </w:r>
          </w:p>
        </w:tc>
        <w:tc>
          <w:tcPr>
            <w:tcW w:w="4198" w:type="dxa"/>
            <w:tcBorders>
              <w:top w:val="nil"/>
              <w:left w:val="nil"/>
              <w:bottom w:val="nil"/>
              <w:right w:val="nil"/>
            </w:tcBorders>
            <w:tcMar>
              <w:top w:w="0" w:type="dxa"/>
              <w:left w:w="62" w:type="dxa"/>
              <w:bottom w:w="0" w:type="dxa"/>
              <w:right w:w="62" w:type="dxa"/>
            </w:tcMar>
          </w:tcPr>
          <w:p w:rsidR="00000000" w:rsidRPr="00550634" w:rsidP="00550634">
            <w:pPr>
              <w:pStyle w:val="BodyText"/>
            </w:pPr>
          </w:p>
        </w:tc>
      </w:tr>
    </w:tbl>
    <w:p w:rsidR="00BF1F09" w:rsidP="00550634">
      <w:pPr>
        <w:pStyle w:val="BodyText"/>
      </w:pPr>
      <w:r w:rsidRPr="00550634">
        <w:t>Specific elective units of competency must be selected for this qualification to address requirements for work in the ambulance sector, as outlined below.</w:t>
      </w:r>
    </w:p>
    <w:p w:rsidR="00BF1F09" w:rsidP="00550634">
      <w:pPr>
        <w:pStyle w:val="BodyText"/>
      </w:pPr>
    </w:p>
    <w:p w:rsidR="00000000" w:rsidRPr="00550634" w:rsidP="00550634">
      <w:pPr>
        <w:pStyle w:val="Heading1"/>
      </w:pPr>
      <w:bookmarkStart w:id="3" w:name="O_298949"/>
      <w:bookmarkEnd w:id="3"/>
      <w:r w:rsidRPr="00550634">
        <w:t>Pathways Information</w:t>
      </w:r>
    </w:p>
    <w:p w:rsidR="00000000" w:rsidRPr="00550634" w:rsidP="00550634">
      <w:pPr>
        <w:pStyle w:val="BodyText"/>
      </w:pPr>
      <w:r w:rsidRPr="00550634">
        <w:t>Not Applicable</w:t>
      </w:r>
    </w:p>
    <w:p w:rsidR="00000000" w:rsidRPr="00550634" w:rsidP="00550634">
      <w:pPr>
        <w:pStyle w:val="AllowPageBreak"/>
      </w:pPr>
    </w:p>
    <w:p w:rsidR="00000000" w:rsidRPr="00550634" w:rsidP="00550634">
      <w:pPr>
        <w:pStyle w:val="Heading1"/>
      </w:pPr>
      <w:bookmarkStart w:id="4" w:name="O_298952"/>
      <w:bookmarkEnd w:id="4"/>
      <w:r w:rsidRPr="00550634">
        <w:t>Licensing/Regulatory Information</w:t>
      </w:r>
    </w:p>
    <w:p w:rsidR="00000000" w:rsidRPr="00550634" w:rsidP="00550634">
      <w:pPr>
        <w:pStyle w:val="BodyText"/>
      </w:pPr>
      <w:r w:rsidRPr="00550634">
        <w:t>Not Applicable</w:t>
      </w:r>
    </w:p>
    <w:p w:rsidR="00000000" w:rsidRPr="00550634" w:rsidP="00550634">
      <w:pPr>
        <w:pStyle w:val="AllowPageBreak"/>
      </w:pPr>
    </w:p>
    <w:p w:rsidR="00000000" w:rsidRPr="00550634" w:rsidP="00550634">
      <w:pPr>
        <w:pStyle w:val="Heading1"/>
      </w:pPr>
      <w:bookmarkStart w:id="5" w:name="O_298951"/>
      <w:bookmarkEnd w:id="5"/>
      <w:r w:rsidRPr="00550634">
        <w:t>Entry Requirements</w:t>
      </w:r>
    </w:p>
    <w:p w:rsidR="00000000" w:rsidRPr="00550634" w:rsidP="00550634">
      <w:pPr>
        <w:pStyle w:val="BodyText"/>
      </w:pPr>
      <w:r w:rsidRPr="00550634">
        <w:t>Not Applicable</w:t>
      </w:r>
    </w:p>
    <w:p w:rsidR="00000000" w:rsidRPr="00550634" w:rsidP="00550634">
      <w:pPr>
        <w:pStyle w:val="AllowPageBreak"/>
      </w:pPr>
    </w:p>
    <w:p w:rsidR="00000000" w:rsidRPr="00550634" w:rsidP="00550634">
      <w:pPr>
        <w:pStyle w:val="Heading1"/>
      </w:pPr>
      <w:bookmarkStart w:id="6" w:name="O_298950"/>
      <w:bookmarkEnd w:id="6"/>
      <w:r w:rsidRPr="00550634">
        <w:t>Employability Skills Summary</w:t>
      </w:r>
    </w:p>
    <w:p w:rsidR="00000000" w:rsidRPr="00550634" w:rsidP="00550634">
      <w:pPr>
        <w:pStyle w:val="Heading4"/>
      </w:pPr>
      <w:r w:rsidRPr="00550634">
        <w:t>Refer to the Topic: Introduction to the Employability Skills Qualification Summaries</w:t>
      </w:r>
    </w:p>
    <w:p w:rsidR="00000000" w:rsidRPr="00550634" w:rsidP="00550634">
      <w:pPr>
        <w:pStyle w:val="Heading1"/>
      </w:pPr>
      <w:bookmarkStart w:id="7" w:name="O_265557"/>
      <w:bookmarkEnd w:id="7"/>
      <w:r w:rsidRPr="00550634">
        <w:t>Packaging Rules</w:t>
      </w:r>
    </w:p>
    <w:tbl>
      <w:tblPr>
        <w:tblW w:w="0" w:type="auto"/>
        <w:tblLayout w:type="fixed"/>
        <w:tblCellMar>
          <w:left w:w="62" w:type="dxa"/>
          <w:right w:w="62" w:type="dxa"/>
        </w:tblCellMar>
        <w:tblLook w:val="0000"/>
      </w:tblPr>
      <w:tblGrid>
        <w:gridCol w:w="8522"/>
      </w:tblGrid>
      <w:tr w:rsidTr="00BF1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634" w:rsidP="00550634">
            <w:pPr>
              <w:pStyle w:val="BodyText"/>
            </w:pPr>
            <w:r w:rsidRPr="00550634">
              <w:rPr>
                <w:rStyle w:val="SpecialBold"/>
              </w:rPr>
              <w:t>PACKAGING RULES</w:t>
            </w:r>
          </w:p>
          <w:p w:rsidR="00000000" w:rsidRPr="00550634" w:rsidP="00550634">
            <w:pPr>
              <w:pStyle w:val="BodyText"/>
            </w:pPr>
            <w:r w:rsidRPr="00550634">
              <w:t>15 units of competency are required for award of this qualification, including:</w:t>
            </w:r>
          </w:p>
          <w:p w:rsidR="00000000" w:rsidRPr="00550634" w:rsidP="00550634">
            <w:pPr>
              <w:pStyle w:val="ListBullet"/>
            </w:pPr>
            <w:r w:rsidRPr="00550634">
              <w:t>5 core units</w:t>
            </w:r>
          </w:p>
          <w:p w:rsidR="00000000" w:rsidRPr="00550634" w:rsidP="00550634">
            <w:pPr>
              <w:pStyle w:val="ListBullet"/>
            </w:pPr>
            <w:r w:rsidRPr="00550634">
              <w:t xml:space="preserve">10 elective units </w:t>
            </w:r>
          </w:p>
          <w:p w:rsidR="00000000" w:rsidRPr="00550634" w:rsidP="00550634">
            <w:pPr>
              <w:pStyle w:val="BodyText"/>
            </w:pPr>
            <w:r w:rsidRPr="00550634">
              <w:t>A wide range of elective units is available, including:</w:t>
            </w:r>
          </w:p>
          <w:p w:rsidR="00000000" w:rsidRPr="00550634" w:rsidP="00550634">
            <w:pPr>
              <w:pStyle w:val="ListBullet2"/>
            </w:pPr>
            <w:r w:rsidRPr="00550634">
              <w:t>Group A electives which must be selected for ambulance work</w:t>
            </w:r>
          </w:p>
          <w:p w:rsidR="00000000" w:rsidRPr="00550634" w:rsidP="00550634">
            <w:pPr>
              <w:pStyle w:val="ListBullet2"/>
            </w:pPr>
            <w:r w:rsidRPr="00550634">
              <w:t>Group B electives which are recommended for medical assisting work in Defence</w:t>
            </w:r>
          </w:p>
          <w:p w:rsidR="00000000" w:rsidRPr="00550634" w:rsidP="00550634">
            <w:pPr>
              <w:pStyle w:val="ListBullet2"/>
            </w:pPr>
            <w:r w:rsidRPr="00550634">
              <w:t>Group C electives which are recommended for culturally aware and respectful practice</w:t>
            </w:r>
          </w:p>
          <w:p w:rsidR="00000000" w:rsidRPr="00550634" w:rsidP="00550634">
            <w:pPr>
              <w:pStyle w:val="ListBullet2"/>
            </w:pPr>
            <w:r w:rsidRPr="00550634">
              <w:t>Other relevant electives listed b</w:t>
            </w:r>
            <w:r w:rsidRPr="00550634">
              <w:t>elow</w:t>
            </w:r>
          </w:p>
          <w:p w:rsidR="00000000" w:rsidRPr="00550634" w:rsidP="00550634">
            <w:pPr>
              <w:pStyle w:val="ListBullet2"/>
            </w:pPr>
            <w:r w:rsidRPr="00550634">
              <w:t>Units of competency to address workplace requirements and packaged at the level of this qualification or higher in Health and/or Community Services Training Packages</w:t>
            </w:r>
          </w:p>
          <w:p w:rsidR="00000000" w:rsidRPr="00550634" w:rsidP="00550634">
            <w:pPr>
              <w:pStyle w:val="ListBullet2"/>
            </w:pPr>
            <w:r w:rsidRPr="00550634">
              <w:t>Where appropriate, to address workplace requirements, up to 3 units of competency pac</w:t>
            </w:r>
            <w:r w:rsidRPr="00550634">
              <w:t xml:space="preserve">kaged at the level of this qualification or higher in other relevant Training Packages or accredited courses where the details of those courses are available on the NTIS or other public listing </w:t>
            </w:r>
          </w:p>
        </w:tc>
      </w:tr>
    </w:tbl>
    <w:p w:rsidR="00000000" w:rsidRPr="00550634" w:rsidP="00550634">
      <w:pPr>
        <w:pStyle w:val="BodyText"/>
      </w:pPr>
      <w:r w:rsidRPr="00550634">
        <w:rPr>
          <w:rStyle w:val="SpecialBold"/>
        </w:rPr>
        <w:t>Core units</w:t>
      </w:r>
    </w:p>
    <w:p w:rsidR="00000000" w:rsidRPr="00550634" w:rsidP="00550634">
      <w:pPr>
        <w:pStyle w:val="BodyText"/>
      </w:pPr>
      <w:r w:rsidRPr="00550634">
        <w:rPr>
          <w:rStyle w:val="Underline"/>
        </w:rPr>
        <w:t>BSBFLM303C</w:t>
      </w:r>
      <w:r w:rsidRPr="00550634">
        <w:tab/>
      </w:r>
      <w:r w:rsidRPr="00550634">
        <w:rPr>
          <w:rStyle w:val="Underline"/>
        </w:rPr>
        <w:t>Contribute to effective workplace relationships</w:t>
      </w:r>
    </w:p>
    <w:p w:rsidR="00000000" w:rsidRPr="00550634" w:rsidP="00550634">
      <w:pPr>
        <w:pStyle w:val="BodyText"/>
      </w:pPr>
      <w:r w:rsidRPr="00550634">
        <w:rPr>
          <w:rStyle w:val="Underline"/>
        </w:rPr>
        <w:t>BSBMED301B</w:t>
      </w:r>
      <w:r w:rsidRPr="00550634">
        <w:tab/>
      </w:r>
      <w:r w:rsidRPr="00550634">
        <w:rPr>
          <w:rStyle w:val="Underline"/>
        </w:rPr>
        <w:t>Interpret and apply medical terminology appropriately</w:t>
      </w:r>
    </w:p>
    <w:p w:rsidR="00000000" w:rsidRPr="00550634" w:rsidP="00550634">
      <w:pPr>
        <w:pStyle w:val="BodyText"/>
      </w:pPr>
      <w:r w:rsidRPr="00550634">
        <w:rPr>
          <w:rStyle w:val="Underline"/>
        </w:rPr>
        <w:t>HLTHIR301B</w:t>
      </w:r>
      <w:r w:rsidRPr="00550634">
        <w:tab/>
      </w:r>
      <w:r w:rsidRPr="00550634">
        <w:rPr>
          <w:rStyle w:val="Underline"/>
        </w:rPr>
        <w:t>Communicate and work effectively in health</w:t>
      </w:r>
    </w:p>
    <w:p w:rsidR="00000000" w:rsidRPr="00550634" w:rsidP="00550634">
      <w:pPr>
        <w:pStyle w:val="BodyText"/>
      </w:pPr>
      <w:r w:rsidRPr="00550634">
        <w:rPr>
          <w:rStyle w:val="Underline"/>
        </w:rPr>
        <w:t>HLTIN301C</w:t>
      </w:r>
      <w:r w:rsidRPr="00550634">
        <w:tab/>
      </w:r>
      <w:r w:rsidRPr="00550634">
        <w:rPr>
          <w:rStyle w:val="Underline"/>
        </w:rPr>
        <w:t>Comply with infection control policies and procedures</w:t>
      </w:r>
    </w:p>
    <w:p w:rsidR="00000000" w:rsidRPr="00550634" w:rsidP="00550634">
      <w:pPr>
        <w:pStyle w:val="BodyText"/>
      </w:pPr>
      <w:r w:rsidRPr="00550634">
        <w:rPr>
          <w:rStyle w:val="Underline"/>
        </w:rPr>
        <w:t>HLTOHS200B</w:t>
      </w:r>
      <w:r w:rsidRPr="00550634">
        <w:tab/>
      </w:r>
      <w:r w:rsidRPr="00550634">
        <w:rPr>
          <w:rStyle w:val="Underline"/>
        </w:rPr>
        <w:t>Participate in</w:t>
      </w:r>
      <w:r w:rsidRPr="00550634">
        <w:rPr>
          <w:rStyle w:val="Underline"/>
        </w:rPr>
        <w:t xml:space="preserve"> OHS processes</w:t>
      </w:r>
    </w:p>
    <w:p w:rsidR="00000000" w:rsidRPr="00550634" w:rsidP="00550634">
      <w:pPr>
        <w:pStyle w:val="BodyText"/>
      </w:pPr>
      <w:r w:rsidRPr="00550634">
        <w:rPr>
          <w:rStyle w:val="SpecialBold"/>
        </w:rPr>
        <w:t>Group A electives</w:t>
      </w:r>
      <w:r w:rsidRPr="00550634">
        <w:t xml:space="preserve"> - </w:t>
      </w:r>
      <w:r w:rsidRPr="00550634">
        <w:rPr>
          <w:rStyle w:val="SpecialBold"/>
        </w:rPr>
        <w:t>must be selected for ambulance work</w:t>
      </w:r>
    </w:p>
    <w:p w:rsidR="00000000" w:rsidRPr="00550634" w:rsidP="00550634">
      <w:pPr>
        <w:pStyle w:val="BodyText"/>
      </w:pPr>
      <w:r w:rsidRPr="00550634">
        <w:t>The ambulance industry sector has identified four elective units that must be selected for this qualification to meet ambulance work requirements.</w:t>
      </w:r>
    </w:p>
    <w:p w:rsidR="00000000" w:rsidRPr="00550634" w:rsidP="00550634">
      <w:pPr>
        <w:pStyle w:val="BodyText"/>
      </w:pPr>
      <w:r w:rsidRPr="00550634">
        <w:rPr>
          <w:rStyle w:val="Underline"/>
        </w:rPr>
        <w:t>HLTAMBFC301C</w:t>
      </w:r>
      <w:r w:rsidRPr="00550634">
        <w:tab/>
      </w:r>
      <w:r w:rsidRPr="00550634">
        <w:rPr>
          <w:rStyle w:val="Underline"/>
        </w:rPr>
        <w:t xml:space="preserve">Communicate with clients </w:t>
      </w:r>
      <w:r w:rsidRPr="00550634">
        <w:rPr>
          <w:rStyle w:val="Underline"/>
        </w:rPr>
        <w:t>and colleagues to support health care</w:t>
      </w:r>
    </w:p>
    <w:p w:rsidR="00000000" w:rsidRPr="00550634" w:rsidP="00550634">
      <w:pPr>
        <w:pStyle w:val="BodyText"/>
      </w:pPr>
      <w:r w:rsidRPr="00550634">
        <w:rPr>
          <w:rStyle w:val="Underline"/>
        </w:rPr>
        <w:t>HLTAP301B</w:t>
      </w:r>
      <w:r w:rsidRPr="00550634">
        <w:tab/>
      </w:r>
      <w:r w:rsidRPr="00550634">
        <w:rPr>
          <w:rStyle w:val="Underline"/>
        </w:rPr>
        <w:t>Recognise healthy body systems in a health care context</w:t>
      </w:r>
    </w:p>
    <w:p w:rsidR="00000000" w:rsidRPr="00550634" w:rsidP="00550634">
      <w:pPr>
        <w:pStyle w:val="BodyText"/>
      </w:pPr>
      <w:r w:rsidRPr="00550634">
        <w:rPr>
          <w:rStyle w:val="Underline"/>
        </w:rPr>
        <w:t>HLTFA301C</w:t>
      </w:r>
      <w:r w:rsidRPr="00550634">
        <w:tab/>
      </w:r>
      <w:r w:rsidRPr="00550634">
        <w:rPr>
          <w:rStyle w:val="Underline"/>
        </w:rPr>
        <w:t>Apply first aid</w:t>
      </w:r>
    </w:p>
    <w:p w:rsidR="00000000" w:rsidRPr="00550634" w:rsidP="00550634">
      <w:pPr>
        <w:pStyle w:val="BodyText"/>
      </w:pPr>
      <w:r w:rsidRPr="00550634">
        <w:rPr>
          <w:rStyle w:val="Underline"/>
        </w:rPr>
        <w:t>HLTFA402C</w:t>
      </w:r>
      <w:r w:rsidRPr="00550634">
        <w:tab/>
      </w:r>
      <w:r w:rsidRPr="00550634">
        <w:rPr>
          <w:rStyle w:val="Underline"/>
        </w:rPr>
        <w:t>Apply advanced first aid</w:t>
      </w:r>
      <w:r w:rsidRPr="00550634">
        <w:t xml:space="preserve"> (Note pre-requ: HLTFA301C)</w:t>
      </w:r>
    </w:p>
    <w:p w:rsidR="00000000" w:rsidRPr="00550634" w:rsidP="00550634">
      <w:pPr>
        <w:pStyle w:val="BodyText"/>
      </w:pPr>
      <w:r w:rsidRPr="00550634">
        <w:t>Where Group A electives are achieved, this is to be clearly arti</w:t>
      </w:r>
      <w:r w:rsidRPr="00550634">
        <w:t>culated on the transcript (certification) as:</w:t>
      </w:r>
    </w:p>
    <w:p w:rsidR="00000000" w:rsidRPr="00550634" w:rsidP="00550634">
      <w:pPr>
        <w:pStyle w:val="BodyText"/>
      </w:pPr>
      <w:r w:rsidRPr="00550634">
        <w:t xml:space="preserve">"This qualification includes the Group A electives required for </w:t>
      </w:r>
      <w:r w:rsidRPr="00550634">
        <w:rPr>
          <w:rStyle w:val="Emphasis"/>
        </w:rPr>
        <w:t>Ambulance work</w:t>
      </w:r>
      <w:r w:rsidRPr="00550634">
        <w:t>"</w:t>
      </w:r>
    </w:p>
    <w:p w:rsidR="00000000" w:rsidRPr="00550634" w:rsidP="00550634">
      <w:pPr>
        <w:pStyle w:val="BodyText"/>
      </w:pPr>
      <w:r w:rsidRPr="00550634">
        <w:rPr>
          <w:rStyle w:val="SpecialBold"/>
        </w:rPr>
        <w:t>Group B electives</w:t>
      </w:r>
      <w:r w:rsidRPr="00550634">
        <w:t xml:space="preserve"> - </w:t>
      </w:r>
      <w:r w:rsidRPr="00550634">
        <w:rPr>
          <w:rStyle w:val="SpecialBold"/>
        </w:rPr>
        <w:t>recommended for medical assisting work in Defence</w:t>
      </w:r>
    </w:p>
    <w:p w:rsidR="00000000" w:rsidRPr="00550634" w:rsidP="00550634">
      <w:pPr>
        <w:pStyle w:val="BodyText"/>
      </w:pPr>
      <w:r w:rsidRPr="00550634">
        <w:t>Electives may be selected for medical assisting work in Defence from:</w:t>
      </w:r>
    </w:p>
    <w:p w:rsidR="00000000" w:rsidRPr="00550634" w:rsidP="00550634">
      <w:pPr>
        <w:pStyle w:val="ListBullet"/>
      </w:pPr>
      <w:r w:rsidRPr="00550634">
        <w:t xml:space="preserve">The list below </w:t>
      </w:r>
    </w:p>
    <w:p w:rsidR="00000000" w:rsidRPr="00550634" w:rsidP="00550634">
      <w:pPr>
        <w:pStyle w:val="ListBullet"/>
      </w:pPr>
      <w:r w:rsidRPr="00550634">
        <w:t>Electives identified by the Australian Defence Force (ADF) as specific to medical assisting work in the defence forces, which are:</w:t>
      </w:r>
    </w:p>
    <w:p w:rsidR="00000000" w:rsidRPr="00550634" w:rsidP="00550634">
      <w:pPr>
        <w:pStyle w:val="ListBullet2"/>
      </w:pPr>
      <w:r w:rsidRPr="00550634">
        <w:t xml:space="preserve">units of competency with codes beginning HLTDEFHC as listed in </w:t>
      </w:r>
      <w:r w:rsidRPr="00550634">
        <w:rPr>
          <w:rStyle w:val="Emphasis"/>
        </w:rPr>
        <w:t>HLT43107 Certificate IV in Defence Health Care</w:t>
      </w:r>
    </w:p>
    <w:p w:rsidR="00000000" w:rsidRPr="00550634" w:rsidP="00550634">
      <w:pPr>
        <w:pStyle w:val="ListBullet2"/>
      </w:pPr>
      <w:r w:rsidRPr="00550634">
        <w:t>available only to ADF personnel.</w:t>
      </w:r>
    </w:p>
    <w:p w:rsidR="00000000" w:rsidRPr="00550634" w:rsidP="00550634">
      <w:pPr>
        <w:pStyle w:val="BodyText"/>
      </w:pPr>
      <w:r w:rsidRPr="00550634">
        <w:rPr>
          <w:rStyle w:val="Underline"/>
        </w:rPr>
        <w:t>HLTAMBCR401B</w:t>
      </w:r>
      <w:r w:rsidRPr="00550634">
        <w:tab/>
      </w:r>
      <w:r w:rsidRPr="00550634">
        <w:rPr>
          <w:rStyle w:val="Underline"/>
        </w:rPr>
        <w:t>Deliver basic clinical care</w:t>
      </w:r>
      <w:r w:rsidRPr="00550634">
        <w:t xml:space="preserve"> (Note pre-requ: HLTAP401B)</w:t>
      </w:r>
    </w:p>
    <w:p w:rsidR="00000000" w:rsidRPr="00550634" w:rsidP="00550634">
      <w:pPr>
        <w:pStyle w:val="BodyText"/>
      </w:pPr>
      <w:r w:rsidRPr="00550634">
        <w:rPr>
          <w:rStyle w:val="Underline"/>
        </w:rPr>
        <w:t>HLTAMBSC401B</w:t>
      </w:r>
      <w:r w:rsidRPr="00550634">
        <w:tab/>
      </w:r>
      <w:r w:rsidRPr="00550634">
        <w:rPr>
          <w:rStyle w:val="Underline"/>
        </w:rPr>
        <w:t>Manage routine scene and promote</w:t>
      </w:r>
      <w:r w:rsidRPr="00550634">
        <w:rPr>
          <w:rStyle w:val="Underline"/>
        </w:rPr>
        <w:t xml:space="preserve"> public safety</w:t>
      </w:r>
    </w:p>
    <w:p w:rsidR="00000000" w:rsidRPr="00550634" w:rsidP="00550634">
      <w:pPr>
        <w:pStyle w:val="BodyText"/>
      </w:pPr>
      <w:r w:rsidRPr="00550634">
        <w:rPr>
          <w:rStyle w:val="Underline"/>
        </w:rPr>
        <w:t>HLTFA402C</w:t>
      </w:r>
      <w:r w:rsidRPr="00550634">
        <w:tab/>
      </w:r>
      <w:r w:rsidRPr="00550634">
        <w:rPr>
          <w:rStyle w:val="Underline"/>
        </w:rPr>
        <w:t>Apply advanced first aid</w:t>
      </w:r>
      <w:r w:rsidRPr="00550634">
        <w:t xml:space="preserve"> (Note pre-requ: HLTFA301C)</w:t>
      </w:r>
    </w:p>
    <w:p w:rsidR="00000000" w:rsidRPr="00550634" w:rsidP="00550634">
      <w:pPr>
        <w:pStyle w:val="BodyText"/>
      </w:pPr>
      <w:r w:rsidRPr="00550634">
        <w:rPr>
          <w:rStyle w:val="Underline"/>
        </w:rPr>
        <w:t>HLTHIR403C</w:t>
      </w:r>
      <w:r w:rsidRPr="00550634">
        <w:tab/>
      </w:r>
      <w:r w:rsidRPr="00550634">
        <w:rPr>
          <w:rStyle w:val="Underline"/>
        </w:rPr>
        <w:t>Work effectively with culturally diverse clients and co</w:t>
      </w:r>
      <w:r w:rsidRPr="00550634">
        <w:t>-</w:t>
      </w:r>
      <w:r w:rsidRPr="00550634">
        <w:rPr>
          <w:rStyle w:val="Underline"/>
        </w:rPr>
        <w:t>workers</w:t>
      </w:r>
    </w:p>
    <w:p w:rsidR="00000000" w:rsidRPr="00550634" w:rsidP="00550634">
      <w:pPr>
        <w:pStyle w:val="BodyText"/>
      </w:pPr>
      <w:r w:rsidRPr="00550634">
        <w:rPr>
          <w:rStyle w:val="Underline"/>
        </w:rPr>
        <w:t>HLTOHS401A</w:t>
      </w:r>
      <w:r w:rsidRPr="00550634">
        <w:tab/>
      </w:r>
      <w:r w:rsidRPr="00550634">
        <w:rPr>
          <w:rStyle w:val="Underline"/>
        </w:rPr>
        <w:t>Maintain workplace OHS processes</w:t>
      </w:r>
    </w:p>
    <w:p w:rsidR="00000000" w:rsidRPr="00550634" w:rsidP="00550634">
      <w:pPr>
        <w:pStyle w:val="BodyText"/>
      </w:pPr>
      <w:r w:rsidRPr="00550634">
        <w:t>Where electives specific to medical assisting work in the de</w:t>
      </w:r>
      <w:r w:rsidRPr="00550634">
        <w:t>fence forces are achieved, this is to be clearly articulated on the transcript (certification) as:</w:t>
      </w:r>
    </w:p>
    <w:p w:rsidR="00000000" w:rsidRPr="00550634" w:rsidP="00550634">
      <w:pPr>
        <w:pStyle w:val="BodyText"/>
      </w:pPr>
      <w:r w:rsidRPr="00550634">
        <w:t xml:space="preserve"> "This qualification includes electives specific to medical assisting work  in the Australian Defence Force"</w:t>
      </w:r>
    </w:p>
    <w:p w:rsidR="00000000" w:rsidRPr="00550634" w:rsidP="00550634">
      <w:pPr>
        <w:pStyle w:val="BodyText"/>
      </w:pPr>
      <w:r w:rsidRPr="00550634">
        <w:rPr>
          <w:rStyle w:val="SpecialBold"/>
        </w:rPr>
        <w:t>The importance of culturally aware and respectfu</w:t>
      </w:r>
      <w:r w:rsidRPr="00550634">
        <w:rPr>
          <w:rStyle w:val="SpecialBold"/>
        </w:rPr>
        <w:t>l practice</w:t>
      </w:r>
    </w:p>
    <w:p w:rsidR="00000000" w:rsidRPr="00550634" w:rsidP="00550634">
      <w:pPr>
        <w:pStyle w:val="BodyText"/>
      </w:pPr>
      <w:r w:rsidRPr="00550634">
        <w:t>All workers undertaking work in health need foundation knowledge to inform their work with Aboriginal and/or Torres Strait Islander clients and co-workers and with clients and co-workers from culturally and linguistically diverse backgrounds. Th</w:t>
      </w:r>
      <w:r w:rsidRPr="00550634">
        <w:t>is foundation must be provided and assessed as part of a holistic approach to delivery and assessment of this qualification. Specific guidelines for assessment of this aspect of competency are provided in the Assessment Guidelines for the Health Training P</w:t>
      </w:r>
      <w:r w:rsidRPr="00550634">
        <w:t>ackage.</w:t>
      </w:r>
    </w:p>
    <w:p w:rsidR="00000000" w:rsidRPr="00550634" w:rsidP="00550634">
      <w:pPr>
        <w:pStyle w:val="BodyText"/>
      </w:pPr>
      <w:r w:rsidRPr="00550634">
        <w:rPr>
          <w:rStyle w:val="SpecialBold"/>
        </w:rPr>
        <w:t>Group C electives</w:t>
      </w:r>
      <w:r w:rsidRPr="00550634">
        <w:t xml:space="preserve"> - </w:t>
      </w:r>
      <w:r w:rsidRPr="00550634">
        <w:rPr>
          <w:rStyle w:val="SpecialBold"/>
        </w:rPr>
        <w:t>recommended for culturally aware and respectful practice</w:t>
      </w:r>
    </w:p>
    <w:p w:rsidR="00000000" w:rsidRPr="00550634" w:rsidP="00550634">
      <w:pPr>
        <w:pStyle w:val="BodyText"/>
      </w:pPr>
      <w:r w:rsidRPr="00550634">
        <w:t>Where work involves a specific focus on Aboriginal and/or Torres Strait Islander and/or culturally diverse clients or communities, one or both of the following electives is recommended:</w:t>
      </w:r>
    </w:p>
    <w:p w:rsidR="00000000" w:rsidRPr="00550634" w:rsidP="00550634">
      <w:pPr>
        <w:pStyle w:val="BodyText"/>
      </w:pPr>
      <w:r w:rsidRPr="00550634">
        <w:rPr>
          <w:rStyle w:val="Underline"/>
        </w:rPr>
        <w:t>HLTHIR403C</w:t>
      </w:r>
      <w:r w:rsidRPr="00550634">
        <w:tab/>
      </w:r>
      <w:r w:rsidRPr="00550634">
        <w:rPr>
          <w:rStyle w:val="Underline"/>
        </w:rPr>
        <w:t>Work effectively with culturally diverse clients and co</w:t>
      </w:r>
      <w:r w:rsidRPr="00550634">
        <w:t>-</w:t>
      </w:r>
      <w:r w:rsidRPr="00550634">
        <w:rPr>
          <w:rStyle w:val="Underline"/>
        </w:rPr>
        <w:t>wor</w:t>
      </w:r>
      <w:r w:rsidRPr="00550634">
        <w:rPr>
          <w:rStyle w:val="Underline"/>
        </w:rPr>
        <w:t>kers</w:t>
      </w:r>
    </w:p>
    <w:p w:rsidR="00000000" w:rsidRPr="00550634" w:rsidP="00550634">
      <w:pPr>
        <w:pStyle w:val="BodyText"/>
      </w:pPr>
      <w:r w:rsidRPr="00550634">
        <w:rPr>
          <w:rStyle w:val="Underline"/>
        </w:rPr>
        <w:t>HLTHIR404D</w:t>
      </w:r>
      <w:r w:rsidRPr="00550634">
        <w:tab/>
      </w:r>
      <w:r w:rsidRPr="00550634">
        <w:rPr>
          <w:rStyle w:val="Underline"/>
        </w:rPr>
        <w:t>Work effectively with Aboriginal and</w:t>
      </w:r>
      <w:r w:rsidRPr="00550634">
        <w:t>/</w:t>
      </w:r>
      <w:r w:rsidRPr="00550634">
        <w:rPr>
          <w:rStyle w:val="Underline"/>
        </w:rPr>
        <w:t>or Torres Strait Islander people</w:t>
      </w:r>
    </w:p>
    <w:p w:rsidR="00000000" w:rsidRPr="00550634" w:rsidP="00550634">
      <w:pPr>
        <w:pStyle w:val="BodyText"/>
      </w:pPr>
      <w:r w:rsidRPr="00550634">
        <w:rPr>
          <w:rStyle w:val="SpecialBold"/>
        </w:rPr>
        <w:t>Other relevant electives</w:t>
      </w:r>
    </w:p>
    <w:p w:rsidR="00000000" w:rsidRPr="00550634" w:rsidP="00550634">
      <w:pPr>
        <w:pStyle w:val="BodyText"/>
      </w:pPr>
      <w:r w:rsidRPr="00550634">
        <w:t>In addition to the core and mandatory electives listed above, other elective units of competency are to be selected in line with the Packaging Ru</w:t>
      </w:r>
      <w:r w:rsidRPr="00550634">
        <w:t xml:space="preserve">les. </w:t>
      </w:r>
    </w:p>
    <w:p w:rsidR="00000000" w:rsidRPr="00550634" w:rsidP="00550634">
      <w:pPr>
        <w:pStyle w:val="BodyText"/>
      </w:pPr>
      <w:r w:rsidRPr="00550634">
        <w:rPr>
          <w:rStyle w:val="Underline"/>
        </w:rPr>
        <w:t>CHCAC318B</w:t>
      </w:r>
      <w:r w:rsidRPr="00550634">
        <w:tab/>
      </w:r>
      <w:r w:rsidRPr="00550634">
        <w:rPr>
          <w:rStyle w:val="Underline"/>
        </w:rPr>
        <w:t>Work effectively with older people</w:t>
      </w:r>
    </w:p>
    <w:p w:rsidR="00000000" w:rsidRPr="00550634" w:rsidP="00550634">
      <w:pPr>
        <w:pStyle w:val="BodyText"/>
      </w:pPr>
      <w:r w:rsidRPr="00550634">
        <w:rPr>
          <w:rStyle w:val="Underline"/>
        </w:rPr>
        <w:t>CHCDIS301B</w:t>
      </w:r>
      <w:r w:rsidRPr="00550634">
        <w:tab/>
      </w:r>
      <w:r w:rsidRPr="00550634">
        <w:rPr>
          <w:rStyle w:val="Underline"/>
        </w:rPr>
        <w:t>Work effectively with people with a disability</w:t>
      </w:r>
    </w:p>
    <w:p w:rsidR="00000000" w:rsidRPr="00550634" w:rsidP="00550634">
      <w:pPr>
        <w:pStyle w:val="BodyText"/>
      </w:pPr>
      <w:r w:rsidRPr="00550634">
        <w:rPr>
          <w:rStyle w:val="Underline"/>
        </w:rPr>
        <w:t>HLTAMBCR401B</w:t>
      </w:r>
      <w:r w:rsidRPr="00550634">
        <w:tab/>
      </w:r>
      <w:r w:rsidRPr="00550634">
        <w:rPr>
          <w:rStyle w:val="Underline"/>
        </w:rPr>
        <w:t>Deliver basic clinical care</w:t>
      </w:r>
      <w:r w:rsidRPr="00550634">
        <w:t xml:space="preserve"> (Note pre-requ: HLTAP401B)</w:t>
      </w:r>
    </w:p>
    <w:p w:rsidR="00000000" w:rsidRPr="00550634" w:rsidP="00550634">
      <w:pPr>
        <w:pStyle w:val="BodyText"/>
      </w:pPr>
      <w:r w:rsidRPr="00550634">
        <w:rPr>
          <w:rStyle w:val="Underline"/>
        </w:rPr>
        <w:t>HLTAMBFC402C</w:t>
      </w:r>
      <w:r w:rsidRPr="00550634">
        <w:tab/>
      </w:r>
      <w:r w:rsidRPr="00550634">
        <w:rPr>
          <w:rStyle w:val="Underline"/>
        </w:rPr>
        <w:t>Communicate in complex or difficult situations</w:t>
      </w:r>
      <w:r w:rsidRPr="00550634">
        <w:t xml:space="preserve"> (Note pre-requ: HLT</w:t>
      </w:r>
      <w:r w:rsidRPr="00550634">
        <w:t>AMBFC301C)</w:t>
      </w:r>
    </w:p>
    <w:p w:rsidR="00000000" w:rsidRPr="00550634" w:rsidP="00550634">
      <w:pPr>
        <w:pStyle w:val="BodyText"/>
      </w:pPr>
      <w:r w:rsidRPr="00550634">
        <w:rPr>
          <w:rStyle w:val="Underline"/>
        </w:rPr>
        <w:t>HLTAMBT301B</w:t>
      </w:r>
      <w:r w:rsidRPr="00550634">
        <w:tab/>
      </w:r>
      <w:r w:rsidRPr="00550634">
        <w:rPr>
          <w:rStyle w:val="Underline"/>
        </w:rPr>
        <w:t>Transport non</w:t>
      </w:r>
      <w:r w:rsidRPr="00550634">
        <w:t>-</w:t>
      </w:r>
      <w:r w:rsidRPr="00550634">
        <w:rPr>
          <w:rStyle w:val="Underline"/>
        </w:rPr>
        <w:t>emergency clients under operational conditions</w:t>
      </w:r>
    </w:p>
    <w:p w:rsidR="00BF1F09" w:rsidP="00550634">
      <w:pPr>
        <w:pStyle w:val="BodyText"/>
      </w:pPr>
      <w:r w:rsidRPr="00550634">
        <w:rPr>
          <w:rStyle w:val="Underline"/>
        </w:rPr>
        <w:t>HLTAP401B</w:t>
      </w:r>
      <w:r w:rsidRPr="00550634">
        <w:tab/>
      </w:r>
      <w:r w:rsidRPr="00550634">
        <w:rPr>
          <w:rStyle w:val="Underline"/>
        </w:rPr>
        <w:t>Confirm physical health status</w:t>
      </w:r>
    </w:p>
    <w:p w:rsidR="00BF1F09" w:rsidP="00550634">
      <w:pPr>
        <w:pStyle w:val="BodyText"/>
      </w:pPr>
    </w:p>
    <w:p w:rsidR="00000000" w:rsidRPr="00550634" w:rsidP="00550634"/>
    <w:sectPr w:rsidSect="00550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rsidP="00550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1F09" w:rsidP="00550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1F09" w:rsidP="00550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1F09" w:rsidP="00BF1F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09" w:rsidP="00550634">
    <w:pPr>
      <w:pStyle w:val="Header"/>
      <w:framePr w:wrap="around"/>
    </w:pPr>
    <w:r>
      <w:fldChar w:fldCharType="begin"/>
    </w:r>
    <w:r>
      <w:instrText xml:space="preserve"> TITLE   \* MERGEFORMAT </w:instrText>
    </w:r>
    <w:r>
      <w:fldChar w:fldCharType="separate"/>
    </w:r>
    <w:r>
      <w:t>HLT33107 Certificate III in Basic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1F09" w:rsidP="00550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60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A0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0D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634"/>
    <w:pPr>
      <w:spacing w:before="360" w:after="60"/>
      <w:outlineLvl w:val="0"/>
    </w:pPr>
    <w:rPr>
      <w:sz w:val="32"/>
    </w:rPr>
  </w:style>
  <w:style w:type="paragraph" w:styleId="Heading2">
    <w:name w:val="heading 2"/>
    <w:basedOn w:val="HeadingBase"/>
    <w:next w:val="BodyText"/>
    <w:link w:val="Heading2Char"/>
    <w:qFormat/>
    <w:rsid w:val="00550634"/>
    <w:pPr>
      <w:keepLines/>
      <w:spacing w:before="240" w:after="120"/>
      <w:outlineLvl w:val="1"/>
    </w:pPr>
    <w:rPr>
      <w:sz w:val="28"/>
      <w:szCs w:val="40"/>
    </w:rPr>
  </w:style>
  <w:style w:type="paragraph" w:styleId="Heading3">
    <w:name w:val="heading 3"/>
    <w:basedOn w:val="HeadingBase"/>
    <w:next w:val="BodyText"/>
    <w:link w:val="Heading3Char"/>
    <w:qFormat/>
    <w:rsid w:val="00550634"/>
    <w:pPr>
      <w:spacing w:before="180" w:after="120"/>
      <w:outlineLvl w:val="2"/>
    </w:pPr>
    <w:rPr>
      <w:spacing w:val="-10"/>
      <w:kern w:val="32"/>
    </w:rPr>
  </w:style>
  <w:style w:type="paragraph" w:styleId="Heading4">
    <w:name w:val="heading 4"/>
    <w:basedOn w:val="HeadingBase"/>
    <w:next w:val="BodyText"/>
    <w:link w:val="Heading4Char"/>
    <w:qFormat/>
    <w:rsid w:val="00550634"/>
    <w:pPr>
      <w:spacing w:before="160" w:after="120"/>
      <w:outlineLvl w:val="3"/>
    </w:pPr>
    <w:rPr>
      <w:sz w:val="22"/>
    </w:rPr>
  </w:style>
  <w:style w:type="paragraph" w:styleId="Heading5">
    <w:name w:val="heading 5"/>
    <w:basedOn w:val="HeadingBase"/>
    <w:next w:val="Normal"/>
    <w:link w:val="Heading5Char"/>
    <w:qFormat/>
    <w:rsid w:val="00550634"/>
    <w:pPr>
      <w:spacing w:before="80"/>
      <w:outlineLvl w:val="4"/>
    </w:pPr>
    <w:rPr>
      <w:color w:val="918585"/>
      <w:sz w:val="20"/>
    </w:rPr>
  </w:style>
  <w:style w:type="paragraph" w:styleId="Heading6">
    <w:name w:val="heading 6"/>
    <w:basedOn w:val="HeadingBase"/>
    <w:next w:val="Normal"/>
    <w:link w:val="Heading6Char"/>
    <w:qFormat/>
    <w:rsid w:val="00550634"/>
    <w:pPr>
      <w:spacing w:before="60"/>
      <w:outlineLvl w:val="5"/>
    </w:pPr>
    <w:rPr>
      <w:color w:val="918585"/>
      <w:sz w:val="20"/>
    </w:rPr>
  </w:style>
  <w:style w:type="paragraph" w:styleId="Heading7">
    <w:name w:val="heading 7"/>
    <w:basedOn w:val="Normal"/>
    <w:next w:val="Normal"/>
    <w:link w:val="Heading7Char"/>
    <w:qFormat/>
    <w:rsid w:val="00550634"/>
    <w:pPr>
      <w:ind w:left="720"/>
      <w:outlineLvl w:val="6"/>
    </w:pPr>
    <w:rPr>
      <w:i/>
    </w:rPr>
  </w:style>
  <w:style w:type="paragraph" w:styleId="Heading8">
    <w:name w:val="heading 8"/>
    <w:basedOn w:val="Normal"/>
    <w:next w:val="Normal"/>
    <w:link w:val="Heading8Char"/>
    <w:qFormat/>
    <w:rsid w:val="00550634"/>
    <w:pPr>
      <w:ind w:left="720"/>
      <w:outlineLvl w:val="7"/>
    </w:pPr>
    <w:rPr>
      <w:i/>
    </w:rPr>
  </w:style>
  <w:style w:type="paragraph" w:styleId="Heading9">
    <w:name w:val="heading 9"/>
    <w:basedOn w:val="Normal"/>
    <w:next w:val="Normal"/>
    <w:link w:val="Heading9Char"/>
    <w:qFormat/>
    <w:rsid w:val="00550634"/>
    <w:pPr>
      <w:ind w:left="720"/>
      <w:outlineLvl w:val="8"/>
    </w:pPr>
    <w:rPr>
      <w:i/>
    </w:rPr>
  </w:style>
  <w:style w:type="character" w:default="1" w:styleId="DefaultParagraphFont">
    <w:name w:val="Default Paragraph Font"/>
    <w:uiPriority w:val="1"/>
    <w:unhideWhenUsed/>
    <w:rsid w:val="00550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634"/>
  </w:style>
  <w:style w:type="character" w:customStyle="1" w:styleId="Heading1Char">
    <w:name w:val="Heading 1 Char"/>
    <w:link w:val="Heading1"/>
    <w:rsid w:val="00550634"/>
    <w:rPr>
      <w:rFonts w:ascii="Times New Roman" w:eastAsia="Times New Roman" w:hAnsi="Times New Roman" w:cs="Times New Roman"/>
      <w:b/>
      <w:sz w:val="32"/>
      <w:szCs w:val="20"/>
      <w:lang w:eastAsia="en-US"/>
    </w:rPr>
  </w:style>
  <w:style w:type="character" w:customStyle="1" w:styleId="Heading4Char">
    <w:name w:val="Heading 4 Char"/>
    <w:link w:val="Heading4"/>
    <w:rsid w:val="00550634"/>
    <w:rPr>
      <w:rFonts w:ascii="Times New Roman" w:eastAsia="Times New Roman" w:hAnsi="Times New Roman" w:cs="Times New Roman"/>
      <w:b/>
      <w:szCs w:val="20"/>
      <w:lang w:eastAsia="en-US"/>
    </w:rPr>
  </w:style>
  <w:style w:type="paragraph" w:styleId="BodyText">
    <w:name w:val="Body Text"/>
    <w:basedOn w:val="Normal"/>
    <w:link w:val="BodyTextChar"/>
    <w:rsid w:val="00550634"/>
    <w:pPr>
      <w:spacing w:before="120" w:after="120"/>
      <w:contextualSpacing/>
    </w:pPr>
    <w:rPr>
      <w:rFonts w:ascii="Times New Roman" w:hAnsi="Times New Roman"/>
      <w:sz w:val="24"/>
      <w:szCs w:val="22"/>
    </w:rPr>
  </w:style>
  <w:style w:type="character" w:customStyle="1" w:styleId="BodyTextChar">
    <w:name w:val="Body Text Char"/>
    <w:link w:val="BodyText"/>
    <w:rsid w:val="00550634"/>
    <w:rPr>
      <w:rFonts w:ascii="Times New Roman" w:eastAsia="Times New Roman" w:hAnsi="Times New Roman" w:cs="Times New Roman"/>
      <w:sz w:val="24"/>
      <w:lang w:val="en-US" w:eastAsia="en-US"/>
    </w:rPr>
  </w:style>
  <w:style w:type="paragraph" w:styleId="Footer">
    <w:name w:val="footer"/>
    <w:basedOn w:val="Normal"/>
    <w:link w:val="FooterChar"/>
    <w:rsid w:val="00550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0634"/>
    <w:rPr>
      <w:rFonts w:ascii="Times New Roman" w:eastAsia="Times New Roman" w:hAnsi="Times New Roman" w:cs="Times New Roman"/>
      <w:sz w:val="16"/>
      <w:lang w:val="en-US" w:eastAsia="en-US"/>
    </w:rPr>
  </w:style>
  <w:style w:type="paragraph" w:styleId="ListBullet">
    <w:name w:val="List Bullet"/>
    <w:basedOn w:val="List"/>
    <w:rsid w:val="00550634"/>
    <w:pPr>
      <w:numPr>
        <w:numId w:val="13"/>
      </w:numPr>
      <w:tabs>
        <w:tab w:val="clear" w:pos="340"/>
      </w:tabs>
      <w:spacing w:before="40" w:after="40"/>
    </w:pPr>
  </w:style>
  <w:style w:type="character" w:customStyle="1" w:styleId="SpecialBold">
    <w:name w:val="Special Bold"/>
    <w:rsid w:val="00550634"/>
    <w:rPr>
      <w:b/>
      <w:spacing w:val="0"/>
    </w:rPr>
  </w:style>
  <w:style w:type="paragraph" w:styleId="ListBullet2">
    <w:name w:val="List Bullet 2"/>
    <w:basedOn w:val="List2"/>
    <w:rsid w:val="00550634"/>
    <w:pPr>
      <w:numPr>
        <w:numId w:val="14"/>
      </w:numPr>
      <w:tabs>
        <w:tab w:val="clear" w:pos="680"/>
      </w:tabs>
    </w:pPr>
  </w:style>
  <w:style w:type="paragraph" w:styleId="Header">
    <w:name w:val="header"/>
    <w:basedOn w:val="Normal"/>
    <w:link w:val="HeaderChar"/>
    <w:rsid w:val="00550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0634"/>
    <w:rPr>
      <w:rFonts w:ascii="Times New Roman" w:eastAsia="Times New Roman" w:hAnsi="Times New Roman" w:cs="Times New Roman"/>
      <w:sz w:val="16"/>
      <w:szCs w:val="20"/>
      <w:lang w:val="en-GB" w:eastAsia="en-US"/>
    </w:rPr>
  </w:style>
  <w:style w:type="character" w:styleId="Emphasis">
    <w:name w:val="Emphasis"/>
    <w:qFormat/>
    <w:rsid w:val="00550634"/>
    <w:rPr>
      <w:i/>
    </w:rPr>
  </w:style>
  <w:style w:type="paragraph" w:customStyle="1" w:styleId="SuperHeading">
    <w:name w:val="SuperHeading"/>
    <w:basedOn w:val="Normal"/>
    <w:rsid w:val="00550634"/>
    <w:pPr>
      <w:spacing w:before="240" w:after="120"/>
      <w:outlineLvl w:val="0"/>
    </w:pPr>
    <w:rPr>
      <w:rFonts w:ascii="Times New Roman" w:hAnsi="Times New Roman"/>
      <w:b/>
      <w:sz w:val="28"/>
    </w:rPr>
  </w:style>
  <w:style w:type="paragraph" w:customStyle="1" w:styleId="AllowPageBreak">
    <w:name w:val="AllowPageBreak"/>
    <w:rsid w:val="00550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550634"/>
    <w:rPr>
      <w:u w:val="single"/>
    </w:rPr>
  </w:style>
  <w:style w:type="character" w:customStyle="1" w:styleId="Heading2Char">
    <w:name w:val="Heading 2 Char"/>
    <w:link w:val="Heading2"/>
    <w:rsid w:val="00550634"/>
    <w:rPr>
      <w:rFonts w:ascii="Times New Roman" w:eastAsia="Times New Roman" w:hAnsi="Times New Roman" w:cs="Times New Roman"/>
      <w:b/>
      <w:sz w:val="28"/>
      <w:szCs w:val="40"/>
      <w:lang w:eastAsia="en-US"/>
    </w:rPr>
  </w:style>
  <w:style w:type="character" w:customStyle="1" w:styleId="Heading3Char">
    <w:name w:val="Heading 3 Char"/>
    <w:link w:val="Heading3"/>
    <w:rsid w:val="00550634"/>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5506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0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634"/>
    <w:rPr>
      <w:rFonts w:ascii="Courier New" w:eastAsia="Times New Roman" w:hAnsi="Courier New" w:cs="Times New Roman"/>
      <w:i/>
      <w:szCs w:val="20"/>
      <w:lang w:val="en-US" w:eastAsia="en-US"/>
    </w:rPr>
  </w:style>
  <w:style w:type="paragraph" w:customStyle="1" w:styleId="HeadingBase">
    <w:name w:val="Heading Base"/>
    <w:rsid w:val="00550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634"/>
    <w:pPr>
      <w:tabs>
        <w:tab w:val="right" w:leader="dot" w:pos="9072"/>
      </w:tabs>
      <w:ind w:left="567"/>
    </w:pPr>
    <w:rPr>
      <w:szCs w:val="22"/>
    </w:rPr>
  </w:style>
  <w:style w:type="paragraph" w:customStyle="1" w:styleId="TOCBase">
    <w:name w:val="TOC Base"/>
    <w:rsid w:val="00550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634"/>
    <w:pPr>
      <w:tabs>
        <w:tab w:val="right" w:leader="dot" w:pos="9072"/>
      </w:tabs>
      <w:spacing w:before="40" w:after="40"/>
      <w:ind w:left="284"/>
    </w:pPr>
    <w:rPr>
      <w:rFonts w:ascii="Times New Roman" w:hAnsi="Times New Roman"/>
    </w:rPr>
  </w:style>
  <w:style w:type="paragraph" w:styleId="TOC1">
    <w:name w:val="toc 1"/>
    <w:basedOn w:val="TOCBase"/>
    <w:next w:val="Normal"/>
    <w:rsid w:val="00550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634"/>
    <w:pPr>
      <w:spacing w:before="5040"/>
      <w:jc w:val="center"/>
    </w:pPr>
    <w:rPr>
      <w:sz w:val="48"/>
      <w:szCs w:val="72"/>
      <w:lang w:val="en-US"/>
    </w:rPr>
  </w:style>
  <w:style w:type="character" w:customStyle="1" w:styleId="TitleChar">
    <w:name w:val="Title Char"/>
    <w:link w:val="Title"/>
    <w:rsid w:val="00550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634"/>
    <w:pPr>
      <w:tabs>
        <w:tab w:val="left" w:pos="3600"/>
        <w:tab w:val="left" w:pos="3958"/>
      </w:tabs>
    </w:pPr>
  </w:style>
  <w:style w:type="paragraph" w:styleId="List">
    <w:name w:val="List"/>
    <w:basedOn w:val="BodyText"/>
    <w:next w:val="BodyText"/>
    <w:rsid w:val="00550634"/>
    <w:pPr>
      <w:tabs>
        <w:tab w:val="left" w:pos="340"/>
      </w:tabs>
      <w:spacing w:before="60" w:after="60"/>
      <w:ind w:left="340" w:hanging="340"/>
    </w:pPr>
  </w:style>
  <w:style w:type="paragraph" w:customStyle="1" w:styleId="Note">
    <w:name w:val="Note"/>
    <w:basedOn w:val="BodyText"/>
    <w:rsid w:val="00550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634"/>
    <w:pPr>
      <w:framePr w:wrap="auto" w:hAnchor="text" w:y="6049"/>
    </w:pPr>
    <w:rPr>
      <w:color w:val="000000"/>
      <w:sz w:val="40"/>
    </w:rPr>
  </w:style>
  <w:style w:type="paragraph" w:customStyle="1" w:styleId="TOCTitle">
    <w:name w:val="TOCTitle"/>
    <w:basedOn w:val="Heading1"/>
    <w:rsid w:val="00550634"/>
    <w:pPr>
      <w:spacing w:after="240"/>
      <w:jc w:val="center"/>
      <w:outlineLvl w:val="9"/>
    </w:pPr>
    <w:rPr>
      <w:caps/>
    </w:rPr>
  </w:style>
  <w:style w:type="paragraph" w:customStyle="1" w:styleId="Version">
    <w:name w:val="Version"/>
    <w:rsid w:val="00550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634"/>
    <w:pPr>
      <w:keepNext w:val="0"/>
      <w:tabs>
        <w:tab w:val="right" w:pos="4176"/>
      </w:tabs>
      <w:ind w:left="198" w:hanging="198"/>
    </w:pPr>
    <w:rPr>
      <w:rFonts w:ascii="Garamond" w:hAnsi="Garamond"/>
    </w:rPr>
  </w:style>
  <w:style w:type="paragraph" w:styleId="IndexHeading">
    <w:name w:val="index heading"/>
    <w:basedOn w:val="Normal"/>
    <w:next w:val="Index1"/>
    <w:semiHidden/>
    <w:rsid w:val="00550634"/>
    <w:pPr>
      <w:spacing w:before="120" w:after="120"/>
    </w:pPr>
    <w:rPr>
      <w:rFonts w:ascii="Arial" w:hAnsi="Arial"/>
      <w:b/>
      <w:color w:val="918585"/>
      <w:sz w:val="24"/>
    </w:rPr>
  </w:style>
  <w:style w:type="paragraph" w:customStyle="1" w:styleId="Chapter">
    <w:name w:val="Chapter"/>
    <w:basedOn w:val="Normal"/>
    <w:rsid w:val="00550634"/>
    <w:pPr>
      <w:spacing w:before="240"/>
    </w:pPr>
    <w:rPr>
      <w:rFonts w:ascii="Times New Roman" w:hAnsi="Times New Roman"/>
      <w:smallCaps/>
      <w:spacing w:val="80"/>
      <w:sz w:val="28"/>
    </w:rPr>
  </w:style>
  <w:style w:type="paragraph" w:customStyle="1" w:styleId="InChapter">
    <w:name w:val="InChapter"/>
    <w:basedOn w:val="Heading3"/>
    <w:rsid w:val="00550634"/>
    <w:pPr>
      <w:spacing w:after="240"/>
      <w:outlineLvl w:val="9"/>
    </w:pPr>
    <w:rPr>
      <w:noProof/>
    </w:rPr>
  </w:style>
  <w:style w:type="paragraph" w:styleId="Index2">
    <w:name w:val="index 2"/>
    <w:basedOn w:val="Normal"/>
    <w:next w:val="Normal"/>
    <w:semiHidden/>
    <w:rsid w:val="00550634"/>
    <w:pPr>
      <w:tabs>
        <w:tab w:val="right" w:pos="4176"/>
      </w:tabs>
      <w:ind w:left="568" w:hanging="284"/>
    </w:pPr>
    <w:rPr>
      <w:rFonts w:ascii="Garamond" w:hAnsi="Garamond"/>
    </w:rPr>
  </w:style>
  <w:style w:type="paragraph" w:customStyle="1" w:styleId="Byline">
    <w:name w:val="Byline"/>
    <w:rsid w:val="00550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634"/>
    <w:pPr>
      <w:tabs>
        <w:tab w:val="clear" w:pos="3600"/>
        <w:tab w:val="clear" w:pos="3958"/>
      </w:tabs>
      <w:jc w:val="right"/>
    </w:pPr>
  </w:style>
  <w:style w:type="paragraph" w:styleId="Caption">
    <w:name w:val="caption"/>
    <w:basedOn w:val="BodyText"/>
    <w:next w:val="Normal"/>
    <w:qFormat/>
    <w:rsid w:val="00550634"/>
    <w:pPr>
      <w:framePr w:w="2268" w:hSpace="181" w:vSpace="181" w:wrap="around" w:vAnchor="text" w:hAnchor="page" w:x="1135" w:y="285" w:anchorLock="1"/>
    </w:pPr>
    <w:rPr>
      <w:i/>
    </w:rPr>
  </w:style>
  <w:style w:type="paragraph" w:customStyle="1" w:styleId="MiniTOCTitle">
    <w:name w:val="MiniTOCTitle"/>
    <w:basedOn w:val="Heading4"/>
    <w:rsid w:val="00550634"/>
    <w:pPr>
      <w:spacing w:before="240"/>
      <w:outlineLvl w:val="9"/>
    </w:pPr>
    <w:rPr>
      <w:noProof/>
      <w:sz w:val="24"/>
    </w:rPr>
  </w:style>
  <w:style w:type="paragraph" w:customStyle="1" w:styleId="MiniTOCItem">
    <w:name w:val="MiniTOCItem"/>
    <w:basedOn w:val="ListBullet"/>
    <w:rsid w:val="00550634"/>
    <w:pPr>
      <w:numPr>
        <w:numId w:val="0"/>
      </w:numPr>
      <w:tabs>
        <w:tab w:val="right" w:leader="dot" w:pos="6521"/>
      </w:tabs>
      <w:spacing w:before="0" w:after="0"/>
    </w:pPr>
  </w:style>
  <w:style w:type="paragraph" w:customStyle="1" w:styleId="TOFTitle">
    <w:name w:val="TOFTitle"/>
    <w:basedOn w:val="TOCTitle"/>
    <w:rsid w:val="00550634"/>
  </w:style>
  <w:style w:type="paragraph" w:styleId="TableofFigures">
    <w:name w:val="table of figures"/>
    <w:basedOn w:val="Normal"/>
    <w:next w:val="Normal"/>
    <w:semiHidden/>
    <w:rsid w:val="00550634"/>
    <w:pPr>
      <w:tabs>
        <w:tab w:val="right" w:leader="dot" w:pos="9072"/>
      </w:tabs>
      <w:ind w:left="970" w:hanging="403"/>
    </w:pPr>
    <w:rPr>
      <w:rFonts w:ascii="Times New Roman" w:hAnsi="Times New Roman"/>
      <w:b/>
    </w:rPr>
  </w:style>
  <w:style w:type="paragraph" w:styleId="ListNumber">
    <w:name w:val="List Number"/>
    <w:basedOn w:val="List"/>
    <w:rsid w:val="00550634"/>
    <w:pPr>
      <w:numPr>
        <w:numId w:val="11"/>
      </w:numPr>
    </w:pPr>
  </w:style>
  <w:style w:type="character" w:customStyle="1" w:styleId="WingdingSymbols">
    <w:name w:val="Wingding Symbols"/>
    <w:rsid w:val="00550634"/>
    <w:rPr>
      <w:rFonts w:ascii="Wingdings" w:hAnsi="Wingdings"/>
    </w:rPr>
  </w:style>
  <w:style w:type="paragraph" w:customStyle="1" w:styleId="TableHeading">
    <w:name w:val="Table Heading"/>
    <w:basedOn w:val="HeadingBase"/>
    <w:rsid w:val="00550634"/>
    <w:pPr>
      <w:keepLines/>
      <w:pBdr>
        <w:bottom w:val="single" w:sz="6" w:space="1" w:color="918585"/>
      </w:pBdr>
      <w:spacing w:before="240"/>
    </w:pPr>
  </w:style>
  <w:style w:type="character" w:customStyle="1" w:styleId="HotSpot">
    <w:name w:val="HotSpot"/>
    <w:rsid w:val="00550634"/>
    <w:rPr>
      <w:color w:val="0033CC"/>
      <w:u w:val="none"/>
    </w:rPr>
  </w:style>
  <w:style w:type="paragraph" w:customStyle="1" w:styleId="BodyTextRight">
    <w:name w:val="Body Text Right"/>
    <w:basedOn w:val="BodyText"/>
    <w:rsid w:val="00550634"/>
    <w:pPr>
      <w:spacing w:before="0" w:after="0"/>
      <w:jc w:val="right"/>
    </w:pPr>
  </w:style>
  <w:style w:type="paragraph" w:styleId="Index3">
    <w:name w:val="index 3"/>
    <w:basedOn w:val="ListNumber2"/>
    <w:next w:val="Normal"/>
    <w:semiHidden/>
    <w:rsid w:val="00550634"/>
    <w:pPr>
      <w:numPr>
        <w:numId w:val="0"/>
      </w:numPr>
      <w:tabs>
        <w:tab w:val="right" w:leader="dot" w:pos="4176"/>
      </w:tabs>
    </w:pPr>
  </w:style>
  <w:style w:type="paragraph" w:styleId="ListNumber2">
    <w:name w:val="List Number 2"/>
    <w:basedOn w:val="List2"/>
    <w:rsid w:val="00550634"/>
    <w:pPr>
      <w:numPr>
        <w:numId w:val="10"/>
      </w:numPr>
      <w:tabs>
        <w:tab w:val="clear" w:pos="1060"/>
      </w:tabs>
    </w:pPr>
  </w:style>
  <w:style w:type="paragraph" w:customStyle="1" w:styleId="MarginNote">
    <w:name w:val="Margin Note"/>
    <w:basedOn w:val="BodyText"/>
    <w:rsid w:val="00550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0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634"/>
    <w:rPr>
      <w:sz w:val="32"/>
    </w:rPr>
  </w:style>
  <w:style w:type="paragraph" w:customStyle="1" w:styleId="HeadingProcedure">
    <w:name w:val="Heading Procedure"/>
    <w:basedOn w:val="HeadingBase"/>
    <w:next w:val="Normal"/>
    <w:rsid w:val="00550634"/>
    <w:pPr>
      <w:tabs>
        <w:tab w:val="left" w:pos="0"/>
      </w:tabs>
      <w:spacing w:before="120" w:after="60"/>
    </w:pPr>
    <w:rPr>
      <w:i/>
      <w:color w:val="918585"/>
      <w:sz w:val="22"/>
    </w:rPr>
  </w:style>
  <w:style w:type="paragraph" w:customStyle="1" w:styleId="TableBodyText">
    <w:name w:val="Table Body Text"/>
    <w:basedOn w:val="BodyText"/>
    <w:rsid w:val="00550634"/>
    <w:pPr>
      <w:spacing w:before="60" w:after="60"/>
    </w:pPr>
  </w:style>
  <w:style w:type="paragraph" w:styleId="ListContinue">
    <w:name w:val="List Continue"/>
    <w:basedOn w:val="List"/>
    <w:rsid w:val="00550634"/>
    <w:pPr>
      <w:ind w:firstLine="0"/>
    </w:pPr>
  </w:style>
  <w:style w:type="paragraph" w:customStyle="1" w:styleId="ListNote">
    <w:name w:val="List Note"/>
    <w:basedOn w:val="List"/>
    <w:rsid w:val="00550634"/>
    <w:pPr>
      <w:pBdr>
        <w:top w:val="single" w:sz="6" w:space="2" w:color="918585"/>
        <w:bottom w:val="single" w:sz="6" w:space="2" w:color="918585"/>
      </w:pBdr>
      <w:tabs>
        <w:tab w:val="left" w:pos="1021"/>
      </w:tabs>
      <w:ind w:firstLine="0"/>
    </w:pPr>
  </w:style>
  <w:style w:type="paragraph" w:customStyle="1" w:styleId="Warning">
    <w:name w:val="Warning"/>
    <w:basedOn w:val="BodyText"/>
    <w:rsid w:val="00550634"/>
    <w:pPr>
      <w:shd w:val="clear" w:color="auto" w:fill="D9D9D9"/>
      <w:tabs>
        <w:tab w:val="left" w:pos="992"/>
      </w:tabs>
      <w:ind w:left="119" w:right="119"/>
    </w:pPr>
    <w:rPr>
      <w:sz w:val="20"/>
    </w:rPr>
  </w:style>
  <w:style w:type="paragraph" w:customStyle="1" w:styleId="MarginIcons">
    <w:name w:val="Margin Icons"/>
    <w:basedOn w:val="BodyText"/>
    <w:rsid w:val="005506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0634"/>
    <w:rPr>
      <w:rFonts w:ascii="Courier New" w:hAnsi="Courier New"/>
    </w:rPr>
  </w:style>
  <w:style w:type="paragraph" w:customStyle="1" w:styleId="NoteBullet">
    <w:name w:val="Note Bullet"/>
    <w:basedOn w:val="Note"/>
    <w:rsid w:val="00550634"/>
    <w:pPr>
      <w:tabs>
        <w:tab w:val="clear" w:pos="680"/>
      </w:tabs>
      <w:spacing w:before="60" w:after="60"/>
    </w:pPr>
  </w:style>
  <w:style w:type="paragraph" w:customStyle="1" w:styleId="SubHeading2">
    <w:name w:val="SubHeading2"/>
    <w:basedOn w:val="HeadingBase"/>
    <w:rsid w:val="00550634"/>
    <w:pPr>
      <w:spacing w:before="240" w:after="60"/>
    </w:pPr>
    <w:rPr>
      <w:sz w:val="20"/>
    </w:rPr>
  </w:style>
  <w:style w:type="paragraph" w:customStyle="1" w:styleId="SubHeading1">
    <w:name w:val="SubHeading1"/>
    <w:basedOn w:val="HeadingBase"/>
    <w:rsid w:val="00550634"/>
    <w:pPr>
      <w:spacing w:before="240" w:after="60"/>
    </w:pPr>
    <w:rPr>
      <w:color w:val="918585"/>
      <w:sz w:val="22"/>
    </w:rPr>
  </w:style>
  <w:style w:type="paragraph" w:customStyle="1" w:styleId="SideHeading">
    <w:name w:val="Side Heading"/>
    <w:basedOn w:val="HeadingBase"/>
    <w:rsid w:val="00550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634"/>
    <w:pPr>
      <w:numPr>
        <w:numId w:val="12"/>
      </w:numPr>
    </w:pPr>
  </w:style>
  <w:style w:type="paragraph" w:styleId="PlainText">
    <w:name w:val="Plain Text"/>
    <w:basedOn w:val="Normal"/>
    <w:link w:val="PlainTextChar"/>
    <w:rsid w:val="00550634"/>
    <w:rPr>
      <w:sz w:val="20"/>
    </w:rPr>
  </w:style>
  <w:style w:type="character" w:customStyle="1" w:styleId="PlainTextChar">
    <w:name w:val="Plain Text Char"/>
    <w:basedOn w:val="DefaultParagraphFont"/>
    <w:link w:val="PlainText"/>
    <w:rsid w:val="00550634"/>
    <w:rPr>
      <w:rFonts w:ascii="Courier New" w:eastAsia="Times New Roman" w:hAnsi="Courier New" w:cs="Times New Roman"/>
      <w:sz w:val="20"/>
      <w:szCs w:val="20"/>
      <w:lang w:val="en-US" w:eastAsia="en-US"/>
    </w:rPr>
  </w:style>
  <w:style w:type="character" w:customStyle="1" w:styleId="MenuOption">
    <w:name w:val="Menu Option"/>
    <w:rsid w:val="00550634"/>
    <w:rPr>
      <w:b/>
      <w:smallCaps/>
    </w:rPr>
  </w:style>
  <w:style w:type="paragraph" w:customStyle="1" w:styleId="TableListNumber">
    <w:name w:val="Table List Number"/>
    <w:basedOn w:val="ListNumber"/>
    <w:rsid w:val="00550634"/>
    <w:pPr>
      <w:numPr>
        <w:numId w:val="0"/>
      </w:numPr>
    </w:pPr>
  </w:style>
  <w:style w:type="paragraph" w:styleId="TOC4">
    <w:name w:val="toc 4"/>
    <w:basedOn w:val="TOCBase"/>
    <w:next w:val="Normal"/>
    <w:semiHidden/>
    <w:rsid w:val="00550634"/>
    <w:pPr>
      <w:tabs>
        <w:tab w:val="right" w:leader="dot" w:pos="9071"/>
      </w:tabs>
      <w:ind w:left="1701"/>
    </w:pPr>
  </w:style>
  <w:style w:type="paragraph" w:customStyle="1" w:styleId="ListAlpha">
    <w:name w:val="List Alpha"/>
    <w:basedOn w:val="List"/>
    <w:rsid w:val="00550634"/>
    <w:pPr>
      <w:numPr>
        <w:numId w:val="9"/>
      </w:numPr>
    </w:pPr>
  </w:style>
  <w:style w:type="paragraph" w:customStyle="1" w:styleId="ListAlpha2">
    <w:name w:val="List Alpha 2"/>
    <w:basedOn w:val="List2"/>
    <w:rsid w:val="00550634"/>
    <w:pPr>
      <w:numPr>
        <w:numId w:val="8"/>
      </w:numPr>
    </w:pPr>
  </w:style>
  <w:style w:type="paragraph" w:styleId="List2">
    <w:name w:val="List 2"/>
    <w:basedOn w:val="BodyText"/>
    <w:rsid w:val="00550634"/>
    <w:pPr>
      <w:tabs>
        <w:tab w:val="left" w:pos="680"/>
      </w:tabs>
      <w:spacing w:before="60" w:after="60"/>
      <w:ind w:left="680" w:hanging="340"/>
    </w:pPr>
  </w:style>
  <w:style w:type="paragraph" w:styleId="List3">
    <w:name w:val="List 3"/>
    <w:basedOn w:val="BodyText"/>
    <w:rsid w:val="00550634"/>
    <w:pPr>
      <w:tabs>
        <w:tab w:val="left" w:pos="1021"/>
      </w:tabs>
      <w:spacing w:before="60" w:after="60"/>
      <w:ind w:left="1020" w:hanging="340"/>
    </w:pPr>
  </w:style>
  <w:style w:type="paragraph" w:styleId="List4">
    <w:name w:val="List 4"/>
    <w:basedOn w:val="BodyText"/>
    <w:rsid w:val="00550634"/>
    <w:pPr>
      <w:tabs>
        <w:tab w:val="left" w:pos="1361"/>
      </w:tabs>
      <w:spacing w:before="60" w:after="60"/>
      <w:ind w:left="1361" w:hanging="340"/>
    </w:pPr>
  </w:style>
  <w:style w:type="paragraph" w:styleId="List5">
    <w:name w:val="List 5"/>
    <w:basedOn w:val="BodyText"/>
    <w:rsid w:val="00550634"/>
    <w:pPr>
      <w:tabs>
        <w:tab w:val="left" w:pos="1701"/>
      </w:tabs>
      <w:spacing w:before="60" w:after="60"/>
      <w:ind w:left="1701" w:hanging="340"/>
    </w:pPr>
  </w:style>
  <w:style w:type="paragraph" w:styleId="ListBullet3">
    <w:name w:val="List Bullet 3"/>
    <w:basedOn w:val="List3"/>
    <w:rsid w:val="00550634"/>
    <w:pPr>
      <w:numPr>
        <w:numId w:val="15"/>
      </w:numPr>
      <w:tabs>
        <w:tab w:val="clear" w:pos="1021"/>
      </w:tabs>
      <w:ind w:left="1037" w:hanging="357"/>
    </w:pPr>
  </w:style>
  <w:style w:type="paragraph" w:styleId="ListBullet4">
    <w:name w:val="List Bullet 4"/>
    <w:basedOn w:val="List4"/>
    <w:rsid w:val="00550634"/>
    <w:pPr>
      <w:numPr>
        <w:numId w:val="3"/>
      </w:numPr>
    </w:pPr>
  </w:style>
  <w:style w:type="paragraph" w:styleId="ListBullet5">
    <w:name w:val="List Bullet 5"/>
    <w:basedOn w:val="List5"/>
    <w:rsid w:val="00550634"/>
    <w:pPr>
      <w:numPr>
        <w:numId w:val="4"/>
      </w:numPr>
    </w:pPr>
  </w:style>
  <w:style w:type="paragraph" w:styleId="ListContinue2">
    <w:name w:val="List Continue 2"/>
    <w:basedOn w:val="List2"/>
    <w:rsid w:val="00550634"/>
    <w:pPr>
      <w:ind w:firstLine="0"/>
    </w:pPr>
  </w:style>
  <w:style w:type="paragraph" w:styleId="ListContinue3">
    <w:name w:val="List Continue 3"/>
    <w:basedOn w:val="List3"/>
    <w:rsid w:val="00550634"/>
    <w:pPr>
      <w:ind w:left="1021" w:firstLine="0"/>
    </w:pPr>
  </w:style>
  <w:style w:type="paragraph" w:styleId="ListContinue4">
    <w:name w:val="List Continue 4"/>
    <w:basedOn w:val="List4"/>
    <w:rsid w:val="00550634"/>
    <w:pPr>
      <w:ind w:firstLine="0"/>
    </w:pPr>
  </w:style>
  <w:style w:type="paragraph" w:styleId="ListContinue5">
    <w:name w:val="List Continue 5"/>
    <w:basedOn w:val="List5"/>
    <w:rsid w:val="00550634"/>
    <w:pPr>
      <w:ind w:firstLine="0"/>
    </w:pPr>
  </w:style>
  <w:style w:type="paragraph" w:styleId="ListNumber3">
    <w:name w:val="List Number 3"/>
    <w:basedOn w:val="List3"/>
    <w:rsid w:val="00550634"/>
    <w:pPr>
      <w:numPr>
        <w:numId w:val="5"/>
      </w:numPr>
    </w:pPr>
  </w:style>
  <w:style w:type="paragraph" w:styleId="ListNumber4">
    <w:name w:val="List Number 4"/>
    <w:basedOn w:val="List4"/>
    <w:rsid w:val="00550634"/>
    <w:pPr>
      <w:numPr>
        <w:numId w:val="6"/>
      </w:numPr>
    </w:pPr>
  </w:style>
  <w:style w:type="paragraph" w:styleId="ListNumber5">
    <w:name w:val="List Number 5"/>
    <w:basedOn w:val="List5"/>
    <w:rsid w:val="00550634"/>
    <w:pPr>
      <w:numPr>
        <w:numId w:val="7"/>
      </w:numPr>
    </w:pPr>
  </w:style>
  <w:style w:type="paragraph" w:styleId="BlockText">
    <w:name w:val="Block Text"/>
    <w:basedOn w:val="Normal"/>
    <w:rsid w:val="00550634"/>
    <w:pPr>
      <w:spacing w:after="120"/>
      <w:ind w:left="1440" w:right="1440"/>
    </w:pPr>
  </w:style>
  <w:style w:type="character" w:customStyle="1" w:styleId="Subscript">
    <w:name w:val="Subscript"/>
    <w:rsid w:val="00550634"/>
    <w:rPr>
      <w:sz w:val="16"/>
      <w:vertAlign w:val="subscript"/>
    </w:rPr>
  </w:style>
  <w:style w:type="character" w:customStyle="1" w:styleId="Superscript">
    <w:name w:val="Superscript"/>
    <w:rsid w:val="00550634"/>
    <w:rPr>
      <w:sz w:val="16"/>
      <w:vertAlign w:val="superscript"/>
    </w:rPr>
  </w:style>
  <w:style w:type="character" w:customStyle="1" w:styleId="Symbols">
    <w:name w:val="Symbols"/>
    <w:rsid w:val="00550634"/>
    <w:rPr>
      <w:rFonts w:ascii="Symbol" w:hAnsi="Symbol"/>
    </w:rPr>
  </w:style>
  <w:style w:type="character" w:customStyle="1" w:styleId="MenuOptions">
    <w:name w:val="Menu Options"/>
    <w:rsid w:val="00550634"/>
    <w:rPr>
      <w:rFonts w:ascii="Arial Narrow" w:hAnsi="Arial Narrow"/>
      <w:smallCaps/>
    </w:rPr>
  </w:style>
  <w:style w:type="character" w:customStyle="1" w:styleId="Buttons">
    <w:name w:val="Buttons"/>
    <w:rsid w:val="00550634"/>
    <w:rPr>
      <w:b/>
    </w:rPr>
  </w:style>
  <w:style w:type="character" w:customStyle="1" w:styleId="Underlined">
    <w:name w:val="Underlined"/>
    <w:rsid w:val="00550634"/>
    <w:rPr>
      <w:u w:val="single"/>
    </w:rPr>
  </w:style>
  <w:style w:type="paragraph" w:customStyle="1" w:styleId="TableBodyTextRight">
    <w:name w:val="Table Body Text Right"/>
    <w:basedOn w:val="TableBodyText"/>
    <w:rsid w:val="00550634"/>
    <w:pPr>
      <w:widowControl w:val="0"/>
      <w:autoSpaceDE w:val="0"/>
      <w:autoSpaceDN w:val="0"/>
      <w:adjustRightInd w:val="0"/>
      <w:jc w:val="right"/>
    </w:pPr>
    <w:rPr>
      <w:rFonts w:cs="Arial"/>
      <w:szCs w:val="18"/>
    </w:rPr>
  </w:style>
  <w:style w:type="paragraph" w:customStyle="1" w:styleId="CopyrightText">
    <w:name w:val="Copyright Text"/>
    <w:basedOn w:val="BodyText"/>
    <w:rsid w:val="00550634"/>
    <w:rPr>
      <w:sz w:val="18"/>
    </w:rPr>
  </w:style>
  <w:style w:type="paragraph" w:customStyle="1" w:styleId="BodySmallRight">
    <w:name w:val="Body Small Right"/>
    <w:basedOn w:val="BodyTextRight"/>
    <w:rsid w:val="00550634"/>
    <w:rPr>
      <w:sz w:val="18"/>
      <w:szCs w:val="18"/>
    </w:rPr>
  </w:style>
  <w:style w:type="paragraph" w:customStyle="1" w:styleId="MarginEdition">
    <w:name w:val="Margin Edition"/>
    <w:basedOn w:val="MarginNote"/>
    <w:rsid w:val="00550634"/>
    <w:pPr>
      <w:spacing w:before="0" w:after="0"/>
    </w:pPr>
    <w:rPr>
      <w:rFonts w:ascii="Times New Roman" w:hAnsi="Times New Roman"/>
      <w:color w:val="999999"/>
    </w:rPr>
  </w:style>
  <w:style w:type="paragraph" w:customStyle="1" w:styleId="Spacer">
    <w:name w:val="Spacer"/>
    <w:basedOn w:val="Normal"/>
    <w:rsid w:val="00550634"/>
    <w:rPr>
      <w:sz w:val="2"/>
      <w:szCs w:val="2"/>
    </w:rPr>
  </w:style>
  <w:style w:type="character" w:customStyle="1" w:styleId="Small">
    <w:name w:val="Small"/>
    <w:rsid w:val="00550634"/>
    <w:rPr>
      <w:sz w:val="16"/>
    </w:rPr>
  </w:style>
  <w:style w:type="paragraph" w:customStyle="1" w:styleId="WideTable">
    <w:name w:val="Wide Table"/>
    <w:basedOn w:val="Normal"/>
    <w:rsid w:val="00550634"/>
    <w:pPr>
      <w:ind w:left="-1418"/>
    </w:pPr>
    <w:rPr>
      <w:sz w:val="2"/>
      <w:szCs w:val="2"/>
    </w:rPr>
  </w:style>
  <w:style w:type="character" w:styleId="PageNumber">
    <w:name w:val="page number"/>
    <w:rsid w:val="00550634"/>
  </w:style>
  <w:style w:type="paragraph" w:styleId="Quote">
    <w:name w:val="Quote"/>
    <w:basedOn w:val="Heading1"/>
    <w:link w:val="QuoteChar"/>
    <w:qFormat/>
    <w:rsid w:val="00550634"/>
    <w:rPr>
      <w:b w:val="0"/>
      <w:sz w:val="72"/>
      <w:szCs w:val="72"/>
      <w:lang w:val="en-NZ"/>
    </w:rPr>
  </w:style>
  <w:style w:type="character" w:customStyle="1" w:styleId="QuoteChar">
    <w:name w:val="Quote Char"/>
    <w:link w:val="Quote"/>
    <w:rsid w:val="00550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634"/>
    <w:pPr>
      <w:pageBreakBefore/>
    </w:pPr>
  </w:style>
  <w:style w:type="paragraph" w:customStyle="1" w:styleId="Border">
    <w:name w:val="Border"/>
    <w:basedOn w:val="Normal"/>
    <w:qFormat/>
    <w:rsid w:val="00550634"/>
    <w:pPr>
      <w:pBdr>
        <w:top w:val="single" w:sz="18" w:space="1" w:color="auto"/>
      </w:pBdr>
    </w:pPr>
    <w:rPr>
      <w:rFonts w:ascii="Times New Roman" w:hAnsi="Times New Roman"/>
      <w:color w:val="FFFFFF"/>
      <w:sz w:val="2"/>
    </w:rPr>
  </w:style>
  <w:style w:type="character" w:styleId="IntenseEmphasis">
    <w:name w:val="Intense Emphasis"/>
    <w:uiPriority w:val="21"/>
    <w:qFormat/>
    <w:rsid w:val="00550634"/>
    <w:rPr>
      <w:b/>
      <w:bCs/>
      <w:i/>
      <w:iCs/>
      <w:color w:val="auto"/>
    </w:rPr>
  </w:style>
  <w:style w:type="paragraph" w:styleId="IntenseQuote">
    <w:name w:val="Intense Quote"/>
    <w:basedOn w:val="Normal"/>
    <w:next w:val="Normal"/>
    <w:link w:val="IntenseQuoteChar"/>
    <w:uiPriority w:val="30"/>
    <w:qFormat/>
    <w:rsid w:val="005506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0634"/>
    <w:rPr>
      <w:rFonts w:ascii="Courier New" w:eastAsia="Times New Roman" w:hAnsi="Courier New" w:cs="Times New Roman"/>
      <w:b/>
      <w:bCs/>
      <w:i/>
      <w:iCs/>
      <w:szCs w:val="20"/>
      <w:lang w:val="en-US" w:eastAsia="en-US"/>
    </w:rPr>
  </w:style>
  <w:style w:type="character" w:styleId="SubtleReference">
    <w:name w:val="Subtle Reference"/>
    <w:uiPriority w:val="31"/>
    <w:qFormat/>
    <w:rsid w:val="00550634"/>
    <w:rPr>
      <w:smallCaps/>
      <w:color w:val="auto"/>
      <w:u w:val="single"/>
    </w:rPr>
  </w:style>
  <w:style w:type="character" w:styleId="IntenseReference">
    <w:name w:val="Intense Reference"/>
    <w:uiPriority w:val="32"/>
    <w:qFormat/>
    <w:rsid w:val="00550634"/>
    <w:rPr>
      <w:b/>
      <w:bCs/>
      <w:smallCaps/>
      <w:color w:val="auto"/>
      <w:spacing w:val="5"/>
      <w:u w:val="single"/>
    </w:rPr>
  </w:style>
  <w:style w:type="paragraph" w:customStyle="1" w:styleId="2ColumnHeading">
    <w:name w:val="2Column Heading"/>
    <w:basedOn w:val="BodyText"/>
    <w:qFormat/>
    <w:rsid w:val="00550634"/>
    <w:pPr>
      <w:spacing w:after="60"/>
      <w:ind w:left="-2268"/>
    </w:pPr>
    <w:rPr>
      <w:b/>
    </w:rPr>
  </w:style>
  <w:style w:type="paragraph" w:customStyle="1" w:styleId="Heading1TOC">
    <w:name w:val="Heading1 TOC"/>
    <w:basedOn w:val="Normal"/>
    <w:qFormat/>
    <w:rsid w:val="00550634"/>
    <w:pPr>
      <w:spacing w:before="240" w:after="120"/>
    </w:pPr>
    <w:rPr>
      <w:rFonts w:ascii="Times New Roman" w:hAnsi="Times New Roman"/>
      <w:b/>
      <w:sz w:val="32"/>
    </w:rPr>
  </w:style>
  <w:style w:type="paragraph" w:customStyle="1" w:styleId="Heading2TOC">
    <w:name w:val="Heading2 TOC"/>
    <w:basedOn w:val="Normal"/>
    <w:qFormat/>
    <w:rsid w:val="00550634"/>
    <w:pPr>
      <w:spacing w:before="240" w:after="60"/>
    </w:pPr>
    <w:rPr>
      <w:rFonts w:ascii="Times New Roman" w:hAnsi="Times New Roman"/>
      <w:b/>
      <w:sz w:val="28"/>
    </w:rPr>
  </w:style>
  <w:style w:type="character" w:customStyle="1" w:styleId="BoldandItalics">
    <w:name w:val="Bold and Italics"/>
    <w:qFormat/>
    <w:rsid w:val="00550634"/>
    <w:rPr>
      <w:b/>
      <w:i/>
      <w:u w:val="none"/>
    </w:rPr>
  </w:style>
  <w:style w:type="paragraph" w:styleId="BalloonText">
    <w:name w:val="Balloon Text"/>
    <w:basedOn w:val="Normal"/>
    <w:link w:val="BalloonTextChar"/>
    <w:rsid w:val="00550634"/>
    <w:rPr>
      <w:rFonts w:ascii="Tahoma" w:hAnsi="Tahoma" w:cs="Tahoma"/>
      <w:sz w:val="16"/>
      <w:szCs w:val="16"/>
    </w:rPr>
  </w:style>
  <w:style w:type="character" w:customStyle="1" w:styleId="BalloonTextChar">
    <w:name w:val="Balloon Text Char"/>
    <w:link w:val="BalloonText"/>
    <w:rsid w:val="00550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6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06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4661</Characters>
  <Application>Microsoft Office Word</Application>
  <DocSecurity>0</DocSecurity>
  <Lines>109</Lines>
  <Paragraphs>73</Paragraphs>
  <ScaleCrop>false</ScaleCrop>
  <Company>Author-it Software Corporation Ltd.</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HLT33107 Certificate III in Basic Health Care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2012-05-27T05:53:00Z</dcterms:created>
  <dcterms:modified xsi:type="dcterms:W3CDTF">2012-05-27T05:53:00Z</dcterms:modified>
</cp:coreProperties>
</file>