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0AA" w:rsidP="00350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HLT32507 Certificate III in Health Services Assistance</w:t>
      </w:r>
      <w:r>
        <w:fldChar w:fldCharType="end"/>
      </w:r>
    </w:p>
    <w:p w:rsidR="003500AA" w:rsidP="003500AA">
      <w:pPr>
        <w:pStyle w:val="Version"/>
        <w:sectPr w:rsidSect="00955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4D0" w:rsidP="009554D0">
      <w:pPr>
        <w:pStyle w:val="SuperHeading"/>
      </w:pPr>
      <w:r w:rsidRPr="009554D0">
        <w:t>HLT32507 Certificate III in Health Services Assistance</w:t>
      </w:r>
    </w:p>
    <w:p w:rsidR="00000000" w:rsidRPr="009554D0" w:rsidP="009554D0">
      <w:pPr>
        <w:pStyle w:val="Heading1"/>
      </w:pPr>
      <w:bookmarkStart w:id="1" w:name="O_298924"/>
      <w:bookmarkEnd w:id="1"/>
      <w:r w:rsidRPr="009554D0">
        <w:t>Modification History</w:t>
      </w:r>
    </w:p>
    <w:p w:rsidR="00000000" w:rsidRPr="009554D0" w:rsidP="009554D0">
      <w:pPr>
        <w:pStyle w:val="BodyText"/>
      </w:pPr>
      <w:r w:rsidRPr="009554D0">
        <w:t>Not Applicable</w:t>
      </w:r>
    </w:p>
    <w:p w:rsidR="00000000" w:rsidRPr="009554D0" w:rsidP="009554D0">
      <w:pPr>
        <w:pStyle w:val="AllowPageBreak"/>
      </w:pPr>
    </w:p>
    <w:p w:rsidR="00000000" w:rsidRPr="009554D0" w:rsidP="009554D0">
      <w:pPr>
        <w:pStyle w:val="Heading1"/>
      </w:pPr>
      <w:bookmarkStart w:id="2" w:name="O_266161"/>
      <w:bookmarkEnd w:id="2"/>
      <w:r w:rsidRPr="009554D0">
        <w:t>Description</w:t>
      </w:r>
    </w:p>
    <w:p w:rsidR="00000000" w:rsidRPr="009554D0" w:rsidP="009554D0">
      <w:pPr>
        <w:pStyle w:val="BodyText"/>
      </w:pPr>
      <w:r w:rsidRPr="009554D0">
        <w:t xml:space="preserve">This qualification covers workers in a range of work roles who provide assistance to health professional staff with </w:t>
      </w:r>
      <w:r w:rsidRPr="009554D0">
        <w:t xml:space="preserve">the care of clients. Health Services Assistance involves the worker in direct client contact under supervision. </w:t>
      </w:r>
    </w:p>
    <w:p w:rsidR="00000000" w:rsidRPr="009554D0" w:rsidP="009554D0">
      <w:pPr>
        <w:pStyle w:val="BodyText"/>
      </w:pPr>
    </w:p>
    <w:p w:rsidR="00000000" w:rsidRPr="009554D0" w:rsidP="009554D0">
      <w:pPr>
        <w:pStyle w:val="BodyText"/>
      </w:pPr>
      <w:r w:rsidRPr="009554D0">
        <w:t xml:space="preserve">This qualification has been structured with elective groups for specific work functions in operating theatre support and assisting in nursing </w:t>
      </w:r>
      <w:r w:rsidRPr="009554D0">
        <w:t xml:space="preserve">work in acute care. In addition the qualification supports multiskilling requirements of smaller and rural/remote work settings. </w:t>
      </w:r>
    </w:p>
    <w:p w:rsidR="00000000" w:rsidRPr="009554D0" w:rsidP="009554D0">
      <w:pPr>
        <w:pStyle w:val="BodyText"/>
      </w:pPr>
    </w:p>
    <w:p w:rsidR="00000000" w:rsidRPr="009554D0" w:rsidP="009554D0">
      <w:pPr>
        <w:pStyle w:val="BodyText"/>
      </w:pPr>
      <w:r w:rsidRPr="009554D0">
        <w:t xml:space="preserve">This qualification is suited to Australian Apprenticeship pathways. </w:t>
      </w:r>
    </w:p>
    <w:p w:rsidR="00000000" w:rsidRPr="009554D0" w:rsidP="009554D0">
      <w:pPr>
        <w:pStyle w:val="BodyText"/>
      </w:pPr>
    </w:p>
    <w:p w:rsidR="00000000" w:rsidRPr="009554D0" w:rsidP="009554D0">
      <w:pPr>
        <w:pStyle w:val="BodyText"/>
      </w:pPr>
      <w:r w:rsidRPr="009554D0">
        <w:t>Occupational titles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350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Assistant in nursing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Orderly</w:t>
            </w:r>
          </w:p>
        </w:tc>
      </w:tr>
      <w:tr w:rsidTr="00350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Nursing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Operating theatre technician</w:t>
            </w:r>
          </w:p>
        </w:tc>
      </w:tr>
      <w:tr w:rsidTr="00350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Nursing support worker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Theatre support</w:t>
            </w:r>
          </w:p>
        </w:tc>
      </w:tr>
      <w:tr w:rsidTr="00350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Patient service attendant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Ward assistant</w:t>
            </w:r>
          </w:p>
        </w:tc>
      </w:tr>
      <w:tr w:rsidTr="00350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 xml:space="preserve">Patient support assistant 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Wardsperson</w:t>
            </w:r>
          </w:p>
        </w:tc>
      </w:tr>
      <w:tr w:rsidTr="00350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D0">
            <w:pPr>
              <w:pStyle w:val="ListBullet"/>
              <w:rPr>
                <w:lang w:val="en-NZ"/>
              </w:rPr>
            </w:pPr>
            <w:r w:rsidRPr="009554D0">
              <w:t>Patient care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D0" w:rsidP="009554D0">
            <w:pPr>
              <w:pStyle w:val="ListBullet"/>
            </w:pPr>
            <w:r w:rsidRPr="009554D0">
              <w:t>Ward support</w:t>
            </w:r>
          </w:p>
        </w:tc>
      </w:tr>
    </w:tbl>
    <w:p w:rsidR="003500AA" w:rsidP="009554D0">
      <w:pPr>
        <w:pStyle w:val="BodyText"/>
      </w:pPr>
    </w:p>
    <w:p w:rsidR="003500AA" w:rsidP="009554D0">
      <w:pPr>
        <w:pStyle w:val="BodyText"/>
      </w:pPr>
    </w:p>
    <w:p w:rsidR="00000000" w:rsidRPr="009554D0" w:rsidP="009554D0">
      <w:pPr>
        <w:pStyle w:val="Heading1"/>
      </w:pPr>
      <w:bookmarkStart w:id="3" w:name="O_298919"/>
      <w:bookmarkEnd w:id="3"/>
      <w:r w:rsidRPr="009554D0">
        <w:t>Pathways Information</w:t>
      </w:r>
    </w:p>
    <w:p w:rsidR="00000000" w:rsidRPr="009554D0" w:rsidP="009554D0">
      <w:pPr>
        <w:pStyle w:val="BodyText"/>
      </w:pPr>
      <w:r w:rsidRPr="009554D0">
        <w:t>Not Applicable</w:t>
      </w:r>
    </w:p>
    <w:p w:rsidR="00000000" w:rsidRPr="009554D0" w:rsidP="009554D0">
      <w:pPr>
        <w:pStyle w:val="AllowPageBreak"/>
      </w:pPr>
    </w:p>
    <w:p w:rsidR="00000000" w:rsidRPr="009554D0" w:rsidP="009554D0">
      <w:pPr>
        <w:pStyle w:val="Heading1"/>
      </w:pPr>
      <w:bookmarkStart w:id="4" w:name="O_298922"/>
      <w:bookmarkEnd w:id="4"/>
      <w:r w:rsidRPr="009554D0">
        <w:t>Licensing/Regulatory Information</w:t>
      </w:r>
    </w:p>
    <w:p w:rsidR="00000000" w:rsidRPr="009554D0" w:rsidP="009554D0">
      <w:pPr>
        <w:pStyle w:val="BodyText"/>
      </w:pPr>
      <w:r w:rsidRPr="009554D0">
        <w:t>Not Applicable</w:t>
      </w:r>
    </w:p>
    <w:p w:rsidR="00000000" w:rsidRPr="009554D0" w:rsidP="009554D0">
      <w:pPr>
        <w:pStyle w:val="AllowPageBreak"/>
      </w:pPr>
    </w:p>
    <w:p w:rsidR="00000000" w:rsidRPr="009554D0" w:rsidP="009554D0">
      <w:pPr>
        <w:pStyle w:val="Heading1"/>
      </w:pPr>
      <w:bookmarkStart w:id="5" w:name="O_298921"/>
      <w:bookmarkEnd w:id="5"/>
      <w:r w:rsidRPr="009554D0">
        <w:t>Entry Requirements</w:t>
      </w:r>
    </w:p>
    <w:p w:rsidR="00000000" w:rsidRPr="009554D0" w:rsidP="009554D0">
      <w:pPr>
        <w:pStyle w:val="BodyText"/>
      </w:pPr>
      <w:r w:rsidRPr="009554D0">
        <w:t>Not Applicable</w:t>
      </w:r>
    </w:p>
    <w:p w:rsidR="00000000" w:rsidRPr="009554D0" w:rsidP="009554D0">
      <w:pPr>
        <w:pStyle w:val="AllowPageBreak"/>
      </w:pPr>
    </w:p>
    <w:p w:rsidR="00000000" w:rsidRPr="009554D0" w:rsidP="009554D0">
      <w:pPr>
        <w:pStyle w:val="Heading1"/>
      </w:pPr>
      <w:bookmarkStart w:id="6" w:name="O_298920"/>
      <w:bookmarkEnd w:id="6"/>
      <w:r w:rsidRPr="009554D0">
        <w:t>Employability Skills Summary</w:t>
      </w:r>
    </w:p>
    <w:p w:rsidR="00000000" w:rsidRPr="009554D0" w:rsidP="009554D0">
      <w:pPr>
        <w:pStyle w:val="Heading4"/>
      </w:pPr>
      <w:r w:rsidRPr="009554D0">
        <w:t>Refer to the Topic: Introduction to the Employability Skills Qualification Summaries</w:t>
      </w:r>
    </w:p>
    <w:p w:rsidR="00000000" w:rsidRPr="009554D0" w:rsidP="009554D0">
      <w:pPr>
        <w:pStyle w:val="Heading1"/>
      </w:pPr>
      <w:bookmarkStart w:id="7" w:name="O_265552"/>
      <w:bookmarkEnd w:id="7"/>
      <w:r w:rsidRPr="009554D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50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D0" w:rsidP="009554D0">
            <w:pPr>
              <w:pStyle w:val="BodyText"/>
            </w:pPr>
            <w:r w:rsidRPr="009554D0">
              <w:rPr>
                <w:rStyle w:val="SpecialBold"/>
              </w:rPr>
              <w:t>PACKAGING RULES</w:t>
            </w:r>
          </w:p>
          <w:p w:rsidR="00000000" w:rsidRPr="009554D0" w:rsidP="009554D0">
            <w:pPr>
              <w:pStyle w:val="BodyText"/>
            </w:pPr>
            <w:r w:rsidRPr="009554D0">
              <w:t>15 units of competency are required for award of this qualification, including:</w:t>
            </w:r>
          </w:p>
          <w:p w:rsidR="00000000" w:rsidRPr="009554D0" w:rsidP="009554D0">
            <w:pPr>
              <w:pStyle w:val="ListBullet"/>
            </w:pPr>
            <w:r w:rsidRPr="009554D0">
              <w:t>6 core units</w:t>
            </w:r>
          </w:p>
          <w:p w:rsidR="00000000" w:rsidRPr="009554D0" w:rsidP="009554D0">
            <w:pPr>
              <w:pStyle w:val="ListBullet"/>
            </w:pPr>
            <w:r w:rsidRPr="009554D0">
              <w:t xml:space="preserve">9 elective units </w:t>
            </w:r>
          </w:p>
          <w:p w:rsidR="00000000" w:rsidRPr="009554D0" w:rsidP="009554D0">
            <w:pPr>
              <w:pStyle w:val="BodyText"/>
            </w:pPr>
            <w:r w:rsidRPr="009554D0">
              <w:t>A wide range of electives is available and can be packaged to provide either:</w:t>
            </w:r>
          </w:p>
          <w:p w:rsidR="00000000" w:rsidRPr="009554D0" w:rsidP="009554D0">
            <w:pPr>
              <w:pStyle w:val="ListBullet2"/>
            </w:pPr>
            <w:r w:rsidRPr="009554D0">
              <w:t>a generic qualification that covers a range of work functions, or</w:t>
            </w:r>
          </w:p>
          <w:p w:rsidR="00000000" w:rsidRPr="009554D0" w:rsidP="009554D0">
            <w:pPr>
              <w:pStyle w:val="ListBullet2"/>
            </w:pPr>
            <w:r w:rsidRPr="009554D0">
              <w:t>a targeted qualification as required for specific work roles</w:t>
            </w:r>
          </w:p>
          <w:p w:rsidR="00000000" w:rsidRPr="009554D0" w:rsidP="009554D0">
            <w:pPr>
              <w:pStyle w:val="BodyText"/>
            </w:pPr>
            <w:r w:rsidRPr="009554D0">
              <w:t>Elective units may be selected from:</w:t>
            </w:r>
          </w:p>
          <w:p w:rsidR="00000000" w:rsidRPr="009554D0" w:rsidP="009554D0">
            <w:pPr>
              <w:pStyle w:val="ListBullet2"/>
            </w:pPr>
            <w:r w:rsidRPr="009554D0">
              <w:t>Group A electives which are required for operating theatre technician work</w:t>
            </w:r>
          </w:p>
          <w:p w:rsidR="00000000" w:rsidRPr="009554D0" w:rsidP="009554D0">
            <w:pPr>
              <w:pStyle w:val="ListBullet2"/>
            </w:pPr>
            <w:r w:rsidRPr="009554D0">
              <w:t>Group B electives which are recommended for assisting in nursing work in acute care</w:t>
            </w:r>
          </w:p>
          <w:p w:rsidR="00000000" w:rsidRPr="009554D0" w:rsidP="009554D0">
            <w:pPr>
              <w:pStyle w:val="ListBullet2"/>
            </w:pPr>
            <w:r w:rsidRPr="009554D0">
              <w:t>Group C electives which are required for a more 'generic' qualification to address all other rele</w:t>
            </w:r>
            <w:r w:rsidRPr="009554D0">
              <w:t>vant work functions</w:t>
            </w:r>
          </w:p>
          <w:p w:rsidR="00000000" w:rsidRPr="009554D0" w:rsidP="009554D0">
            <w:pPr>
              <w:pStyle w:val="ListBullet2"/>
            </w:pPr>
            <w:r w:rsidRPr="009554D0">
              <w:t>Group D electives which are recommended for culturally aware and respectful practice</w:t>
            </w:r>
          </w:p>
          <w:p w:rsidR="00000000" w:rsidRPr="009554D0" w:rsidP="009554D0">
            <w:pPr>
              <w:pStyle w:val="ListBullet2"/>
            </w:pPr>
            <w:r w:rsidRPr="009554D0">
              <w:t>Other relevant electives listed below</w:t>
            </w:r>
          </w:p>
          <w:p w:rsidR="00000000" w:rsidRPr="009554D0" w:rsidP="009554D0">
            <w:pPr>
              <w:pStyle w:val="ListBullet2"/>
            </w:pPr>
            <w:r w:rsidRPr="009554D0">
              <w:t>Units of competency to address workplace requirements and packaged at the level of this qualification or higher i</w:t>
            </w:r>
            <w:r w:rsidRPr="009554D0">
              <w:t>n Health and/or Community Services Training Packages</w:t>
            </w:r>
          </w:p>
          <w:p w:rsidR="00000000" w:rsidRPr="009554D0" w:rsidP="009554D0">
            <w:pPr>
              <w:pStyle w:val="BodyText"/>
            </w:pPr>
            <w:r w:rsidRPr="009554D0">
              <w:rPr>
                <w:rStyle w:val="Emphasis"/>
              </w:rPr>
              <w:t>continued</w:t>
            </w:r>
            <w:r w:rsidRPr="009554D0">
              <w:t xml:space="preserve"> ...</w:t>
            </w:r>
          </w:p>
        </w:tc>
      </w:tr>
    </w:tbl>
    <w:p w:rsidR="00000000" w:rsidRPr="009554D0" w:rsidP="009554D0">
      <w:pPr>
        <w:pStyle w:val="BodyText"/>
      </w:pPr>
    </w:p>
    <w:p w:rsidR="00000000" w:rsidRPr="009554D0" w:rsidP="009554D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500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D0" w:rsidP="009554D0">
            <w:pPr>
              <w:pStyle w:val="BodyText"/>
            </w:pPr>
            <w:r w:rsidRPr="009554D0">
              <w:rPr>
                <w:rStyle w:val="SpecialBold"/>
              </w:rPr>
              <w:t>PACKAGING RULES</w:t>
            </w:r>
            <w:r w:rsidRPr="009554D0">
              <w:t xml:space="preserve"> (</w:t>
            </w:r>
            <w:r w:rsidRPr="009554D0">
              <w:rPr>
                <w:rStyle w:val="SpecialBold"/>
              </w:rPr>
              <w:t>contd</w:t>
            </w:r>
            <w:r w:rsidRPr="009554D0">
              <w:t>)</w:t>
            </w:r>
          </w:p>
          <w:p w:rsidR="00000000" w:rsidRPr="009554D0" w:rsidP="009554D0">
            <w:pPr>
              <w:pStyle w:val="BodyText"/>
            </w:pPr>
            <w:r w:rsidRPr="009554D0">
              <w:t>Elective units may be selected from:</w:t>
            </w:r>
          </w:p>
          <w:p w:rsidR="00000000" w:rsidRPr="009554D0" w:rsidP="009554D0">
            <w:pPr>
              <w:pStyle w:val="ListBullet2"/>
            </w:pPr>
            <w:r w:rsidRPr="009554D0">
              <w:t xml:space="preserve">Where appropriate, to address workplace requirements, up to 3 units of competency packaged </w:t>
            </w:r>
            <w:r w:rsidRPr="009554D0">
              <w:t xml:space="preserve">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9554D0" w:rsidP="009554D0">
      <w:pPr>
        <w:pStyle w:val="BodyText"/>
      </w:pPr>
      <w:r w:rsidRPr="009554D0">
        <w:rPr>
          <w:rStyle w:val="SpecialBold"/>
        </w:rPr>
        <w:t>Core units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BSBFLM303C</w:t>
      </w:r>
      <w:r w:rsidRPr="009554D0">
        <w:tab/>
      </w:r>
      <w:r w:rsidRPr="009554D0">
        <w:rPr>
          <w:rStyle w:val="Underline"/>
        </w:rPr>
        <w:t>Contribute to effective workplace relationsh</w:t>
      </w:r>
      <w:r w:rsidRPr="009554D0">
        <w:rPr>
          <w:rStyle w:val="Underline"/>
        </w:rPr>
        <w:t>ips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BSBMED301B</w:t>
      </w:r>
      <w:r w:rsidRPr="009554D0">
        <w:tab/>
      </w:r>
      <w:r w:rsidRPr="009554D0">
        <w:rPr>
          <w:rStyle w:val="Underline"/>
        </w:rPr>
        <w:t>Interpret and apply medical terminology appropriately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HLTAP301B</w:t>
      </w:r>
      <w:r w:rsidRPr="009554D0">
        <w:tab/>
      </w:r>
      <w:r w:rsidRPr="009554D0">
        <w:rPr>
          <w:rStyle w:val="Underline"/>
        </w:rPr>
        <w:t>Recognise healthy body systems in a health care context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HLTHIR301B</w:t>
      </w:r>
      <w:r w:rsidRPr="009554D0">
        <w:tab/>
      </w:r>
      <w:r w:rsidRPr="009554D0">
        <w:rPr>
          <w:rStyle w:val="Underline"/>
        </w:rPr>
        <w:t>Communicate and work effectively in health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HLTIN301C</w:t>
      </w:r>
      <w:r w:rsidRPr="009554D0">
        <w:tab/>
      </w:r>
      <w:r w:rsidRPr="009554D0">
        <w:rPr>
          <w:rStyle w:val="Underline"/>
        </w:rPr>
        <w:t>Comply with infection control policies and procedures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</w:t>
      </w:r>
      <w:r w:rsidRPr="009554D0">
        <w:rPr>
          <w:rStyle w:val="Underline"/>
        </w:rPr>
        <w:t>OHS200B</w:t>
      </w:r>
      <w:r w:rsidRPr="009554D0">
        <w:tab/>
      </w:r>
      <w:r w:rsidRPr="009554D0">
        <w:rPr>
          <w:rStyle w:val="Underline"/>
        </w:rPr>
        <w:t>Participate in OHS processes</w:t>
      </w:r>
    </w:p>
    <w:p w:rsidR="00000000" w:rsidRPr="009554D0" w:rsidP="009554D0">
      <w:pPr>
        <w:pStyle w:val="BodyText"/>
      </w:pPr>
    </w:p>
    <w:p w:rsidR="00000000" w:rsidRPr="009554D0" w:rsidP="009554D0">
      <w:pPr>
        <w:pStyle w:val="BodyText"/>
      </w:pPr>
      <w:r w:rsidRPr="009554D0">
        <w:rPr>
          <w:rStyle w:val="SpecialBold"/>
        </w:rPr>
        <w:t>Relevant electives</w:t>
      </w:r>
      <w:r w:rsidRPr="009554D0">
        <w:t xml:space="preserve"> </w:t>
      </w:r>
    </w:p>
    <w:p w:rsidR="00000000" w:rsidRPr="009554D0" w:rsidP="009554D0">
      <w:pPr>
        <w:pStyle w:val="BodyText"/>
      </w:pPr>
      <w:r w:rsidRPr="009554D0">
        <w:rPr>
          <w:rStyle w:val="Emphasis"/>
        </w:rPr>
        <w:t>HLT32507 Certificate III in Health Services Assistance</w:t>
      </w:r>
      <w:r w:rsidRPr="009554D0">
        <w:t xml:space="preserve"> enables workplaces to select a range of electives that reflect the functions of workers (occupational titles may vary from workplace to workpla</w:t>
      </w:r>
      <w:r w:rsidRPr="009554D0">
        <w:t>ce).  In addition to the core units listed above, there are certain requirements and recommendations applying to the selection of electives.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Group A electives</w:t>
      </w:r>
      <w:r w:rsidRPr="009554D0">
        <w:t xml:space="preserve"> - </w:t>
      </w:r>
      <w:r w:rsidRPr="009554D0">
        <w:rPr>
          <w:rStyle w:val="SpecialBold"/>
        </w:rPr>
        <w:t>required for operating theatre technician work</w:t>
      </w:r>
      <w:r w:rsidRPr="009554D0">
        <w:t xml:space="preserve"> </w:t>
      </w:r>
    </w:p>
    <w:p w:rsidR="00000000" w:rsidRPr="009554D0" w:rsidP="009554D0">
      <w:pPr>
        <w:pStyle w:val="BodyText"/>
      </w:pPr>
      <w:r w:rsidRPr="009554D0">
        <w:t xml:space="preserve">The following four units of competency are </w:t>
      </w:r>
      <w:r w:rsidRPr="009554D0">
        <w:rPr>
          <w:rStyle w:val="BoldandItalics"/>
        </w:rPr>
        <w:t>requ</w:t>
      </w:r>
      <w:r w:rsidRPr="009554D0">
        <w:rPr>
          <w:rStyle w:val="BoldandItalics"/>
        </w:rPr>
        <w:t>ired</w:t>
      </w:r>
      <w:r w:rsidRPr="009554D0">
        <w:t xml:space="preserve"> for operating theatre technician work: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HLTTH301C</w:t>
      </w:r>
      <w:r w:rsidRPr="009554D0">
        <w:tab/>
      </w:r>
      <w:r w:rsidRPr="009554D0">
        <w:rPr>
          <w:rStyle w:val="Underline"/>
        </w:rPr>
        <w:t>Provide theatre support services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HLTTH302C</w:t>
      </w:r>
      <w:r w:rsidRPr="009554D0">
        <w:tab/>
      </w:r>
      <w:r w:rsidRPr="009554D0">
        <w:rPr>
          <w:rStyle w:val="Underline"/>
        </w:rPr>
        <w:t>Provide equipment support in an acute care environment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HLTTH303C</w:t>
      </w:r>
      <w:r w:rsidRPr="009554D0">
        <w:tab/>
      </w:r>
      <w:r w:rsidRPr="009554D0">
        <w:rPr>
          <w:rStyle w:val="Underline"/>
        </w:rPr>
        <w:t>Identify and move to maintain a sterile field</w:t>
      </w:r>
      <w:r w:rsidRPr="009554D0">
        <w:t xml:space="preserve"> (Note pre-requ: HLTIN301C)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HLTTH405C</w:t>
      </w:r>
      <w:r w:rsidRPr="009554D0">
        <w:tab/>
      </w:r>
      <w:r w:rsidRPr="009554D0">
        <w:rPr>
          <w:rStyle w:val="Underline"/>
        </w:rPr>
        <w:t>Assist with preparation of clients for operative procedures</w:t>
      </w:r>
      <w:r w:rsidRPr="009554D0">
        <w:t xml:space="preserve"> (Note pre-requ: HLTAP401B)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Group B electives</w:t>
      </w:r>
      <w:r w:rsidRPr="009554D0">
        <w:t xml:space="preserve"> - </w:t>
      </w:r>
      <w:r w:rsidRPr="009554D0">
        <w:rPr>
          <w:rStyle w:val="SpecialBold"/>
        </w:rPr>
        <w:t>recommended for assisting in nursing work in acute care</w:t>
      </w:r>
    </w:p>
    <w:p w:rsidR="00000000" w:rsidRPr="009554D0" w:rsidP="009554D0">
      <w:pPr>
        <w:pStyle w:val="BodyText"/>
      </w:pPr>
      <w:r w:rsidRPr="009554D0">
        <w:t xml:space="preserve">The following six units of competency are </w:t>
      </w:r>
      <w:r w:rsidRPr="009554D0">
        <w:rPr>
          <w:rStyle w:val="BoldandItalics"/>
        </w:rPr>
        <w:t>recommended</w:t>
      </w:r>
      <w:r w:rsidRPr="009554D0">
        <w:t xml:space="preserve"> for assisting in nursing work in acute </w:t>
      </w:r>
      <w:r w:rsidRPr="009554D0">
        <w:t>care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HLTCSD305C</w:t>
      </w:r>
      <w:r w:rsidRPr="009554D0">
        <w:tab/>
      </w:r>
      <w:r w:rsidRPr="009554D0">
        <w:rPr>
          <w:rStyle w:val="Underline"/>
        </w:rPr>
        <w:t>Assist with client movement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HLTCSD306C</w:t>
      </w:r>
      <w:r w:rsidRPr="009554D0">
        <w:tab/>
      </w:r>
      <w:r w:rsidRPr="009554D0">
        <w:rPr>
          <w:rStyle w:val="Underline"/>
        </w:rPr>
        <w:t>Respond effectively to difficult or challenging behaviour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HLTCSD208C</w:t>
      </w:r>
      <w:r w:rsidRPr="009554D0">
        <w:tab/>
      </w:r>
      <w:r w:rsidRPr="009554D0">
        <w:rPr>
          <w:rStyle w:val="Underline"/>
        </w:rPr>
        <w:t>Transport clients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HLTAIN301B</w:t>
      </w:r>
      <w:r w:rsidRPr="009554D0">
        <w:tab/>
      </w:r>
      <w:r w:rsidRPr="009554D0">
        <w:rPr>
          <w:rStyle w:val="Underline"/>
        </w:rPr>
        <w:t>Assist nursing team in an acute care environment</w:t>
      </w:r>
      <w:r w:rsidRPr="009554D0">
        <w:t xml:space="preserve"> (Note pre-requs: HLTAP301B, HLTFA301C)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HLTAIN302B</w:t>
      </w:r>
      <w:r w:rsidRPr="009554D0">
        <w:tab/>
      </w:r>
      <w:r w:rsidRPr="009554D0">
        <w:rPr>
          <w:rStyle w:val="Underline"/>
        </w:rPr>
        <w:t>Prov</w:t>
      </w:r>
      <w:r w:rsidRPr="009554D0">
        <w:rPr>
          <w:rStyle w:val="Underline"/>
        </w:rPr>
        <w:t>ide support in an acute care environment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HLTCSD201C</w:t>
      </w:r>
      <w:r w:rsidRPr="009554D0">
        <w:tab/>
      </w:r>
      <w:r w:rsidRPr="009554D0">
        <w:rPr>
          <w:rStyle w:val="Underline"/>
        </w:rPr>
        <w:t>Maintain high standard of client service</w:t>
      </w:r>
    </w:p>
    <w:p w:rsidR="00000000" w:rsidRPr="009554D0" w:rsidP="009554D0">
      <w:pPr>
        <w:pStyle w:val="BodyText"/>
      </w:pPr>
    </w:p>
    <w:p w:rsidR="00000000" w:rsidRPr="009554D0" w:rsidP="009554D0">
      <w:pPr>
        <w:pStyle w:val="BodyText"/>
      </w:pPr>
      <w:r w:rsidRPr="009554D0">
        <w:t>Where one of these specified elective groups is achieved, this is to be clearly articulated on the transcript (certification) as:</w:t>
      </w:r>
    </w:p>
    <w:p w:rsidR="00000000" w:rsidRPr="009554D0" w:rsidP="009554D0">
      <w:pPr>
        <w:pStyle w:val="BodyText"/>
      </w:pPr>
      <w:r w:rsidRPr="009554D0">
        <w:t>"This qualification includes Gro</w:t>
      </w:r>
      <w:r w:rsidRPr="009554D0">
        <w:t>up A electives required for operating theatre technician work"</w:t>
      </w:r>
    </w:p>
    <w:p w:rsidR="00000000" w:rsidRPr="009554D0" w:rsidP="009554D0">
      <w:pPr>
        <w:pStyle w:val="BodyText"/>
      </w:pPr>
      <w:r w:rsidRPr="009554D0">
        <w:t>or</w:t>
      </w:r>
    </w:p>
    <w:p w:rsidR="00000000" w:rsidRPr="009554D0" w:rsidP="009554D0">
      <w:pPr>
        <w:pStyle w:val="BodyText"/>
      </w:pPr>
      <w:r w:rsidRPr="009554D0">
        <w:t>"This qualification includes Group B electives recommended for assisting in nursing work in acute care"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Group C electives</w:t>
      </w:r>
      <w:r w:rsidRPr="009554D0">
        <w:t xml:space="preserve"> - </w:t>
      </w:r>
      <w:r w:rsidRPr="009554D0">
        <w:rPr>
          <w:rStyle w:val="SpecialBold"/>
        </w:rPr>
        <w:t>required for a more</w:t>
      </w:r>
      <w:r w:rsidRPr="009554D0">
        <w:t xml:space="preserve"> '</w:t>
      </w:r>
      <w:r w:rsidRPr="009554D0">
        <w:rPr>
          <w:rStyle w:val="SpecialBold"/>
        </w:rPr>
        <w:t>generic' qualification to address other relev</w:t>
      </w:r>
      <w:r w:rsidRPr="009554D0">
        <w:rPr>
          <w:rStyle w:val="SpecialBold"/>
        </w:rPr>
        <w:t>ant work functions</w:t>
      </w:r>
    </w:p>
    <w:p w:rsidR="00000000" w:rsidRPr="009554D0" w:rsidP="009554D0">
      <w:pPr>
        <w:pStyle w:val="BodyText"/>
      </w:pPr>
      <w:r w:rsidRPr="009554D0">
        <w:t xml:space="preserve">The following four units of competency are </w:t>
      </w:r>
      <w:r w:rsidRPr="009554D0">
        <w:rPr>
          <w:rStyle w:val="BoldandItalics"/>
        </w:rPr>
        <w:t>required</w:t>
      </w:r>
      <w:r w:rsidRPr="009554D0">
        <w:t xml:space="preserve"> for award of the qualification </w:t>
      </w:r>
      <w:r w:rsidRPr="009554D0">
        <w:rPr>
          <w:rStyle w:val="Emphasis"/>
        </w:rPr>
        <w:t>HLT32507</w:t>
      </w:r>
      <w:r w:rsidRPr="009554D0">
        <w:t xml:space="preserve"> </w:t>
      </w:r>
      <w:r w:rsidRPr="009554D0">
        <w:rPr>
          <w:rStyle w:val="Emphasis"/>
        </w:rPr>
        <w:t>Certificate III in Health Services Assistance</w:t>
      </w:r>
      <w:r w:rsidRPr="009554D0">
        <w:t xml:space="preserve"> as it applies to all other work functions.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HLTCSD201C</w:t>
      </w:r>
      <w:r w:rsidRPr="009554D0">
        <w:tab/>
      </w:r>
      <w:r w:rsidRPr="009554D0">
        <w:rPr>
          <w:rStyle w:val="Underline"/>
        </w:rPr>
        <w:t>Maintain high standard of client service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HLTCSD304C</w:t>
      </w:r>
      <w:r w:rsidRPr="009554D0">
        <w:tab/>
      </w:r>
      <w:r w:rsidRPr="009554D0">
        <w:rPr>
          <w:rStyle w:val="Underline"/>
        </w:rPr>
        <w:t>Support the care of clients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HLTCSD305C</w:t>
      </w:r>
      <w:r w:rsidRPr="009554D0">
        <w:tab/>
      </w:r>
      <w:r w:rsidRPr="009554D0">
        <w:rPr>
          <w:rStyle w:val="Underline"/>
        </w:rPr>
        <w:t>Assist with client movement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HLTCSD208C</w:t>
      </w:r>
      <w:r w:rsidRPr="009554D0">
        <w:tab/>
      </w:r>
      <w:r w:rsidRPr="009554D0">
        <w:rPr>
          <w:rStyle w:val="Underline"/>
        </w:rPr>
        <w:t>Transport clients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The importance of culturally aware and respectful practice</w:t>
      </w:r>
    </w:p>
    <w:p w:rsidR="00000000" w:rsidRPr="009554D0" w:rsidP="009554D0">
      <w:pPr>
        <w:pStyle w:val="BodyText"/>
      </w:pPr>
      <w:r w:rsidRPr="009554D0">
        <w:t>All workers undertaking work in health need foundation knowledge to inform their work with</w:t>
      </w:r>
      <w:r w:rsidRPr="009554D0">
        <w:t xml:space="preserve"> Aboriginal and/or Torres Strait Islander clients and co-workers and with clients and co-workers from culturally and linguistically diverse backgrounds. This foundation must be provided and assessed as part of a holistic approach to delivery and assessment</w:t>
      </w:r>
      <w:r w:rsidRPr="009554D0">
        <w:t xml:space="preserve"> of this qualification. Specific guidelines for assessment of this aspect of competency are provided in the Assessment Guidelines for the Health Training Package.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Group D electives</w:t>
      </w:r>
      <w:r w:rsidRPr="009554D0">
        <w:t xml:space="preserve"> - </w:t>
      </w:r>
      <w:r w:rsidRPr="009554D0">
        <w:rPr>
          <w:rStyle w:val="SpecialBold"/>
        </w:rPr>
        <w:t>recommended for culturally aware and respectful practice</w:t>
      </w:r>
    </w:p>
    <w:p w:rsidR="00000000" w:rsidRPr="009554D0" w:rsidP="009554D0">
      <w:pPr>
        <w:pStyle w:val="BodyText"/>
      </w:pPr>
      <w:r w:rsidRPr="009554D0">
        <w:t>Where work invol</w:t>
      </w:r>
      <w:r w:rsidRPr="009554D0">
        <w:t>ves a specific focus on Aboriginal and/or Torres Strait Islander and/or culturally diverse clients or communities, one or both of the following electives is recommended: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HLTHIR403C</w:t>
      </w:r>
      <w:r w:rsidRPr="009554D0">
        <w:tab/>
      </w:r>
      <w:r w:rsidRPr="009554D0">
        <w:rPr>
          <w:rStyle w:val="Underline"/>
        </w:rPr>
        <w:t>Work effectively with culturally diverse clients and co</w:t>
      </w:r>
      <w:r w:rsidRPr="009554D0">
        <w:t>-</w:t>
      </w:r>
      <w:r w:rsidRPr="009554D0">
        <w:rPr>
          <w:rStyle w:val="Underline"/>
        </w:rPr>
        <w:t>workers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HLTHIR404D</w:t>
      </w:r>
      <w:r w:rsidRPr="009554D0">
        <w:tab/>
      </w:r>
      <w:r w:rsidRPr="009554D0">
        <w:rPr>
          <w:rStyle w:val="Underline"/>
        </w:rPr>
        <w:t>Work effectively with Aboriginal and</w:t>
      </w:r>
      <w:r w:rsidRPr="009554D0">
        <w:t>/</w:t>
      </w:r>
      <w:r w:rsidRPr="009554D0">
        <w:rPr>
          <w:rStyle w:val="Underline"/>
        </w:rPr>
        <w:t>or Torres Strait Islander people</w:t>
      </w:r>
    </w:p>
    <w:p w:rsidR="00000000" w:rsidRPr="009554D0" w:rsidP="009554D0">
      <w:pPr>
        <w:pStyle w:val="BodyText"/>
      </w:pPr>
    </w:p>
    <w:p w:rsidR="00000000" w:rsidRPr="009554D0" w:rsidP="009554D0">
      <w:pPr>
        <w:pStyle w:val="BodyText"/>
      </w:pPr>
      <w:r w:rsidRPr="009554D0">
        <w:rPr>
          <w:rStyle w:val="SpecialBold"/>
        </w:rPr>
        <w:t>Other relevant electives</w:t>
      </w:r>
    </w:p>
    <w:p w:rsidR="00000000" w:rsidRPr="009554D0" w:rsidP="009554D0">
      <w:pPr>
        <w:pStyle w:val="BodyText"/>
      </w:pPr>
      <w:r w:rsidRPr="009554D0">
        <w:t xml:space="preserve">In addition to the core units and elective groups listed above, other elective units of competency are to be selected in line with the Packaging Rules. </w:t>
      </w:r>
    </w:p>
    <w:p w:rsidR="00000000" w:rsidRPr="009554D0" w:rsidP="009554D0">
      <w:pPr>
        <w:pStyle w:val="BodyText"/>
      </w:pPr>
      <w:r w:rsidRPr="009554D0">
        <w:t>Please note that:</w:t>
      </w:r>
    </w:p>
    <w:p w:rsidR="00000000" w:rsidRPr="009554D0" w:rsidP="009554D0">
      <w:pPr>
        <w:pStyle w:val="ListBullet"/>
      </w:pPr>
      <w:r w:rsidRPr="009554D0">
        <w:t>Below is a sample of units of competency that may be selected as electives.</w:t>
      </w:r>
    </w:p>
    <w:p w:rsidR="00000000" w:rsidRPr="009554D0" w:rsidP="009554D0">
      <w:pPr>
        <w:pStyle w:val="ListBullet"/>
      </w:pPr>
      <w:r w:rsidRPr="009554D0">
        <w:t xml:space="preserve">The grouping of these sample electives is intended to facilitate selection. Electives may be selected from one or more groups. </w:t>
      </w:r>
    </w:p>
    <w:p w:rsidR="00000000" w:rsidRPr="009554D0" w:rsidP="009554D0">
      <w:pPr>
        <w:pStyle w:val="ListBullet"/>
      </w:pPr>
      <w:r w:rsidRPr="009554D0">
        <w:t>Employers may specify that certai</w:t>
      </w:r>
      <w:r w:rsidRPr="009554D0">
        <w:t>n elective units of competency are essential to address specific workplace needs.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Work relationships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BSBFLM312C</w:t>
      </w:r>
      <w:r w:rsidRPr="009554D0">
        <w:tab/>
      </w:r>
      <w:r w:rsidRPr="009554D0">
        <w:rPr>
          <w:rStyle w:val="Underline"/>
        </w:rPr>
        <w:t>Contribute to team effectiveness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BSBINN301A</w:t>
      </w:r>
      <w:r w:rsidRPr="009554D0">
        <w:tab/>
      </w:r>
      <w:r w:rsidRPr="009554D0">
        <w:rPr>
          <w:rStyle w:val="Underline"/>
        </w:rPr>
        <w:t>Promote innovation in a team environment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BSBWOR301A</w:t>
      </w:r>
      <w:r w:rsidRPr="009554D0">
        <w:tab/>
      </w:r>
      <w:r w:rsidRPr="009554D0">
        <w:rPr>
          <w:rStyle w:val="Underline"/>
        </w:rPr>
        <w:t>Organise personal work priorities and developmen</w:t>
      </w:r>
      <w:r w:rsidRPr="009554D0">
        <w:rPr>
          <w:rStyle w:val="Underline"/>
        </w:rPr>
        <w:t>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CHCCS401B</w:t>
      </w:r>
      <w:r w:rsidRPr="009554D0">
        <w:tab/>
      </w:r>
      <w:r w:rsidRPr="009554D0">
        <w:rPr>
          <w:rStyle w:val="Underline"/>
        </w:rPr>
        <w:t>Facilitate responsible behaviour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HLTAMBFC301C</w:t>
      </w:r>
      <w:r w:rsidRPr="009554D0">
        <w:tab/>
      </w:r>
      <w:r w:rsidRPr="009554D0">
        <w:rPr>
          <w:rStyle w:val="Underline"/>
        </w:rPr>
        <w:t>Communicate with clients and colleagues to support health care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HLTCSD306C</w:t>
      </w:r>
      <w:r w:rsidRPr="009554D0">
        <w:tab/>
      </w:r>
      <w:r w:rsidRPr="009554D0">
        <w:rPr>
          <w:rStyle w:val="Underline"/>
        </w:rPr>
        <w:t>Respond effectively to difficult or challenging behaviour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Client care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CHCAOD402B</w:t>
      </w:r>
      <w:r w:rsidRPr="009554D0">
        <w:tab/>
      </w:r>
      <w:r w:rsidRPr="009554D0">
        <w:rPr>
          <w:rStyle w:val="Underline"/>
        </w:rPr>
        <w:t>Work effectively in the alcohol and other d</w:t>
      </w:r>
      <w:r w:rsidRPr="009554D0">
        <w:rPr>
          <w:rStyle w:val="Underline"/>
        </w:rPr>
        <w:t>rugs sector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CHCAOD406D</w:t>
      </w:r>
      <w:r w:rsidRPr="009554D0">
        <w:tab/>
      </w:r>
      <w:r w:rsidRPr="009554D0">
        <w:rPr>
          <w:rStyle w:val="Underline"/>
        </w:rPr>
        <w:t>Work with clients who are intoxicated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CHCMH301B</w:t>
      </w:r>
      <w:r w:rsidRPr="009554D0">
        <w:tab/>
      </w:r>
      <w:r w:rsidRPr="009554D0">
        <w:rPr>
          <w:rStyle w:val="Underline"/>
        </w:rPr>
        <w:t>Work effectively in mental health</w:t>
      </w:r>
    </w:p>
    <w:p w:rsidR="00000000" w:rsidRPr="009554D0" w:rsidP="009554D0">
      <w:pPr>
        <w:pStyle w:val="BodyText"/>
      </w:pPr>
      <w:r w:rsidRPr="009554D0">
        <w:rPr>
          <w:rStyle w:val="BoldandItalics"/>
        </w:rPr>
        <w:t>or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CHCMH411A</w:t>
      </w:r>
      <w:r w:rsidRPr="009554D0">
        <w:tab/>
      </w:r>
      <w:r w:rsidRPr="009554D0">
        <w:rPr>
          <w:rStyle w:val="Underline"/>
        </w:rPr>
        <w:t>Work with people with mental health issues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CHCOHC303A</w:t>
      </w:r>
      <w:r w:rsidRPr="009554D0">
        <w:tab/>
      </w:r>
      <w:r w:rsidRPr="009554D0">
        <w:rPr>
          <w:rStyle w:val="Underline"/>
        </w:rPr>
        <w:t>Use basic oral health screening tools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HLTCOM406C</w:t>
      </w:r>
      <w:r w:rsidRPr="009554D0">
        <w:tab/>
      </w:r>
      <w:r w:rsidRPr="009554D0">
        <w:rPr>
          <w:rStyle w:val="Underline"/>
        </w:rPr>
        <w:t>Make referrals to other health care professionals when appropriate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HLTCSD201C</w:t>
      </w:r>
      <w:r w:rsidRPr="009554D0">
        <w:tab/>
      </w:r>
      <w:r w:rsidRPr="009554D0">
        <w:rPr>
          <w:rStyle w:val="Underline"/>
        </w:rPr>
        <w:t>Maintain high standard of client service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HLTCSD203C</w:t>
      </w:r>
      <w:r w:rsidRPr="009554D0">
        <w:tab/>
      </w:r>
      <w:r w:rsidRPr="009554D0">
        <w:rPr>
          <w:rStyle w:val="Underline"/>
        </w:rPr>
        <w:t>Prepare and maintain beds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HLTCSD302C</w:t>
      </w:r>
      <w:r w:rsidRPr="009554D0">
        <w:tab/>
      </w:r>
      <w:r w:rsidRPr="009554D0">
        <w:rPr>
          <w:rStyle w:val="Underline"/>
        </w:rPr>
        <w:t>Assist with lifestyle and social support needs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HLTCSD304C</w:t>
      </w:r>
      <w:r w:rsidRPr="009554D0">
        <w:tab/>
      </w:r>
      <w:r w:rsidRPr="009554D0">
        <w:rPr>
          <w:rStyle w:val="Underline"/>
        </w:rPr>
        <w:t>Support the care of clients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</w:t>
      </w:r>
      <w:r w:rsidRPr="009554D0">
        <w:rPr>
          <w:rStyle w:val="Underline"/>
        </w:rPr>
        <w:t>CSD305C</w:t>
      </w:r>
      <w:r w:rsidRPr="009554D0">
        <w:tab/>
      </w:r>
      <w:r w:rsidRPr="009554D0">
        <w:rPr>
          <w:rStyle w:val="Underline"/>
        </w:rPr>
        <w:t>Assist with client movement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HLTCSD307C</w:t>
      </w:r>
      <w:r w:rsidRPr="009554D0">
        <w:tab/>
      </w:r>
      <w:r w:rsidRPr="009554D0">
        <w:rPr>
          <w:rStyle w:val="Underline"/>
        </w:rPr>
        <w:t>Care for the home environment of clients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Transport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HLTAMBT301B</w:t>
      </w:r>
      <w:r w:rsidRPr="009554D0">
        <w:tab/>
      </w:r>
      <w:r w:rsidRPr="009554D0">
        <w:rPr>
          <w:rStyle w:val="Underline"/>
        </w:rPr>
        <w:t>Transport non</w:t>
      </w:r>
      <w:r w:rsidRPr="009554D0">
        <w:t>-</w:t>
      </w:r>
      <w:r w:rsidRPr="009554D0">
        <w:rPr>
          <w:rStyle w:val="Underline"/>
        </w:rPr>
        <w:t>emergency clients under operational conditions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HLTCSD208C</w:t>
      </w:r>
      <w:r w:rsidRPr="009554D0">
        <w:tab/>
      </w:r>
      <w:r w:rsidRPr="009554D0">
        <w:rPr>
          <w:rStyle w:val="Underline"/>
        </w:rPr>
        <w:t>Transport clients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Operating theatre support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HLTSTE301C</w:t>
      </w:r>
      <w:r w:rsidRPr="009554D0">
        <w:tab/>
      </w:r>
      <w:r w:rsidRPr="009554D0">
        <w:rPr>
          <w:rStyle w:val="Underline"/>
        </w:rPr>
        <w:t>Clean reusable medi</w:t>
      </w:r>
      <w:r w:rsidRPr="009554D0">
        <w:rPr>
          <w:rStyle w:val="Underline"/>
        </w:rPr>
        <w:t>cal equipment</w:t>
      </w:r>
      <w:r w:rsidRPr="009554D0">
        <w:t xml:space="preserve"> (Note pre-requ: HLTIN301C)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HLTTH301C</w:t>
      </w:r>
      <w:r w:rsidRPr="009554D0">
        <w:tab/>
      </w:r>
      <w:r w:rsidRPr="009554D0">
        <w:rPr>
          <w:rStyle w:val="Underline"/>
        </w:rPr>
        <w:t>Provide theatre support services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HLTTH302C</w:t>
      </w:r>
      <w:r w:rsidRPr="009554D0">
        <w:tab/>
      </w:r>
      <w:r w:rsidRPr="009554D0">
        <w:rPr>
          <w:rStyle w:val="Underline"/>
        </w:rPr>
        <w:t>Provide equipment support in an acute care environment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HLTTH303C</w:t>
      </w:r>
      <w:r w:rsidRPr="009554D0">
        <w:tab/>
      </w:r>
      <w:r w:rsidRPr="009554D0">
        <w:rPr>
          <w:rStyle w:val="Underline"/>
        </w:rPr>
        <w:t>Identify and move to maintain a sterile field</w:t>
      </w:r>
      <w:r w:rsidRPr="009554D0">
        <w:t xml:space="preserve"> (Note pre-requ: HLTIN301C)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Medical imaging assistan</w:t>
      </w:r>
      <w:r w:rsidRPr="009554D0">
        <w:rPr>
          <w:rStyle w:val="SpecialBold"/>
        </w:rPr>
        <w:t>ce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HLTMI301A</w:t>
      </w:r>
      <w:r w:rsidRPr="009554D0">
        <w:tab/>
      </w:r>
      <w:r w:rsidRPr="009554D0">
        <w:rPr>
          <w:rStyle w:val="Underline"/>
        </w:rPr>
        <w:t>Contribute to client flow and client information management in medical imaging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HLTMI302A</w:t>
      </w:r>
      <w:r w:rsidRPr="009554D0">
        <w:tab/>
      </w:r>
      <w:r w:rsidRPr="009554D0">
        <w:rPr>
          <w:rStyle w:val="Underline"/>
        </w:rPr>
        <w:t>Support the medical imaging professional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Mortuary practice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HLTMT303C</w:t>
      </w:r>
      <w:r w:rsidRPr="009554D0">
        <w:tab/>
      </w:r>
      <w:r w:rsidRPr="009554D0">
        <w:rPr>
          <w:rStyle w:val="Underline"/>
        </w:rPr>
        <w:t>Maintain a mortuary service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HLTMT304C</w:t>
      </w:r>
      <w:r w:rsidRPr="009554D0">
        <w:tab/>
      </w:r>
      <w:r w:rsidRPr="009554D0">
        <w:rPr>
          <w:rStyle w:val="Underline"/>
        </w:rPr>
        <w:t>Assist with autopsy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HLTMT305C</w:t>
      </w:r>
      <w:r w:rsidRPr="009554D0">
        <w:tab/>
      </w:r>
      <w:r w:rsidRPr="009554D0">
        <w:rPr>
          <w:rStyle w:val="Underline"/>
        </w:rPr>
        <w:t>Maintain and record tissue sample collection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HLTMT310C</w:t>
      </w:r>
      <w:r w:rsidRPr="009554D0">
        <w:tab/>
      </w:r>
      <w:r w:rsidRPr="009554D0">
        <w:rPr>
          <w:rStyle w:val="Underline"/>
        </w:rPr>
        <w:t>Collect</w:t>
      </w:r>
      <w:r w:rsidRPr="009554D0">
        <w:t xml:space="preserve">, </w:t>
      </w:r>
      <w:r w:rsidRPr="009554D0">
        <w:rPr>
          <w:rStyle w:val="Underline"/>
        </w:rPr>
        <w:t>preserve and store post mortem samples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HLTSTE301C</w:t>
      </w:r>
      <w:r w:rsidRPr="009554D0">
        <w:tab/>
      </w:r>
      <w:r w:rsidRPr="009554D0">
        <w:rPr>
          <w:rStyle w:val="Underline"/>
        </w:rPr>
        <w:t>Clean reusable medical equipment</w:t>
      </w:r>
      <w:r w:rsidRPr="009554D0">
        <w:t xml:space="preserve"> (Note pre-requ: HLTIN301C)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Miscellaneous support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HLTMS204C</w:t>
      </w:r>
      <w:r w:rsidRPr="009554D0">
        <w:tab/>
      </w:r>
      <w:r w:rsidRPr="009554D0">
        <w:rPr>
          <w:rStyle w:val="Underline"/>
        </w:rPr>
        <w:t>Handle and move equipment</w:t>
      </w:r>
      <w:r w:rsidRPr="009554D0">
        <w:t xml:space="preserve">, </w:t>
      </w:r>
      <w:r w:rsidRPr="009554D0">
        <w:rPr>
          <w:rStyle w:val="Underline"/>
        </w:rPr>
        <w:t>goods</w:t>
      </w:r>
      <w:r w:rsidRPr="009554D0">
        <w:t xml:space="preserve">, </w:t>
      </w:r>
      <w:r w:rsidRPr="009554D0">
        <w:rPr>
          <w:rStyle w:val="Underline"/>
        </w:rPr>
        <w:t>mail and furnitu</w:t>
      </w:r>
      <w:r w:rsidRPr="009554D0">
        <w:rPr>
          <w:rStyle w:val="Underline"/>
        </w:rPr>
        <w:t>re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HLTMS207C</w:t>
      </w:r>
      <w:r w:rsidRPr="009554D0">
        <w:tab/>
      </w:r>
      <w:r w:rsidRPr="009554D0">
        <w:rPr>
          <w:rStyle w:val="Underline"/>
        </w:rPr>
        <w:t>Handle medical gases safely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HLTMS208C</w:t>
      </w:r>
      <w:r w:rsidRPr="009554D0">
        <w:tab/>
      </w:r>
      <w:r w:rsidRPr="009554D0">
        <w:rPr>
          <w:rStyle w:val="Underline"/>
        </w:rPr>
        <w:t>Handle waste in a health care environment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PRMCL22B</w:t>
      </w:r>
      <w:r w:rsidRPr="009554D0">
        <w:tab/>
      </w:r>
      <w:r w:rsidRPr="009554D0">
        <w:rPr>
          <w:rStyle w:val="Underline"/>
        </w:rPr>
        <w:t>Organise and monitor cleaning operations</w:t>
      </w:r>
    </w:p>
    <w:p w:rsidR="00000000" w:rsidRPr="009554D0" w:rsidP="009554D0">
      <w:pPr>
        <w:pStyle w:val="BodyText"/>
      </w:pPr>
      <w:r w:rsidRPr="009554D0">
        <w:rPr>
          <w:rStyle w:val="SpecialBold"/>
        </w:rPr>
        <w:t>First aid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HLTCPR201B</w:t>
      </w:r>
      <w:r w:rsidRPr="009554D0">
        <w:tab/>
      </w:r>
      <w:r w:rsidRPr="009554D0">
        <w:rPr>
          <w:rStyle w:val="Underline"/>
        </w:rPr>
        <w:t>Perform CPR</w:t>
      </w:r>
    </w:p>
    <w:p w:rsidR="00000000" w:rsidRPr="009554D0" w:rsidP="009554D0">
      <w:pPr>
        <w:pStyle w:val="BodyText"/>
      </w:pPr>
      <w:r w:rsidRPr="009554D0">
        <w:rPr>
          <w:rStyle w:val="Underline"/>
        </w:rPr>
        <w:t>HLTFA201B</w:t>
      </w:r>
      <w:r w:rsidRPr="009554D0">
        <w:tab/>
      </w:r>
      <w:r w:rsidRPr="009554D0">
        <w:rPr>
          <w:rStyle w:val="Underline"/>
        </w:rPr>
        <w:t>Provide basic emergency life support</w:t>
      </w:r>
    </w:p>
    <w:p w:rsidR="003500AA" w:rsidP="009554D0">
      <w:pPr>
        <w:pStyle w:val="BodyText"/>
      </w:pPr>
      <w:r w:rsidRPr="009554D0">
        <w:rPr>
          <w:rStyle w:val="Underline"/>
        </w:rPr>
        <w:t>HLTFA301C</w:t>
      </w:r>
      <w:r w:rsidRPr="009554D0">
        <w:tab/>
      </w:r>
      <w:r w:rsidRPr="009554D0">
        <w:rPr>
          <w:rStyle w:val="Underline"/>
        </w:rPr>
        <w:t>Apply first aid</w:t>
      </w:r>
    </w:p>
    <w:p w:rsidR="003500AA" w:rsidP="009554D0">
      <w:pPr>
        <w:pStyle w:val="BodyText"/>
      </w:pPr>
    </w:p>
    <w:p w:rsidR="00000000" w:rsidRPr="009554D0" w:rsidP="009554D0"/>
    <w:sectPr w:rsidSect="009554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00AA" w:rsidP="00350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AA" w:rsidP="00955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00AA" w:rsidP="00955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500AA" w:rsidP="009554D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00AA" w:rsidP="003500A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AA" w:rsidP="00955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HLT32507 Certificate III in Health Services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500AA" w:rsidP="009554D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D62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16D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72A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5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4D0"/>
  </w:style>
  <w:style w:type="character" w:customStyle="1" w:styleId="Heading1Char">
    <w:name w:val="Heading 1 Char"/>
    <w:basedOn w:val="DefaultParagraphFont"/>
    <w:link w:val="Heading1"/>
    <w:rsid w:val="00955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4D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554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4D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5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4D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554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4D0"/>
    <w:rPr>
      <w:b/>
      <w:spacing w:val="0"/>
    </w:rPr>
  </w:style>
  <w:style w:type="paragraph" w:styleId="ListBullet2">
    <w:name w:val="List Bullet 2"/>
    <w:basedOn w:val="List2"/>
    <w:rsid w:val="009554D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55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554D0"/>
    <w:rPr>
      <w:i/>
    </w:rPr>
  </w:style>
  <w:style w:type="paragraph" w:customStyle="1" w:styleId="SuperHeading">
    <w:name w:val="SuperHeading"/>
    <w:basedOn w:val="Normal"/>
    <w:rsid w:val="009554D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5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554D0"/>
    <w:rPr>
      <w:u w:val="single"/>
    </w:rPr>
  </w:style>
  <w:style w:type="character" w:customStyle="1" w:styleId="BoldandItalics">
    <w:name w:val="Bold and Italics"/>
    <w:qFormat/>
    <w:rsid w:val="009554D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55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4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54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54D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5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5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4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4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4D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55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4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4D0"/>
  </w:style>
  <w:style w:type="paragraph" w:styleId="TableofFigures">
    <w:name w:val="table of figures"/>
    <w:basedOn w:val="Normal"/>
    <w:next w:val="Normal"/>
    <w:semiHidden/>
    <w:rsid w:val="00955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4D0"/>
    <w:pPr>
      <w:numPr>
        <w:numId w:val="11"/>
      </w:numPr>
    </w:pPr>
  </w:style>
  <w:style w:type="character" w:customStyle="1" w:styleId="WingdingSymbols">
    <w:name w:val="Wingding Symbols"/>
    <w:rsid w:val="009554D0"/>
    <w:rPr>
      <w:rFonts w:ascii="Wingdings" w:hAnsi="Wingdings"/>
    </w:rPr>
  </w:style>
  <w:style w:type="paragraph" w:customStyle="1" w:styleId="TableHeading">
    <w:name w:val="Table Heading"/>
    <w:basedOn w:val="HeadingBase"/>
    <w:rsid w:val="00955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4D0"/>
    <w:rPr>
      <w:color w:val="0033CC"/>
      <w:u w:val="none"/>
    </w:rPr>
  </w:style>
  <w:style w:type="paragraph" w:customStyle="1" w:styleId="BodyTextRight">
    <w:name w:val="Body Text Right"/>
    <w:basedOn w:val="BodyText"/>
    <w:rsid w:val="00955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4D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54D0"/>
    <w:rPr>
      <w:sz w:val="32"/>
    </w:rPr>
  </w:style>
  <w:style w:type="paragraph" w:customStyle="1" w:styleId="HeadingProcedure">
    <w:name w:val="Heading Procedure"/>
    <w:basedOn w:val="HeadingBase"/>
    <w:next w:val="Normal"/>
    <w:rsid w:val="00955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4D0"/>
    <w:pPr>
      <w:spacing w:before="60" w:after="60"/>
    </w:pPr>
  </w:style>
  <w:style w:type="paragraph" w:styleId="ListContinue">
    <w:name w:val="List Continue"/>
    <w:basedOn w:val="List"/>
    <w:rsid w:val="009554D0"/>
    <w:pPr>
      <w:ind w:firstLine="0"/>
    </w:pPr>
  </w:style>
  <w:style w:type="paragraph" w:customStyle="1" w:styleId="ListNote">
    <w:name w:val="List Note"/>
    <w:basedOn w:val="List"/>
    <w:rsid w:val="00955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4D0"/>
    <w:rPr>
      <w:rFonts w:ascii="Courier New" w:hAnsi="Courier New"/>
    </w:rPr>
  </w:style>
  <w:style w:type="paragraph" w:customStyle="1" w:styleId="NoteBullet">
    <w:name w:val="Note Bullet"/>
    <w:basedOn w:val="Note"/>
    <w:rsid w:val="00955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4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5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4D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554D0"/>
    <w:rPr>
      <w:b/>
      <w:smallCaps/>
    </w:rPr>
  </w:style>
  <w:style w:type="paragraph" w:customStyle="1" w:styleId="TableListNumber">
    <w:name w:val="Table List Number"/>
    <w:basedOn w:val="ListNumber"/>
    <w:rsid w:val="00955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4D0"/>
    <w:pPr>
      <w:numPr>
        <w:numId w:val="9"/>
      </w:numPr>
    </w:pPr>
  </w:style>
  <w:style w:type="paragraph" w:customStyle="1" w:styleId="ListAlpha2">
    <w:name w:val="List Alpha 2"/>
    <w:basedOn w:val="List2"/>
    <w:rsid w:val="009554D0"/>
    <w:pPr>
      <w:numPr>
        <w:numId w:val="8"/>
      </w:numPr>
    </w:pPr>
  </w:style>
  <w:style w:type="paragraph" w:styleId="List2">
    <w:name w:val="List 2"/>
    <w:basedOn w:val="BodyText"/>
    <w:rsid w:val="00955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4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4D0"/>
    <w:pPr>
      <w:numPr>
        <w:numId w:val="3"/>
      </w:numPr>
    </w:pPr>
  </w:style>
  <w:style w:type="paragraph" w:styleId="ListBullet5">
    <w:name w:val="List Bullet 5"/>
    <w:basedOn w:val="List5"/>
    <w:rsid w:val="009554D0"/>
    <w:pPr>
      <w:numPr>
        <w:numId w:val="4"/>
      </w:numPr>
    </w:pPr>
  </w:style>
  <w:style w:type="paragraph" w:styleId="ListContinue2">
    <w:name w:val="List Continue 2"/>
    <w:basedOn w:val="List2"/>
    <w:rsid w:val="009554D0"/>
    <w:pPr>
      <w:ind w:firstLine="0"/>
    </w:pPr>
  </w:style>
  <w:style w:type="paragraph" w:styleId="ListContinue3">
    <w:name w:val="List Continue 3"/>
    <w:basedOn w:val="List3"/>
    <w:rsid w:val="009554D0"/>
    <w:pPr>
      <w:ind w:left="1021" w:firstLine="0"/>
    </w:pPr>
  </w:style>
  <w:style w:type="paragraph" w:styleId="ListContinue4">
    <w:name w:val="List Continue 4"/>
    <w:basedOn w:val="List4"/>
    <w:rsid w:val="009554D0"/>
    <w:pPr>
      <w:ind w:firstLine="0"/>
    </w:pPr>
  </w:style>
  <w:style w:type="paragraph" w:styleId="ListContinue5">
    <w:name w:val="List Continue 5"/>
    <w:basedOn w:val="List5"/>
    <w:rsid w:val="009554D0"/>
    <w:pPr>
      <w:ind w:firstLine="0"/>
    </w:pPr>
  </w:style>
  <w:style w:type="paragraph" w:styleId="ListNumber3">
    <w:name w:val="List Number 3"/>
    <w:basedOn w:val="List3"/>
    <w:rsid w:val="009554D0"/>
    <w:pPr>
      <w:numPr>
        <w:numId w:val="5"/>
      </w:numPr>
    </w:pPr>
  </w:style>
  <w:style w:type="paragraph" w:styleId="ListNumber4">
    <w:name w:val="List Number 4"/>
    <w:basedOn w:val="List4"/>
    <w:rsid w:val="009554D0"/>
    <w:pPr>
      <w:numPr>
        <w:numId w:val="6"/>
      </w:numPr>
    </w:pPr>
  </w:style>
  <w:style w:type="paragraph" w:styleId="ListNumber5">
    <w:name w:val="List Number 5"/>
    <w:basedOn w:val="List5"/>
    <w:rsid w:val="009554D0"/>
    <w:pPr>
      <w:numPr>
        <w:numId w:val="7"/>
      </w:numPr>
    </w:pPr>
  </w:style>
  <w:style w:type="paragraph" w:styleId="BlockText">
    <w:name w:val="Block Text"/>
    <w:basedOn w:val="Normal"/>
    <w:rsid w:val="00955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4D0"/>
    <w:rPr>
      <w:sz w:val="16"/>
      <w:vertAlign w:val="superscript"/>
    </w:rPr>
  </w:style>
  <w:style w:type="character" w:customStyle="1" w:styleId="Symbols">
    <w:name w:val="Symbols"/>
    <w:basedOn w:val="DefaultParagraphFont"/>
    <w:rsid w:val="009554D0"/>
    <w:rPr>
      <w:rFonts w:ascii="Symbol" w:hAnsi="Symbol"/>
    </w:rPr>
  </w:style>
  <w:style w:type="character" w:customStyle="1" w:styleId="MenuOptions">
    <w:name w:val="Menu Options"/>
    <w:basedOn w:val="DefaultParagraphFont"/>
    <w:rsid w:val="00955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4D0"/>
    <w:rPr>
      <w:b/>
    </w:rPr>
  </w:style>
  <w:style w:type="character" w:customStyle="1" w:styleId="Underlined">
    <w:name w:val="Underlined"/>
    <w:basedOn w:val="DefaultParagraphFont"/>
    <w:rsid w:val="009554D0"/>
    <w:rPr>
      <w:u w:val="single"/>
    </w:rPr>
  </w:style>
  <w:style w:type="paragraph" w:customStyle="1" w:styleId="TableBodyTextRight">
    <w:name w:val="Table Body Text Right"/>
    <w:basedOn w:val="TableBodyText"/>
    <w:rsid w:val="00955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4D0"/>
    <w:rPr>
      <w:sz w:val="18"/>
    </w:rPr>
  </w:style>
  <w:style w:type="paragraph" w:customStyle="1" w:styleId="BodySmallRight">
    <w:name w:val="Body Small Right"/>
    <w:basedOn w:val="BodyTextRight"/>
    <w:rsid w:val="009554D0"/>
    <w:rPr>
      <w:sz w:val="18"/>
      <w:szCs w:val="18"/>
    </w:rPr>
  </w:style>
  <w:style w:type="paragraph" w:customStyle="1" w:styleId="MarginEdition">
    <w:name w:val="Margin Edition"/>
    <w:basedOn w:val="MarginNote"/>
    <w:rsid w:val="00955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4D0"/>
    <w:rPr>
      <w:sz w:val="2"/>
      <w:szCs w:val="2"/>
    </w:rPr>
  </w:style>
  <w:style w:type="character" w:customStyle="1" w:styleId="Small">
    <w:name w:val="Small"/>
    <w:basedOn w:val="DefaultParagraphFont"/>
    <w:rsid w:val="009554D0"/>
    <w:rPr>
      <w:sz w:val="16"/>
    </w:rPr>
  </w:style>
  <w:style w:type="paragraph" w:customStyle="1" w:styleId="WideTable">
    <w:name w:val="Wide Table"/>
    <w:basedOn w:val="Normal"/>
    <w:rsid w:val="00955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4D0"/>
  </w:style>
  <w:style w:type="paragraph" w:styleId="Quote">
    <w:name w:val="Quote"/>
    <w:basedOn w:val="Heading1"/>
    <w:link w:val="QuoteChar"/>
    <w:qFormat/>
    <w:rsid w:val="00955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4D0"/>
    <w:pPr>
      <w:pageBreakBefore/>
    </w:pPr>
  </w:style>
  <w:style w:type="paragraph" w:customStyle="1" w:styleId="Border">
    <w:name w:val="Border"/>
    <w:basedOn w:val="Normal"/>
    <w:qFormat/>
    <w:rsid w:val="00955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4D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55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4D0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955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4D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54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4D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1203</Words>
  <Characters>7477</Characters>
  <Application>Microsoft Office Word</Application>
  <DocSecurity>0</DocSecurity>
  <Lines>191</Lines>
  <Paragraphs>141</Paragraphs>
  <ScaleCrop>false</ScaleCrop>
  <Company>Author-it Software Corporation Ltd.</Company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HLT32507 Certificate III in Health Services Assistance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2012-05-27T05:52:00Z</dcterms:created>
  <dcterms:modified xsi:type="dcterms:W3CDTF">2012-05-27T05:52:00Z</dcterms:modified>
</cp:coreProperties>
</file>