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19E" w:rsidP="00175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HLTFA403A Manage first aid in the workplace</w:t>
      </w:r>
      <w:r>
        <w:fldChar w:fldCharType="end"/>
      </w:r>
    </w:p>
    <w:p w:rsidR="0017519E" w:rsidP="0017519E">
      <w:pPr>
        <w:pStyle w:val="Version"/>
        <w:sectPr w:rsidSect="00B16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D58" w:rsidP="00B16D58">
      <w:pPr>
        <w:pStyle w:val="SuperHeading"/>
      </w:pPr>
      <w:r w:rsidRPr="00B16D58">
        <w:t>HLTFA403A Manage first aid in the workplace</w:t>
      </w:r>
    </w:p>
    <w:p w:rsidR="00000000" w:rsidRPr="00B16D58" w:rsidP="00B16D58">
      <w:pPr>
        <w:pStyle w:val="Heading1"/>
      </w:pPr>
      <w:bookmarkStart w:id="1" w:name="O_311483"/>
      <w:bookmarkEnd w:id="1"/>
      <w:r w:rsidRPr="00B16D58">
        <w:t>Modification History</w:t>
      </w:r>
    </w:p>
    <w:p w:rsidR="00000000" w:rsidRPr="00B16D58" w:rsidP="00B16D58">
      <w:pPr>
        <w:pStyle w:val="Heading1"/>
      </w:pPr>
      <w:bookmarkStart w:id="2" w:name="O_311472"/>
      <w:bookmarkEnd w:id="2"/>
      <w:r w:rsidRPr="00B16D58">
        <w:t>Unit Descriptor</w:t>
      </w:r>
    </w:p>
    <w:p w:rsidR="00000000" w:rsidRPr="00B16D58" w:rsidP="00B16D58">
      <w:pPr>
        <w:pStyle w:val="BodyText"/>
      </w:pPr>
      <w:r w:rsidRPr="00B16D58">
        <w:t>This unit addresses the establishment and maintenance of facilities to enable or facilitate the provision of appropriate first aid in the w</w:t>
      </w:r>
      <w:r w:rsidRPr="00B16D58">
        <w:t>orkplace</w:t>
      </w:r>
    </w:p>
    <w:p w:rsidR="00000000" w:rsidRPr="00B16D58" w:rsidP="00B16D58">
      <w:pPr>
        <w:pStyle w:val="AllowPageBreak"/>
      </w:pPr>
    </w:p>
    <w:p w:rsidR="00000000" w:rsidRPr="00B16D58" w:rsidP="00B16D58">
      <w:pPr>
        <w:pStyle w:val="Heading1"/>
      </w:pPr>
      <w:bookmarkStart w:id="3" w:name="O_311474"/>
      <w:bookmarkEnd w:id="3"/>
      <w:r w:rsidRPr="00B16D58">
        <w:t>Application of the Unit</w:t>
      </w:r>
    </w:p>
    <w:p w:rsidR="00000000" w:rsidRPr="00B16D58" w:rsidP="00B16D58">
      <w:pPr>
        <w:pStyle w:val="BodyText"/>
      </w:pPr>
      <w:r w:rsidRPr="00B16D58">
        <w:t>The skills and knowledge described in this competency unit are suitable for those in nominated workplace first aider roles</w:t>
      </w:r>
    </w:p>
    <w:p w:rsidR="00000000" w:rsidRPr="00B16D58" w:rsidP="00B16D58">
      <w:pPr>
        <w:pStyle w:val="BodyText"/>
      </w:pPr>
      <w:r w:rsidRPr="00B16D58">
        <w:t>Training Package users should ensure implementation is consistent with any specific</w:t>
      </w:r>
      <w:r w:rsidRPr="00B16D58">
        <w:t xml:space="preserve"> workplace and/or relevant legislative requirements in relation to OHS and provision of first aid</w:t>
      </w:r>
    </w:p>
    <w:p w:rsidR="00000000" w:rsidRPr="00B16D58" w:rsidP="00B16D58">
      <w:pPr>
        <w:pStyle w:val="BodyText"/>
      </w:pPr>
      <w:r w:rsidRPr="00B16D58">
        <w:t>Application of these skills and knowledge should be contextualised as required to address specific industry, enterprise or workplace requirements and to addre</w:t>
      </w:r>
      <w:r w:rsidRPr="00B16D58">
        <w:t>ss specific risks and hazards and associated injuries</w:t>
      </w:r>
    </w:p>
    <w:p w:rsidR="00000000" w:rsidRPr="00B16D58" w:rsidP="00B16D58">
      <w:pPr>
        <w:pStyle w:val="AllowPageBreak"/>
      </w:pPr>
    </w:p>
    <w:p w:rsidR="00000000" w:rsidRPr="00B16D58" w:rsidP="00B16D58">
      <w:pPr>
        <w:pStyle w:val="Heading1"/>
      </w:pPr>
      <w:bookmarkStart w:id="4" w:name="O_311475"/>
      <w:bookmarkEnd w:id="4"/>
      <w:r w:rsidRPr="00B16D58">
        <w:t>Licensing/Regulatory Information</w:t>
      </w:r>
    </w:p>
    <w:p w:rsidR="00000000" w:rsidRPr="00B16D58" w:rsidP="00B16D58">
      <w:pPr>
        <w:pStyle w:val="Heading1"/>
      </w:pPr>
      <w:bookmarkStart w:id="5" w:name="O_311476"/>
      <w:bookmarkEnd w:id="5"/>
      <w:r w:rsidRPr="00B16D58">
        <w:t>Pre-Requisites</w:t>
      </w:r>
    </w:p>
    <w:p w:rsidR="00000000" w:rsidRPr="00B16D58" w:rsidP="00B16D58">
      <w:pPr>
        <w:pStyle w:val="Heading1"/>
      </w:pPr>
      <w:bookmarkStart w:id="6" w:name="O_311477"/>
      <w:bookmarkEnd w:id="6"/>
      <w:r w:rsidRPr="00B16D58">
        <w:t>Employability Skills Information</w:t>
      </w:r>
    </w:p>
    <w:p w:rsidR="00000000" w:rsidRPr="00B16D58" w:rsidP="00B16D58">
      <w:pPr>
        <w:pStyle w:val="BodyText"/>
      </w:pPr>
      <w:r w:rsidRPr="00B16D58">
        <w:t>The required outcomes described in this unit of competency contain applicable facets of Employability Skills</w:t>
      </w:r>
    </w:p>
    <w:p w:rsidR="00000000" w:rsidRPr="00B16D58" w:rsidP="00B16D58">
      <w:pPr>
        <w:pStyle w:val="BodyText"/>
      </w:pPr>
      <w:r w:rsidRPr="00B16D58">
        <w:t>The Employability Skills Summary of the qualification in which this unit of competency is packaged will assist in identifying Employability Skill r</w:t>
      </w:r>
      <w:r w:rsidRPr="00B16D58">
        <w:t>equirements</w:t>
      </w:r>
    </w:p>
    <w:p w:rsidR="00000000" w:rsidRPr="00B16D58" w:rsidP="00B16D58">
      <w:pPr>
        <w:pStyle w:val="AllowPageBreak"/>
      </w:pPr>
    </w:p>
    <w:p w:rsidR="00000000" w:rsidRPr="00B16D58" w:rsidP="00B16D58">
      <w:pPr>
        <w:pStyle w:val="Heading1"/>
      </w:pPr>
      <w:bookmarkStart w:id="7" w:name="O_311478"/>
      <w:bookmarkEnd w:id="7"/>
      <w:r w:rsidRPr="00B16D58">
        <w:t>Elements and Performance Criteria Pre-Content</w:t>
      </w:r>
    </w:p>
    <w:p w:rsidR="00000000" w:rsidRPr="00B16D58" w:rsidP="00B16D58">
      <w:pPr>
        <w:pStyle w:val="BodyText"/>
      </w:pPr>
      <w:r w:rsidRPr="00B16D58">
        <w:t>Elements define the essential outcomes of a unit of competency.</w:t>
      </w:r>
    </w:p>
    <w:p w:rsidR="00000000" w:rsidRPr="00B16D58" w:rsidP="00B16D58">
      <w:pPr>
        <w:pStyle w:val="BodyText"/>
      </w:pPr>
      <w:r w:rsidRPr="00B16D58">
        <w:t>The Performance Criteria specify the level of performance required to demonstrate achievement of the Element. Terms i</w:t>
      </w:r>
      <w:r w:rsidRPr="00B16D58">
        <w:t xml:space="preserve">n italics are elaborated in the Range Statement. </w:t>
      </w:r>
    </w:p>
    <w:p w:rsidR="00000000" w:rsidRPr="00B16D58" w:rsidP="00B16D58">
      <w:pPr>
        <w:pStyle w:val="AllowPageBreak"/>
      </w:pPr>
    </w:p>
    <w:p w:rsidR="00000000" w:rsidRPr="00B16D58" w:rsidP="00B16D58">
      <w:pPr>
        <w:pStyle w:val="Heading1"/>
      </w:pPr>
      <w:bookmarkStart w:id="8" w:name="O_311479"/>
      <w:bookmarkEnd w:id="8"/>
      <w:r w:rsidRPr="00B16D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Elements and Performance Criteria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Performance Criteria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Establish a workplace first aid facility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Plan a </w:t>
            </w:r>
            <w:r w:rsidRPr="00B16D58">
              <w:rPr>
                <w:rStyle w:val="SpecialBold"/>
              </w:rPr>
              <w:t xml:space="preserve">first aid facility </w:t>
            </w:r>
            <w:r w:rsidRPr="00B16D58">
              <w:t xml:space="preserve">in the workplace to address </w:t>
            </w:r>
            <w:r w:rsidRPr="00B16D58">
              <w:rPr>
                <w:rStyle w:val="SpecialBold"/>
              </w:rPr>
              <w:t>workplace and legislative requirements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Identify potential </w:t>
            </w:r>
            <w:r w:rsidRPr="00B16D58">
              <w:rPr>
                <w:rStyle w:val="SpecialBold"/>
              </w:rPr>
              <w:t xml:space="preserve">workplace hazards </w:t>
            </w:r>
            <w:r w:rsidRPr="00B16D58">
              <w:t xml:space="preserve">and assess </w:t>
            </w:r>
            <w:r w:rsidRPr="00B16D58">
              <w:rPr>
                <w:rStyle w:val="SpecialBold"/>
              </w:rPr>
              <w:t xml:space="preserve">associated risks </w:t>
            </w:r>
            <w:r w:rsidRPr="00B16D58">
              <w:t xml:space="preserve">as a basis for determining </w:t>
            </w:r>
            <w:r w:rsidRPr="00B16D58">
              <w:rPr>
                <w:rStyle w:val="SpecialBold"/>
              </w:rPr>
              <w:t xml:space="preserve">first aid resource </w:t>
            </w:r>
            <w:r w:rsidRPr="00B16D58">
              <w:t>requirements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Identify and prepare first aid equipment and resources required to address identified workplace requirements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Identify personnel requirements in line with legislative and workplace requirements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Establish and maintain links with relevant </w:t>
            </w:r>
            <w:r w:rsidRPr="00B16D58">
              <w:rPr>
                <w:rStyle w:val="SpecialBold"/>
              </w:rPr>
              <w:t xml:space="preserve">first </w:t>
            </w:r>
            <w:r w:rsidRPr="00B16D58">
              <w:rPr>
                <w:rStyle w:val="SpecialBold"/>
              </w:rPr>
              <w:t xml:space="preserve">aid bodies and professional organisations </w:t>
            </w:r>
            <w:r w:rsidRPr="00B16D58">
              <w:t>to maintain currency in the field and for referral purposes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Access and provide information in the workplace to encourage risk minimisation and facilitate access to first aid facilities as appropriate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 xml:space="preserve">Manage </w:t>
            </w:r>
            <w:r w:rsidRPr="00B16D58">
              <w:t>a workplace first aid facility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Monitor and maintain availability of adequate resources to support workplace first aid response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Conduct regular inspections of stock and equipment to ensure currency and operational readiness in line with wo</w:t>
            </w:r>
            <w:r w:rsidRPr="00B16D58">
              <w:t>rkplace requirements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Ensure equipment is recovered and reprocessed and that waste is disposed of safely according to legislative and workplace procedures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Ensure equipment </w:t>
            </w:r>
            <w:r w:rsidRPr="00B16D58">
              <w:t>and resources are stored and maintained in line with relevant legislation and manufacturer's/supplier's instructions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Contribute to the review of risks in the workplace and validation of organisation policies and procedures relating to the provision </w:t>
            </w:r>
            <w:r w:rsidRPr="00B16D58">
              <w:t>of first aid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Contribute to planning for response to major </w:t>
            </w:r>
            <w:r w:rsidRPr="00B16D58">
              <w:t>workplace incidents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Deploy appropriate equipment, resources and personnel to ensure timely and effective first aid response in line with workplace requirements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Use safe manual handling techniques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Manage workplace first aid records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Ensure </w:t>
            </w:r>
            <w:r w:rsidRPr="00B16D58">
              <w:rPr>
                <w:rStyle w:val="SpecialBold"/>
              </w:rPr>
              <w:t xml:space="preserve">documentation </w:t>
            </w:r>
            <w:r w:rsidRPr="00B16D58">
              <w:t>is completed as required according to legislation and workplace procedures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Maintain first aid records in line with legislative requirements and workpl</w:t>
            </w:r>
            <w:r w:rsidRPr="00B16D58">
              <w:t>ace security practices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Send relevant documents to appropriate bodies in line with workplace and legislative requirements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Maintain confidentiality of records and information in line with privacy principles and statutory and/or organisation policies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Evaluate the provision of first aid in the workplace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Evaluate management of workplace incidents and develop an action plan</w:t>
            </w:r>
            <w:r w:rsidRPr="00B16D58">
              <w:t xml:space="preserve"> in consultation with relevant parties to improve first aid response in the workplace if required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Participate in debriefing/evaluation in order to improve future operations and address individual needs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Ensure first aid r</w:t>
            </w:r>
            <w:r w:rsidRPr="00B16D58">
              <w:t>esponse is provided in a culturally aware, sensitive and respectful manner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Implement and evaluate workplace management procedures in accordance with risk assessment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Formulate and review contingency planning to identify and select alternative management principles and procedures as required</w:t>
            </w:r>
          </w:p>
        </w:tc>
      </w:tr>
    </w:tbl>
    <w:p w:rsidR="00000000" w:rsidRPr="00B16D58" w:rsidP="00B16D58">
      <w:pPr>
        <w:pStyle w:val="BodyText"/>
      </w:pPr>
    </w:p>
    <w:p w:rsidR="00000000" w:rsidRPr="00B16D58" w:rsidP="00B16D58">
      <w:pPr>
        <w:pStyle w:val="AllowPageBreak"/>
      </w:pPr>
    </w:p>
    <w:p w:rsidR="00000000" w:rsidRPr="00B16D58" w:rsidP="00B16D58">
      <w:pPr>
        <w:pStyle w:val="Heading1"/>
      </w:pPr>
      <w:bookmarkStart w:id="9" w:name="O_311480"/>
      <w:bookmarkEnd w:id="9"/>
      <w:r w:rsidRPr="00B16D5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This describes the essential skills and knowledge and their level required fo</w:t>
            </w:r>
            <w:r w:rsidRPr="00B16D58">
              <w:t xml:space="preserve">r this unit.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rPr>
                <w:rStyle w:val="SpecialBold"/>
              </w:rPr>
              <w:t>Essential knowledge</w:t>
            </w:r>
            <w:r w:rsidRPr="00B16D58">
              <w:t xml:space="preserve">:    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Working knowledge of:   </w:t>
            </w:r>
          </w:p>
          <w:p w:rsidR="00000000" w:rsidRPr="00B16D58" w:rsidP="00B16D58">
            <w:pPr>
              <w:pStyle w:val="BodyText"/>
            </w:pPr>
            <w:r w:rsidRPr="00B16D58">
              <w:t>Legal responsibilities and duty of care</w:t>
            </w:r>
          </w:p>
          <w:p w:rsidR="00000000" w:rsidRPr="00B16D58" w:rsidP="00B16D58">
            <w:pPr>
              <w:pStyle w:val="BodyText"/>
            </w:pPr>
            <w:r w:rsidRPr="00B16D58">
              <w:t>Australian Resuscitation Council (ARC) Guidelines relating to provision of first aid</w:t>
            </w:r>
          </w:p>
          <w:p w:rsidR="00000000" w:rsidRPr="00B16D58" w:rsidP="00B16D58">
            <w:pPr>
              <w:pStyle w:val="BodyText"/>
            </w:pPr>
            <w:r w:rsidRPr="00B16D58">
              <w:t>Procedures for dealing with major and minor accidents in the workplace</w:t>
            </w:r>
          </w:p>
          <w:p w:rsidR="00000000" w:rsidRPr="00B16D58" w:rsidP="00B16D58">
            <w:pPr>
              <w:pStyle w:val="BodyText"/>
            </w:pPr>
            <w:r w:rsidRPr="00B16D58">
              <w:t>How to gain access to and interpret material safety data sheets (MSDSs)</w:t>
            </w:r>
          </w:p>
          <w:p w:rsidR="00000000" w:rsidRPr="00B16D58" w:rsidP="00B16D58">
            <w:pPr>
              <w:pStyle w:val="BodyText"/>
            </w:pPr>
            <w:r w:rsidRPr="00B16D58">
              <w:t>Company/organisation standard operating procedures (SOPS)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Priorities of management in first aid </w:t>
            </w:r>
          </w:p>
          <w:p w:rsidR="00000000" w:rsidRPr="00B16D58" w:rsidP="00B16D58">
            <w:pPr>
              <w:pStyle w:val="BodyText"/>
            </w:pPr>
            <w:r w:rsidRPr="00B16D58">
              <w:t>Occupational hea</w:t>
            </w:r>
            <w:r w:rsidRPr="00B16D58">
              <w:t>lth and safety requirements in the provision of first aid</w:t>
            </w:r>
          </w:p>
          <w:p w:rsidR="00000000" w:rsidRPr="00B16D58" w:rsidP="00B16D58">
            <w:pPr>
              <w:pStyle w:val="BodyText"/>
            </w:pPr>
            <w:r w:rsidRPr="00B16D58">
              <w:t>First aiders' skills and limitations in relation to first aid response in the workplace</w:t>
            </w:r>
          </w:p>
          <w:p w:rsidR="00000000" w:rsidRPr="00B16D58" w:rsidP="00B16D58">
            <w:pPr>
              <w:pStyle w:val="BodyText"/>
            </w:pPr>
            <w:r w:rsidRPr="00B16D58">
              <w:t>First aid risk assessment practices and procedures</w:t>
            </w:r>
          </w:p>
          <w:p w:rsidR="00000000" w:rsidRPr="00B16D58" w:rsidP="00B16D58">
            <w:pPr>
              <w:pStyle w:val="BodyText"/>
            </w:pPr>
            <w:r w:rsidRPr="00B16D58">
              <w:t>Safe storage and handling of medication in the workplace</w:t>
            </w:r>
          </w:p>
          <w:p w:rsidR="00000000" w:rsidRPr="00B16D58" w:rsidP="00B16D58">
            <w:pPr>
              <w:pStyle w:val="BodyText"/>
            </w:pPr>
          </w:p>
          <w:p w:rsidR="00000000" w:rsidRPr="00B16D58" w:rsidP="00B16D58">
            <w:pPr>
              <w:pStyle w:val="BodyText"/>
            </w:pPr>
            <w:r w:rsidRPr="00B16D58">
              <w:t>F</w:t>
            </w:r>
            <w:r w:rsidRPr="00B16D58">
              <w:t xml:space="preserve">irst aid equipment and resources to manage injuries and illnesses addressed in HLTFA301B: Apply first aid and HLTFA402B: Apply advanced first aid  </w:t>
            </w:r>
          </w:p>
          <w:p w:rsidR="00000000" w:rsidRPr="00B16D58" w:rsidP="00B16D58">
            <w:pPr>
              <w:pStyle w:val="BodyText"/>
            </w:pPr>
            <w:r w:rsidRPr="00B16D58">
              <w:t>First aid management procedures for conditions identified in the Range Statement</w:t>
            </w:r>
          </w:p>
          <w:p w:rsidR="00000000" w:rsidRPr="00B16D58" w:rsidP="00B16D58">
            <w:pPr>
              <w:pStyle w:val="BodyText"/>
            </w:pPr>
            <w:r w:rsidRPr="00B16D58">
              <w:t>Infection control principle</w:t>
            </w:r>
            <w:r w:rsidRPr="00B16D58">
              <w:t>s and procedures, including using standard precautions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State/territory regulations, legislation and policies relating to:   </w:t>
            </w:r>
          </w:p>
          <w:p w:rsidR="00000000" w:rsidRPr="00B16D58" w:rsidP="00B16D58">
            <w:pPr>
              <w:pStyle w:val="BodyText"/>
            </w:pPr>
            <w:r w:rsidRPr="00B16D58">
              <w:t>workplace first aid provision</w:t>
            </w:r>
          </w:p>
          <w:p w:rsidR="00000000" w:rsidRPr="00B16D58" w:rsidP="00B16D58">
            <w:pPr>
              <w:pStyle w:val="BodyText"/>
            </w:pPr>
            <w:r w:rsidRPr="00B16D58">
              <w:t>occupational health and safety requirements in the provision of first aid</w:t>
            </w:r>
          </w:p>
          <w:p w:rsidR="00000000" w:rsidRPr="00B16D58" w:rsidP="00B16D58">
            <w:pPr>
              <w:pStyle w:val="BodyText"/>
            </w:pPr>
            <w:r w:rsidRPr="00B16D58">
              <w:t>first aid training</w:t>
            </w:r>
          </w:p>
          <w:p w:rsidR="00000000" w:rsidRPr="00B16D58" w:rsidP="00B16D58">
            <w:pPr>
              <w:pStyle w:val="BodyText"/>
            </w:pPr>
            <w:r w:rsidRPr="00B16D58">
              <w:t>currency</w:t>
            </w:r>
            <w:r w:rsidRPr="00B16D58">
              <w:t xml:space="preserve"> of first aid skills and knowledge</w:t>
            </w:r>
          </w:p>
          <w:p w:rsidR="00000000" w:rsidRPr="00B16D58" w:rsidP="00B16D58">
            <w:pPr>
              <w:pStyle w:val="BodyText"/>
            </w:pPr>
          </w:p>
          <w:p w:rsidR="00000000" w:rsidRPr="00B16D58" w:rsidP="00B16D58">
            <w:pPr>
              <w:pStyle w:val="BodyText"/>
            </w:pPr>
            <w:r w:rsidRPr="00B16D58">
              <w:t xml:space="preserve">Stress management techniques and available support  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Social issues, with particular reference to workplace culture, issues and resources and associated organisation requirements:    </w:t>
            </w:r>
          </w:p>
          <w:p w:rsidR="00000000" w:rsidRPr="00B16D58" w:rsidP="00B16D58">
            <w:pPr>
              <w:pStyle w:val="BodyText"/>
            </w:pPr>
            <w:r w:rsidRPr="00B16D58">
              <w:t>importance of first aid response to be culturally aware, sensitive and respectful</w:t>
            </w:r>
          </w:p>
          <w:p w:rsidR="00000000" w:rsidRPr="00B16D58" w:rsidP="00B16D58">
            <w:pPr>
              <w:pStyle w:val="BodyText"/>
            </w:pPr>
            <w:r w:rsidRPr="00B16D58">
              <w:t>debriefing counselling procedures</w:t>
            </w:r>
          </w:p>
          <w:p w:rsidR="00000000" w:rsidRPr="00B16D58" w:rsidP="00B16D58">
            <w:pPr>
              <w:pStyle w:val="BodyText"/>
            </w:pPr>
            <w:r w:rsidRPr="00B16D58">
              <w:t>consent and confidentiality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own skills and limitations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rPr>
                <w:rStyle w:val="SpecialBold"/>
              </w:rPr>
              <w:t>Essential skills</w:t>
            </w:r>
            <w:r w:rsidRPr="00B16D58">
              <w:t>:</w:t>
            </w:r>
          </w:p>
          <w:p w:rsidR="00000000" w:rsidRPr="00B16D58" w:rsidP="00B16D58">
            <w:pPr>
              <w:pStyle w:val="BodyText"/>
            </w:pPr>
            <w:r w:rsidRPr="00B16D58">
              <w:t>Ability to:</w:t>
            </w:r>
          </w:p>
          <w:p w:rsidR="00000000" w:rsidRPr="00B16D58" w:rsidP="00B16D58">
            <w:pPr>
              <w:pStyle w:val="BodyText"/>
            </w:pPr>
            <w:r w:rsidRPr="00B16D58">
              <w:t>Manage a first aid response in an identified workpl</w:t>
            </w:r>
            <w:r w:rsidRPr="00B16D58">
              <w:t>ace context</w:t>
            </w:r>
          </w:p>
          <w:p w:rsidR="00000000" w:rsidRPr="00B16D58" w:rsidP="00B16D58">
            <w:pPr>
              <w:pStyle w:val="BodyText"/>
            </w:pPr>
            <w:r w:rsidRPr="00B16D58">
              <w:t>Assess workplace first aid requirements</w:t>
            </w:r>
          </w:p>
          <w:p w:rsidR="00000000" w:rsidRPr="00B16D58" w:rsidP="00B16D58">
            <w:pPr>
              <w:pStyle w:val="BodyText"/>
            </w:pPr>
            <w:r w:rsidRPr="00B16D58">
              <w:t>Maintain first aid equipment and resources in operational condition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Conduct an initial casualty assessment and prioritisation </w:t>
            </w:r>
          </w:p>
          <w:p w:rsidR="00000000" w:rsidRPr="00B16D58" w:rsidP="00B16D58">
            <w:pPr>
              <w:pStyle w:val="BodyText"/>
            </w:pPr>
            <w:r w:rsidRPr="00B16D58">
              <w:t>Conduct/review first aid risk assessment</w:t>
            </w:r>
          </w:p>
          <w:p w:rsidR="00000000" w:rsidRPr="00B16D58" w:rsidP="00B16D58">
            <w:pPr>
              <w:pStyle w:val="BodyText"/>
            </w:pPr>
            <w:r w:rsidRPr="00B16D58">
              <w:t>Plan an appropriate first aid respon</w:t>
            </w:r>
            <w:r w:rsidRPr="00B16D58">
              <w:t xml:space="preserve">se in line with established first aid principles, ARC Guidelines and/or State/Territory regulations, legislation and policies and respond appropriately to contingencies in line with own level of skills and knowledge </w:t>
            </w:r>
          </w:p>
          <w:p w:rsidR="00000000" w:rsidRPr="00B16D58" w:rsidP="00B16D58">
            <w:pPr>
              <w:pStyle w:val="BodyText"/>
            </w:pPr>
            <w:r w:rsidRPr="00B16D58">
              <w:t>Apply first aid principles in the workp</w:t>
            </w:r>
            <w:r w:rsidRPr="00B16D58">
              <w:t>lace</w:t>
            </w:r>
          </w:p>
          <w:p w:rsidR="00000000" w:rsidRPr="00B16D58" w:rsidP="00B16D58">
            <w:pPr>
              <w:pStyle w:val="BodyText"/>
            </w:pPr>
            <w:r w:rsidRPr="00B16D58">
              <w:t>Implement OHS guidelines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Demonstrate:   </w:t>
            </w:r>
          </w:p>
          <w:p w:rsidR="00000000" w:rsidRPr="00B16D58" w:rsidP="00B16D58">
            <w:pPr>
              <w:pStyle w:val="BodyText"/>
            </w:pPr>
            <w:r w:rsidRPr="00B16D58">
              <w:t>safe manual handling</w:t>
            </w:r>
          </w:p>
          <w:p w:rsidR="00000000" w:rsidRPr="00B16D58" w:rsidP="00B16D58">
            <w:pPr>
              <w:pStyle w:val="BodyText"/>
            </w:pPr>
            <w:r w:rsidRPr="00B16D58">
              <w:t>adequate infection control procedures - use of standard precautions</w:t>
            </w:r>
          </w:p>
          <w:p w:rsidR="00000000" w:rsidRPr="00B16D58" w:rsidP="00B16D58">
            <w:pPr>
              <w:pStyle w:val="BodyText"/>
            </w:pPr>
            <w:r w:rsidRPr="00B16D58">
              <w:t>consideration of the welfare of casualties and first aiders</w:t>
            </w:r>
          </w:p>
          <w:p w:rsidR="00000000" w:rsidRPr="00B16D58" w:rsidP="00B16D58">
            <w:pPr>
              <w:pStyle w:val="BodyText"/>
            </w:pPr>
            <w:r w:rsidRPr="00B16D58">
              <w:t>incident management skills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safe storage and handling procedures for pressurised gases </w:t>
            </w:r>
          </w:p>
          <w:p w:rsidR="00000000" w:rsidRPr="00B16D58" w:rsidP="00B16D58">
            <w:pPr>
              <w:pStyle w:val="BodyText"/>
            </w:pPr>
            <w:r w:rsidRPr="00B16D58">
              <w:t>safe storage and handling of medication in the workplace</w:t>
            </w:r>
          </w:p>
          <w:p w:rsidR="00000000" w:rsidRPr="00B16D58" w:rsidP="00B16D58">
            <w:pPr>
              <w:pStyle w:val="BodyText"/>
            </w:pPr>
          </w:p>
          <w:p w:rsidR="00000000" w:rsidRPr="00B16D58" w:rsidP="00B16D58">
            <w:pPr>
              <w:pStyle w:val="BodyText"/>
            </w:pPr>
            <w:r w:rsidRPr="00B16D58">
              <w:t xml:space="preserve">Interpret, use and maintain records of the range of documentation required by the workplace and regulatory authorities  </w:t>
            </w:r>
          </w:p>
          <w:p w:rsidR="00000000" w:rsidRPr="00B16D58" w:rsidP="00B16D58">
            <w:pPr>
              <w:pStyle w:val="BodyText"/>
            </w:pPr>
            <w:r w:rsidRPr="00B16D58">
              <w:t>Communicate effec</w:t>
            </w:r>
            <w:r w:rsidRPr="00B16D58">
              <w:t>tively and assertively and show leadership in an incident</w:t>
            </w:r>
          </w:p>
          <w:p w:rsidR="00000000" w:rsidRPr="00B16D58" w:rsidP="00B16D58">
            <w:pPr>
              <w:pStyle w:val="BodyText"/>
            </w:pPr>
            <w:r w:rsidRPr="00B16D58">
              <w:t>Use high level literacy and numeracy skills as required to read, interpret, address and communicate guidelines, protocols and reporting requirements</w:t>
            </w:r>
          </w:p>
          <w:p w:rsidR="00000000" w:rsidRPr="00B16D58" w:rsidP="00B16D58">
            <w:pPr>
              <w:pStyle w:val="BodyText"/>
            </w:pPr>
            <w:r w:rsidRPr="00B16D58">
              <w:t>Make prompt and appropriate decisions relating to</w:t>
            </w:r>
            <w:r w:rsidRPr="00B16D58">
              <w:t xml:space="preserve"> managing an incident in the workplace</w:t>
            </w:r>
          </w:p>
        </w:tc>
      </w:tr>
    </w:tbl>
    <w:p w:rsidR="00000000" w:rsidRPr="00B16D58" w:rsidP="00B16D58">
      <w:pPr>
        <w:pStyle w:val="BodyText"/>
      </w:pPr>
    </w:p>
    <w:p w:rsidR="00000000" w:rsidRPr="00B16D58" w:rsidP="00B16D58">
      <w:pPr>
        <w:pStyle w:val="AllowPageBreak"/>
      </w:pPr>
    </w:p>
    <w:p w:rsidR="00000000" w:rsidRPr="00B16D58" w:rsidP="00B16D58">
      <w:pPr>
        <w:pStyle w:val="Heading1"/>
      </w:pPr>
      <w:bookmarkStart w:id="10" w:name="O_311473"/>
      <w:bookmarkEnd w:id="10"/>
      <w:r w:rsidRPr="00B16D5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The evidence guide provides advice on assessment and must be read in conjunction with the Performance Criteria, Required Skills and Knowledge, </w:t>
            </w:r>
            <w:r w:rsidRPr="00B16D58">
              <w:t xml:space="preserve">the Range Statement and the Assessment Guidelines for this Training Package.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Critical aspects of assessment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Assessment must include demonstrated evidence of specified Essential Knowledge and Essential Skills identified in this competency unit</w:t>
            </w:r>
          </w:p>
          <w:p w:rsidR="00000000" w:rsidRPr="00B16D58" w:rsidP="00B16D58">
            <w:pPr>
              <w:pStyle w:val="BodyText"/>
            </w:pPr>
            <w:r w:rsidRPr="00B16D58">
              <w:t>Consi</w:t>
            </w:r>
            <w:r w:rsidRPr="00B16D58">
              <w:t>stency of performance should be demonstrated over the required range of situations relevant to the workplace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Currency of first aid knowledge and skills is to be demonstrated in line with state/territory regulations, legislation and policies, ARC and indust</w:t>
            </w:r>
            <w:r w:rsidRPr="00B16D58">
              <w:t xml:space="preserve">ry guidelines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Interdependence of units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 xml:space="preserve">Competence in this unit may be assessed individually or with other related competency units, such as:    </w:t>
            </w:r>
          </w:p>
          <w:p w:rsidR="00000000" w:rsidRPr="00B16D58" w:rsidP="00B16D58">
            <w:pPr>
              <w:pStyle w:val="BodyText"/>
            </w:pPr>
            <w:r w:rsidRPr="00B16D58">
              <w:t>Occupational health and safety</w:t>
            </w:r>
          </w:p>
          <w:p w:rsidR="00000000" w:rsidRPr="00B16D58" w:rsidP="00B16D58">
            <w:pPr>
              <w:pStyle w:val="BodyText"/>
            </w:pPr>
            <w:r w:rsidRPr="00B16D58">
              <w:t>Risk assessment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Emergency procedures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Access and equity considerations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All workers in the health industry should be aware of access and equity issues in relation to their own area of work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All workers should develop their ability to work in a culturally diverse environment 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In recognition of </w:t>
            </w:r>
            <w:r w:rsidRPr="00B16D58">
              <w:t>particular health issues facing Aboriginal and Torres Strait Islander communities, workers should be aware of cultural, historical and current issues impacting on health of Aboriginal and Torres Strait Islander people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Assessors and trainers must take into </w:t>
            </w:r>
            <w:r w:rsidRPr="00B16D58">
              <w:t xml:space="preserve">account relevant access and equity issues, in particular relating to factors impacting on health of Aboriginal and/or Torres Strait Islander clients and communities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</w:p>
        </w:tc>
      </w:tr>
    </w:tbl>
    <w:p w:rsidR="00000000" w:rsidRPr="00B16D58" w:rsidP="00B16D58">
      <w:pPr>
        <w:pStyle w:val="BodyText"/>
      </w:pPr>
    </w:p>
    <w:p w:rsidR="00000000" w:rsidRPr="00B16D58" w:rsidP="00B16D58">
      <w:pPr>
        <w:pStyle w:val="AllowPageBreak"/>
      </w:pPr>
    </w:p>
    <w:p w:rsidR="00000000" w:rsidRPr="00B16D58" w:rsidP="00B16D58">
      <w:pPr>
        <w:pStyle w:val="Heading1"/>
      </w:pPr>
      <w:bookmarkStart w:id="11" w:name="O_311482"/>
      <w:bookmarkEnd w:id="11"/>
      <w:r w:rsidRPr="00B16D5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RANGE STATEMENT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B16D58">
              <w:t xml:space="preserve"> work situation, needs of the candidate, accessibility of the item, and local industry and regional contexts.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Workplace first aid facility may involve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First aid room/clinic</w:t>
            </w:r>
          </w:p>
          <w:p w:rsidR="00000000" w:rsidRPr="00B16D58" w:rsidP="00B16D58">
            <w:pPr>
              <w:pStyle w:val="BodyText"/>
            </w:pPr>
            <w:r w:rsidRPr="00B16D58">
              <w:t>First aid kits suited to specific workplace needs</w:t>
            </w:r>
          </w:p>
          <w:p w:rsidR="00000000" w:rsidRPr="00B16D58" w:rsidP="00B16D58">
            <w:pPr>
              <w:pStyle w:val="BodyText"/>
            </w:pPr>
            <w:r w:rsidRPr="00B16D58">
              <w:t>First aid equipment and r</w:t>
            </w:r>
            <w:r w:rsidRPr="00B16D58">
              <w:t>esources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Availability of personnel trained to provide first aid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Workplace first aid management must take into account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Workplace policies and procedures</w:t>
            </w:r>
          </w:p>
          <w:p w:rsidR="00000000" w:rsidRPr="00B16D58" w:rsidP="00B16D58">
            <w:pPr>
              <w:pStyle w:val="BodyText"/>
            </w:pPr>
            <w:r w:rsidRPr="00B16D58">
              <w:t>Industry/site specific regulations, codes</w:t>
            </w:r>
          </w:p>
          <w:p w:rsidR="00000000" w:rsidRPr="00B16D58" w:rsidP="00B16D58">
            <w:pPr>
              <w:pStyle w:val="BodyText"/>
            </w:pPr>
            <w:r w:rsidRPr="00B16D58">
              <w:t>Workplace OHS requirements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State and territory workplace health and safety legislative requirements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Workplace and legislative requirements for a first aid facility include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State/territory regulations, legislation and policies</w:t>
            </w:r>
          </w:p>
          <w:p w:rsidR="00000000" w:rsidRPr="00B16D58" w:rsidP="00B16D58">
            <w:pPr>
              <w:pStyle w:val="BodyText"/>
            </w:pPr>
            <w:r w:rsidRPr="00B16D58">
              <w:t>Specific industry requirements, regulations and/or</w:t>
            </w:r>
            <w:r w:rsidRPr="00B16D58">
              <w:t xml:space="preserve"> OHS issues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Specific hazards present in the workplace 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Number of employees in the workplace </w:t>
            </w:r>
          </w:p>
          <w:p w:rsidR="00000000" w:rsidRPr="00B16D58" w:rsidP="00B16D58">
            <w:pPr>
              <w:pStyle w:val="BodyText"/>
            </w:pPr>
            <w:r w:rsidRPr="00B16D58">
              <w:t>Number of different workplace sites/locations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Proximity to local services, including doctors, hospital, ambulance and other emergency services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rPr>
                <w:rStyle w:val="SpecialBold"/>
              </w:rPr>
              <w:t>First aid resou</w:t>
            </w:r>
            <w:r w:rsidRPr="00B16D58">
              <w:rPr>
                <w:rStyle w:val="SpecialBold"/>
              </w:rPr>
              <w:t>rces may include but are not limited to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rPr>
                <w:rStyle w:val="SpecialBold"/>
              </w:rPr>
              <w:t>Non</w:t>
            </w:r>
            <w:r w:rsidRPr="00B16D58">
              <w:t>-</w:t>
            </w:r>
            <w:r w:rsidRPr="00B16D58">
              <w:rPr>
                <w:rStyle w:val="SpecialBold"/>
              </w:rPr>
              <w:t>consumables</w:t>
            </w:r>
            <w:r w:rsidRPr="00B16D58">
              <w:t xml:space="preserve">:     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Equipment, such as:   </w:t>
            </w:r>
          </w:p>
          <w:p w:rsidR="00000000" w:rsidRPr="00B16D58" w:rsidP="00B16D58">
            <w:pPr>
              <w:pStyle w:val="BodyText"/>
            </w:pPr>
            <w:r w:rsidRPr="00B16D58">
              <w:t>oxygen resuscitation/cylinders</w:t>
            </w:r>
          </w:p>
          <w:p w:rsidR="00000000" w:rsidRPr="00B16D58" w:rsidP="00B16D58">
            <w:pPr>
              <w:pStyle w:val="BodyText"/>
            </w:pPr>
            <w:r w:rsidRPr="00B16D58">
              <w:t>AED</w:t>
            </w:r>
          </w:p>
          <w:p w:rsidR="00000000" w:rsidRPr="00B16D58" w:rsidP="00B16D58">
            <w:pPr>
              <w:pStyle w:val="BodyText"/>
            </w:pPr>
            <w:r w:rsidRPr="00B16D58">
              <w:t>thermometers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auto-injectors </w:t>
            </w:r>
          </w:p>
          <w:p w:rsidR="00000000" w:rsidRPr="00B16D58" w:rsidP="00B16D58">
            <w:pPr>
              <w:pStyle w:val="BodyText"/>
            </w:pPr>
            <w:r w:rsidRPr="00B16D58">
              <w:t>back boards</w:t>
            </w:r>
          </w:p>
          <w:p w:rsidR="00000000" w:rsidRPr="00B16D58" w:rsidP="00B16D58">
            <w:pPr>
              <w:pStyle w:val="BodyText"/>
            </w:pPr>
            <w:r w:rsidRPr="00B16D58">
              <w:t>stretchers</w:t>
            </w:r>
          </w:p>
          <w:p w:rsidR="00000000" w:rsidRPr="00B16D58" w:rsidP="00B16D58">
            <w:pPr>
              <w:pStyle w:val="BodyText"/>
            </w:pPr>
            <w:r w:rsidRPr="00B16D58">
              <w:t>soft bag resuscitator</w:t>
            </w:r>
          </w:p>
          <w:p w:rsidR="00000000" w:rsidRPr="00B16D58" w:rsidP="00B16D58">
            <w:pPr>
              <w:pStyle w:val="BodyText"/>
            </w:pPr>
            <w:r w:rsidRPr="00B16D58">
              <w:t>first aid kit</w:t>
            </w:r>
          </w:p>
          <w:p w:rsidR="00000000" w:rsidRPr="00B16D58" w:rsidP="00B16D58">
            <w:pPr>
              <w:pStyle w:val="BodyText"/>
            </w:pPr>
            <w:r w:rsidRPr="00B16D58">
              <w:t>casualty's medication</w:t>
            </w:r>
          </w:p>
          <w:p w:rsidR="00000000" w:rsidRPr="00B16D58" w:rsidP="00B16D58">
            <w:pPr>
              <w:pStyle w:val="BodyText"/>
            </w:pPr>
            <w:r w:rsidRPr="00B16D58">
              <w:t>analgesic inhalers</w:t>
            </w:r>
          </w:p>
          <w:p w:rsidR="00000000" w:rsidRPr="00B16D58" w:rsidP="00B16D58">
            <w:pPr>
              <w:pStyle w:val="BodyText"/>
            </w:pPr>
            <w:r w:rsidRPr="00B16D58">
              <w:t>analgesic gas equipment</w:t>
            </w:r>
          </w:p>
          <w:p w:rsidR="00000000" w:rsidRPr="00B16D58" w:rsidP="00B16D58">
            <w:pPr>
              <w:pStyle w:val="BodyText"/>
            </w:pPr>
            <w:r w:rsidRPr="00B16D58">
              <w:t>resuscitation mask or barrier</w:t>
            </w:r>
          </w:p>
          <w:p w:rsidR="00000000" w:rsidRPr="00B16D58" w:rsidP="00B16D58">
            <w:pPr>
              <w:pStyle w:val="BodyText"/>
            </w:pPr>
            <w:r w:rsidRPr="00B16D58">
              <w:t>spacer device</w:t>
            </w:r>
          </w:p>
          <w:p w:rsidR="00000000" w:rsidRPr="00B16D58" w:rsidP="00B16D58">
            <w:pPr>
              <w:pStyle w:val="BodyText"/>
            </w:pPr>
            <w:r w:rsidRPr="00B16D58">
              <w:t>cervical collars</w:t>
            </w:r>
          </w:p>
          <w:p w:rsidR="00000000" w:rsidRPr="00B16D58" w:rsidP="00B16D58">
            <w:pPr>
              <w:pStyle w:val="BodyText"/>
            </w:pPr>
            <w:r w:rsidRPr="00B16D58">
              <w:t>Personal Protective Equipment</w:t>
            </w:r>
          </w:p>
          <w:p w:rsidR="00000000" w:rsidRPr="00B16D58" w:rsidP="00B16D58">
            <w:pPr>
              <w:pStyle w:val="BodyText"/>
            </w:pPr>
          </w:p>
          <w:p w:rsidR="00000000" w:rsidRPr="00B16D58" w:rsidP="00B16D58">
            <w:pPr>
              <w:pStyle w:val="BodyText"/>
            </w:pPr>
            <w:r w:rsidRPr="00B16D58">
              <w:t xml:space="preserve">Relevant texts and documentation, such as:     </w:t>
            </w:r>
          </w:p>
          <w:p w:rsidR="00000000" w:rsidRPr="00B16D58" w:rsidP="00B16D58">
            <w:pPr>
              <w:pStyle w:val="BodyText"/>
            </w:pPr>
            <w:r w:rsidRPr="00B16D58">
              <w:t>Australian Resuscitation Council Guidelines</w:t>
            </w:r>
          </w:p>
          <w:p w:rsidR="00000000" w:rsidRPr="00B16D58" w:rsidP="00B16D58">
            <w:pPr>
              <w:pStyle w:val="BodyText"/>
            </w:pPr>
            <w:r w:rsidRPr="00B16D58">
              <w:t>first aid principles, policies and procedures</w:t>
            </w:r>
          </w:p>
          <w:p w:rsidR="00000000" w:rsidRPr="00B16D58" w:rsidP="00B16D58">
            <w:pPr>
              <w:pStyle w:val="BodyText"/>
            </w:pPr>
            <w:r w:rsidRPr="00B16D58">
              <w:t>re</w:t>
            </w:r>
            <w:r w:rsidRPr="00B16D58">
              <w:t>ference materials including MSDSs, relevant Occupational Health and Safety Act and Regulations</w:t>
            </w:r>
          </w:p>
          <w:p w:rsidR="00000000" w:rsidRPr="00B16D58" w:rsidP="00B16D58">
            <w:pPr>
              <w:pStyle w:val="BodyText"/>
            </w:pPr>
            <w:r w:rsidRPr="00B16D58">
              <w:t>first aid code of practice/compliance codes</w:t>
            </w:r>
          </w:p>
          <w:p w:rsidR="00000000" w:rsidRPr="00B16D58" w:rsidP="00B16D58">
            <w:pPr>
              <w:pStyle w:val="BodyText"/>
            </w:pPr>
            <w:r w:rsidRPr="00B16D58">
              <w:t>workplace records and blanks</w:t>
            </w:r>
          </w:p>
          <w:p w:rsidR="00000000" w:rsidRPr="00B16D58" w:rsidP="00B16D58">
            <w:pPr>
              <w:pStyle w:val="BodyText"/>
            </w:pP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Communication systems and equipment  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rPr>
                <w:rStyle w:val="SpecialBold"/>
              </w:rPr>
              <w:t>First aid resources may include but are not limited to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rPr>
                <w:rStyle w:val="SpecialBold"/>
              </w:rPr>
              <w:t>Consumables</w:t>
            </w:r>
            <w:r w:rsidRPr="00B16D58">
              <w:t xml:space="preserve">:    </w:t>
            </w:r>
          </w:p>
          <w:p w:rsidR="00000000" w:rsidRPr="00B16D58" w:rsidP="00B16D58">
            <w:pPr>
              <w:pStyle w:val="BodyText"/>
            </w:pPr>
            <w:r w:rsidRPr="00B16D58">
              <w:t>First aid kits, including bandages, tape, scissors, splinter removers, antiseptic, eye management, disinfectants, resuscitation masks, emergency numbers and contacts, etc</w:t>
            </w:r>
          </w:p>
          <w:p w:rsidR="00000000" w:rsidRPr="00B16D58" w:rsidP="00B16D58">
            <w:pPr>
              <w:pStyle w:val="BodyText"/>
            </w:pPr>
            <w:r w:rsidRPr="00B16D58">
              <w:t>Dressings</w:t>
            </w:r>
          </w:p>
          <w:p w:rsidR="00000000" w:rsidRPr="00B16D58" w:rsidP="00B16D58">
            <w:pPr>
              <w:pStyle w:val="BodyText"/>
            </w:pPr>
            <w:r w:rsidRPr="00B16D58">
              <w:t>O</w:t>
            </w:r>
            <w:r w:rsidRPr="00B16D58">
              <w:t>intments</w:t>
            </w:r>
          </w:p>
          <w:p w:rsidR="00000000" w:rsidRPr="00B16D58" w:rsidP="00B16D58">
            <w:pPr>
              <w:pStyle w:val="BodyText"/>
            </w:pPr>
            <w:r w:rsidRPr="00B16D58">
              <w:t>Cold packs</w:t>
            </w:r>
          </w:p>
          <w:p w:rsidR="00000000" w:rsidRPr="00B16D58" w:rsidP="00B16D58">
            <w:pPr>
              <w:pStyle w:val="BodyText"/>
            </w:pPr>
            <w:r w:rsidRPr="00B16D58">
              <w:t>Analgesics</w:t>
            </w:r>
          </w:p>
          <w:p w:rsidR="00000000" w:rsidRPr="00B16D58" w:rsidP="00B16D58">
            <w:pPr>
              <w:pStyle w:val="BodyText"/>
            </w:pPr>
            <w:r w:rsidRPr="00B16D58">
              <w:t>Splints</w:t>
            </w:r>
          </w:p>
          <w:p w:rsidR="00000000" w:rsidRPr="00B16D58" w:rsidP="00B16D58">
            <w:pPr>
              <w:pStyle w:val="BodyText"/>
            </w:pPr>
            <w:r w:rsidRPr="00B16D58">
              <w:t>Sharps disposal</w:t>
            </w:r>
          </w:p>
          <w:p w:rsidR="00000000" w:rsidRPr="00B16D58" w:rsidP="00B16D58">
            <w:pPr>
              <w:pStyle w:val="BodyText"/>
            </w:pPr>
            <w:r w:rsidRPr="00B16D58">
              <w:t>Bio-hazardous waste bags/bins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Medical grade oxygen </w:t>
            </w:r>
          </w:p>
          <w:p w:rsidR="00000000" w:rsidRPr="00B16D58" w:rsidP="00B16D58">
            <w:pPr>
              <w:pStyle w:val="BodyText"/>
            </w:pPr>
            <w:r w:rsidRPr="00B16D58">
              <w:t>Bandages</w:t>
            </w:r>
          </w:p>
          <w:p w:rsidR="00000000" w:rsidRPr="00B16D58" w:rsidP="00B16D58">
            <w:pPr>
              <w:pStyle w:val="BodyText"/>
            </w:pPr>
            <w:r w:rsidRPr="00B16D58">
              <w:t>Medication</w:t>
            </w:r>
          </w:p>
          <w:p w:rsidR="00000000" w:rsidRPr="00B16D58" w:rsidP="00B16D58">
            <w:pPr>
              <w:pStyle w:val="BodyText"/>
            </w:pPr>
            <w:r w:rsidRPr="00B16D58">
              <w:t>Personal protective equipment</w:t>
            </w:r>
          </w:p>
          <w:p w:rsidR="00000000" w:rsidRPr="00B16D58" w:rsidP="00B16D58">
            <w:pPr>
              <w:pStyle w:val="BodyText"/>
            </w:pPr>
            <w:r w:rsidRPr="00B16D58">
              <w:t>Eye wash</w:t>
            </w:r>
          </w:p>
          <w:p w:rsidR="00000000" w:rsidRPr="00B16D58" w:rsidP="00B16D58">
            <w:pPr>
              <w:pStyle w:val="BodyText"/>
            </w:pPr>
            <w:r w:rsidRPr="00B16D58">
              <w:t>Disinfectants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Bronchodilators 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Workplace hazards and risks may include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Hazards associated with workplace equipment, machinery, substances and processes</w:t>
            </w:r>
          </w:p>
          <w:p w:rsidR="00000000" w:rsidRPr="00B16D58" w:rsidP="00B16D58">
            <w:pPr>
              <w:pStyle w:val="BodyText"/>
            </w:pPr>
            <w:r w:rsidRPr="00B16D58">
              <w:t>Environmental risks</w:t>
            </w:r>
          </w:p>
          <w:p w:rsidR="00000000" w:rsidRPr="00B16D58" w:rsidP="00B16D58">
            <w:pPr>
              <w:pStyle w:val="BodyText"/>
            </w:pPr>
            <w:r w:rsidRPr="00B16D58">
              <w:t xml:space="preserve">Risks associated with first aid response involving:   </w:t>
            </w:r>
          </w:p>
          <w:p w:rsidR="00000000" w:rsidRPr="00B16D58" w:rsidP="00B16D58">
            <w:pPr>
              <w:pStyle w:val="BodyText"/>
            </w:pPr>
            <w:r w:rsidRPr="00B16D58">
              <w:t>first aid equipment (oxygen cylinders, AED)</w:t>
            </w:r>
          </w:p>
          <w:p w:rsidR="00000000" w:rsidRPr="00B16D58" w:rsidP="00B16D58">
            <w:pPr>
              <w:pStyle w:val="BodyText"/>
            </w:pPr>
            <w:r w:rsidRPr="00B16D58">
              <w:t>exposure to blood and other body substances</w:t>
            </w:r>
          </w:p>
          <w:p w:rsidR="00000000" w:rsidRPr="00B16D58" w:rsidP="00B16D58">
            <w:pPr>
              <w:pStyle w:val="BodyText"/>
            </w:pPr>
            <w:r w:rsidRPr="00B16D58">
              <w:t>risk of furt</w:t>
            </w:r>
            <w:r w:rsidRPr="00B16D58">
              <w:t>her injury to the casualty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risks associated with the proximity of other workers and bystanders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First aid bodies and professional organisations may include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Australian Resuscitation Council (ARC)</w:t>
            </w:r>
          </w:p>
          <w:p w:rsidR="00000000" w:rsidRPr="00B16D58" w:rsidP="00B16D58">
            <w:pPr>
              <w:pStyle w:val="BodyText"/>
            </w:pPr>
            <w:r w:rsidRPr="00B16D58">
              <w:t>Support Groups</w:t>
            </w:r>
          </w:p>
          <w:p w:rsidR="00000000" w:rsidRPr="00B16D58" w:rsidP="00B16D58">
            <w:pPr>
              <w:pStyle w:val="BodyText"/>
            </w:pPr>
            <w:r w:rsidRPr="00B16D58">
              <w:t>Registered Providers/Authorities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>Emergen</w:t>
            </w:r>
            <w:r w:rsidRPr="00B16D58">
              <w:t xml:space="preserve">cy services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First aid management skills must include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Administration of analgesic gases in accordance with ARC Guidelines, state/territory regulations, legislation and policies and industry requirements</w:t>
            </w:r>
          </w:p>
          <w:p w:rsidR="00000000" w:rsidRPr="00B16D58" w:rsidP="00B16D58">
            <w:pPr>
              <w:pStyle w:val="BodyText"/>
            </w:pPr>
            <w:r w:rsidRPr="00B16D58">
              <w:t>CPR</w:t>
            </w:r>
          </w:p>
          <w:p w:rsidR="00000000" w:rsidRPr="00B16D58" w:rsidP="00B16D58">
            <w:pPr>
              <w:pStyle w:val="BodyText"/>
            </w:pPr>
            <w:r w:rsidRPr="00B16D58">
              <w:t>Infection control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AED (where available)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First aid management must account for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Location and nature of the workplace</w:t>
            </w:r>
          </w:p>
          <w:p w:rsidR="00000000" w:rsidRPr="00B16D58" w:rsidP="00B16D58">
            <w:pPr>
              <w:pStyle w:val="BodyText"/>
            </w:pPr>
            <w:r w:rsidRPr="00B16D58">
              <w:t>Environmental conditions e.g. electricity, biological risks, weather, motor vehicle accidents</w:t>
            </w:r>
          </w:p>
          <w:p w:rsidR="00000000" w:rsidRPr="00B16D58" w:rsidP="00B16D58">
            <w:pPr>
              <w:pStyle w:val="BodyText"/>
            </w:pPr>
            <w:r w:rsidRPr="00B16D58">
              <w:t>Location of emergency services personnel</w:t>
            </w:r>
          </w:p>
          <w:p w:rsidR="00000000" w:rsidRPr="00B16D58" w:rsidP="00B16D58">
            <w:pPr>
              <w:pStyle w:val="BodyText"/>
            </w:pPr>
            <w:r w:rsidRPr="00B16D58">
              <w:t>Number of casualties and potential casualt</w:t>
            </w:r>
            <w:r w:rsidRPr="00B16D58">
              <w:t>ies</w:t>
            </w:r>
          </w:p>
          <w:p w:rsidR="00000000" w:rsidRPr="00B16D58" w:rsidP="00B16D58">
            <w:pPr>
              <w:pStyle w:val="BodyText"/>
            </w:pPr>
            <w:r w:rsidRPr="00B16D58">
              <w:t>Use and availability of first aid equipment, resources and pharmaceuticals</w:t>
            </w:r>
          </w:p>
          <w:p w:rsidR="00000000" w:rsidRPr="00B16D58" w:rsidP="00B16D58">
            <w:pPr>
              <w:pStyle w:val="BodyText"/>
            </w:pPr>
            <w:r w:rsidRPr="00B16D58">
              <w:t>Types of dangers/risks to the casualty and any others in the vicinity of the situation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Confined spaces, subject to industry need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rPr>
                <w:rStyle w:val="SpecialBold"/>
              </w:rPr>
              <w:t>Documentation may include</w:t>
            </w:r>
            <w:r w:rsidRPr="00B16D58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  <w:r w:rsidRPr="00B16D58">
              <w:t>Incident/injury reports</w:t>
            </w:r>
          </w:p>
          <w:p w:rsidR="00000000" w:rsidRPr="00B16D58" w:rsidP="00B16D58">
            <w:pPr>
              <w:pStyle w:val="BodyText"/>
            </w:pPr>
            <w:r w:rsidRPr="00B16D58">
              <w:t>Casualty history forms</w:t>
            </w:r>
          </w:p>
          <w:p w:rsidR="00000000" w:rsidRPr="00B16D58" w:rsidP="00B16D58">
            <w:pPr>
              <w:pStyle w:val="BodyText"/>
            </w:pPr>
            <w:r w:rsidRPr="00B16D58">
              <w:t>Disease notification</w:t>
            </w:r>
          </w:p>
          <w:p w:rsidR="00000000" w:rsidRPr="00B16D58" w:rsidP="00B16D58">
            <w:pPr>
              <w:pStyle w:val="BodyText"/>
            </w:pPr>
            <w:r w:rsidRPr="00B16D58">
              <w:t>Workcover forms</w:t>
            </w:r>
          </w:p>
          <w:p w:rsidR="00000000" w:rsidRPr="00B16D58" w:rsidP="00B16D58">
            <w:pPr>
              <w:pStyle w:val="BodyText"/>
            </w:pPr>
            <w:r w:rsidRPr="00B16D58">
              <w:t>Medication registers</w:t>
            </w:r>
          </w:p>
          <w:p w:rsidR="00000000" w:rsidRPr="00B16D58" w:rsidP="00B16D58">
            <w:pPr>
              <w:pStyle w:val="BodyText"/>
            </w:pPr>
            <w:r w:rsidRPr="00B16D58">
              <w:t>Workers' compensation</w:t>
            </w:r>
          </w:p>
          <w:p w:rsidR="00000000" w:rsidRPr="00B16D58" w:rsidP="00B16D58">
            <w:pPr>
              <w:pStyle w:val="BodyText"/>
            </w:pPr>
            <w:r w:rsidRPr="00B16D58">
              <w:t>Day book</w:t>
            </w:r>
          </w:p>
          <w:p w:rsidR="00000000" w:rsidRPr="00B16D58" w:rsidP="00B16D58">
            <w:pPr>
              <w:pStyle w:val="BodyText"/>
            </w:pPr>
            <w:r w:rsidRPr="00B16D58">
              <w:t>Pre-participation records (sport)</w:t>
            </w:r>
          </w:p>
          <w:p w:rsidR="00000000" w:rsidRPr="00B16D58" w:rsidP="00B16D58">
            <w:pPr>
              <w:pStyle w:val="BodyText"/>
            </w:pPr>
            <w:r w:rsidRPr="00B16D58">
              <w:t>Medical histories</w:t>
            </w:r>
          </w:p>
          <w:p w:rsidR="00000000" w:rsidRPr="00B16D58" w:rsidP="00B16D58">
            <w:pPr>
              <w:pStyle w:val="BodyText"/>
            </w:pPr>
            <w:r w:rsidRPr="00B16D58">
              <w:t>Management records</w:t>
            </w:r>
          </w:p>
          <w:p w:rsidR="00000000" w:rsidRPr="00B16D58" w:rsidP="00B16D58">
            <w:pPr>
              <w:pStyle w:val="BodyText"/>
            </w:pPr>
            <w:r w:rsidRPr="00B16D58">
              <w:t>Stock records</w:t>
            </w:r>
          </w:p>
          <w:p w:rsidR="00000000" w:rsidRPr="00B16D58" w:rsidP="00B16D58">
            <w:pPr>
              <w:pStyle w:val="BodyText"/>
            </w:pPr>
            <w:r w:rsidRPr="00B16D58">
              <w:t>Infection control records</w:t>
            </w:r>
          </w:p>
          <w:p w:rsidR="00000000" w:rsidRPr="00B16D58" w:rsidP="00B16D58">
            <w:pPr>
              <w:pStyle w:val="BodyText"/>
            </w:pPr>
            <w:r w:rsidRPr="00B16D58">
              <w:t>Training records</w:t>
            </w:r>
          </w:p>
          <w:p w:rsidR="00000000" w:rsidP="00B16D58">
            <w:pPr>
              <w:pStyle w:val="BodyText"/>
              <w:rPr>
                <w:lang w:val="en-NZ"/>
              </w:rPr>
            </w:pPr>
            <w:r w:rsidRPr="00B16D58">
              <w:t xml:space="preserve">First aid risk assessment </w:t>
            </w:r>
          </w:p>
        </w:tc>
      </w:tr>
      <w:tr w:rsidTr="0017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58" w:rsidP="00B16D58">
            <w:pPr>
              <w:pStyle w:val="BodyText"/>
            </w:pPr>
          </w:p>
        </w:tc>
      </w:tr>
    </w:tbl>
    <w:p w:rsidR="00000000" w:rsidRPr="00B16D58" w:rsidP="00B16D58">
      <w:pPr>
        <w:pStyle w:val="BodyText"/>
      </w:pPr>
    </w:p>
    <w:p w:rsidR="00000000" w:rsidRPr="00B16D58" w:rsidP="00B16D58">
      <w:pPr>
        <w:pStyle w:val="AllowPageBreak"/>
      </w:pPr>
    </w:p>
    <w:p w:rsidR="00000000" w:rsidRPr="00B16D58" w:rsidP="00B16D58">
      <w:pPr>
        <w:pStyle w:val="Heading1"/>
      </w:pPr>
      <w:bookmarkStart w:id="12" w:name="O_311481"/>
      <w:bookmarkEnd w:id="12"/>
      <w:r w:rsidRPr="00B16D58">
        <w:t>Unit Sector(s)</w:t>
      </w:r>
    </w:p>
    <w:p w:rsidR="00000000" w:rsidRPr="00B16D58" w:rsidP="00B16D58"/>
    <w:sectPr w:rsidSect="00B16D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7519E" w:rsidP="00175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19E" w:rsidP="00B16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7519E" w:rsidP="00B16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7519E" w:rsidP="00B16D5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7519E" w:rsidP="0017519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19E" w:rsidP="00B16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HLTFA403A Manage first aid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7519E" w:rsidP="00B16D5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16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D58"/>
  </w:style>
  <w:style w:type="character" w:customStyle="1" w:styleId="Heading1Char">
    <w:name w:val="Heading 1 Char"/>
    <w:basedOn w:val="DefaultParagraphFont"/>
    <w:link w:val="Heading1"/>
    <w:rsid w:val="00B16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D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D5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16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D58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16D58"/>
    <w:rPr>
      <w:b/>
      <w:spacing w:val="0"/>
    </w:rPr>
  </w:style>
  <w:style w:type="paragraph" w:styleId="Header">
    <w:name w:val="header"/>
    <w:basedOn w:val="Normal"/>
    <w:link w:val="HeaderChar"/>
    <w:rsid w:val="00B16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16D5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16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D5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16D5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16D5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16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16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D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6D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6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D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D5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16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D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6D58"/>
    <w:rPr>
      <w:i/>
    </w:rPr>
  </w:style>
  <w:style w:type="paragraph" w:styleId="Caption">
    <w:name w:val="caption"/>
    <w:basedOn w:val="BodyText"/>
    <w:next w:val="Normal"/>
    <w:qFormat/>
    <w:rsid w:val="00B16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D58"/>
  </w:style>
  <w:style w:type="paragraph" w:styleId="TableofFigures">
    <w:name w:val="table of figures"/>
    <w:basedOn w:val="Normal"/>
    <w:next w:val="Normal"/>
    <w:semiHidden/>
    <w:rsid w:val="00B16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D58"/>
    <w:pPr>
      <w:numPr>
        <w:numId w:val="9"/>
      </w:numPr>
    </w:pPr>
  </w:style>
  <w:style w:type="character" w:customStyle="1" w:styleId="WingdingSymbols">
    <w:name w:val="Wingding Symbols"/>
    <w:rsid w:val="00B16D58"/>
    <w:rPr>
      <w:rFonts w:ascii="Wingdings" w:hAnsi="Wingdings"/>
    </w:rPr>
  </w:style>
  <w:style w:type="paragraph" w:customStyle="1" w:styleId="TableHeading">
    <w:name w:val="Table Heading"/>
    <w:basedOn w:val="HeadingBase"/>
    <w:rsid w:val="00B16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D58"/>
    <w:rPr>
      <w:color w:val="0033CC"/>
      <w:u w:val="none"/>
    </w:rPr>
  </w:style>
  <w:style w:type="paragraph" w:customStyle="1" w:styleId="BodyTextRight">
    <w:name w:val="Body Text Right"/>
    <w:basedOn w:val="BodyText"/>
    <w:rsid w:val="00B16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D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D5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16D58"/>
    <w:rPr>
      <w:sz w:val="32"/>
    </w:rPr>
  </w:style>
  <w:style w:type="paragraph" w:customStyle="1" w:styleId="HeadingProcedure">
    <w:name w:val="Heading Procedure"/>
    <w:basedOn w:val="HeadingBase"/>
    <w:next w:val="Normal"/>
    <w:rsid w:val="00B16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D58"/>
    <w:pPr>
      <w:spacing w:before="60" w:after="60"/>
    </w:pPr>
  </w:style>
  <w:style w:type="paragraph" w:styleId="ListContinue">
    <w:name w:val="List Continue"/>
    <w:basedOn w:val="List"/>
    <w:rsid w:val="00B16D58"/>
    <w:pPr>
      <w:ind w:firstLine="0"/>
    </w:pPr>
  </w:style>
  <w:style w:type="paragraph" w:customStyle="1" w:styleId="ListNote">
    <w:name w:val="List Note"/>
    <w:basedOn w:val="List"/>
    <w:rsid w:val="00B16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D58"/>
    <w:rPr>
      <w:rFonts w:ascii="Courier New" w:hAnsi="Courier New"/>
    </w:rPr>
  </w:style>
  <w:style w:type="paragraph" w:customStyle="1" w:styleId="NoteBullet">
    <w:name w:val="Note Bullet"/>
    <w:basedOn w:val="Note"/>
    <w:rsid w:val="00B16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D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6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D5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16D58"/>
    <w:rPr>
      <w:b/>
      <w:smallCaps/>
    </w:rPr>
  </w:style>
  <w:style w:type="paragraph" w:customStyle="1" w:styleId="TableListNumber">
    <w:name w:val="Table List Number"/>
    <w:basedOn w:val="ListNumber"/>
    <w:rsid w:val="00B16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D58"/>
    <w:pPr>
      <w:numPr>
        <w:numId w:val="7"/>
      </w:numPr>
    </w:pPr>
  </w:style>
  <w:style w:type="paragraph" w:customStyle="1" w:styleId="ListAlpha2">
    <w:name w:val="List Alpha 2"/>
    <w:basedOn w:val="List2"/>
    <w:rsid w:val="00B16D58"/>
    <w:pPr>
      <w:numPr>
        <w:numId w:val="6"/>
      </w:numPr>
    </w:pPr>
  </w:style>
  <w:style w:type="paragraph" w:styleId="List2">
    <w:name w:val="List 2"/>
    <w:basedOn w:val="BodyText"/>
    <w:rsid w:val="00B16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D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D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D58"/>
    <w:pPr>
      <w:numPr>
        <w:numId w:val="1"/>
      </w:numPr>
    </w:pPr>
  </w:style>
  <w:style w:type="paragraph" w:styleId="ListBullet5">
    <w:name w:val="List Bullet 5"/>
    <w:basedOn w:val="List5"/>
    <w:rsid w:val="00B16D58"/>
    <w:pPr>
      <w:numPr>
        <w:numId w:val="2"/>
      </w:numPr>
    </w:pPr>
  </w:style>
  <w:style w:type="paragraph" w:styleId="ListContinue2">
    <w:name w:val="List Continue 2"/>
    <w:basedOn w:val="List2"/>
    <w:rsid w:val="00B16D58"/>
    <w:pPr>
      <w:ind w:firstLine="0"/>
    </w:pPr>
  </w:style>
  <w:style w:type="paragraph" w:styleId="ListContinue3">
    <w:name w:val="List Continue 3"/>
    <w:basedOn w:val="List3"/>
    <w:rsid w:val="00B16D58"/>
    <w:pPr>
      <w:ind w:left="1021" w:firstLine="0"/>
    </w:pPr>
  </w:style>
  <w:style w:type="paragraph" w:styleId="ListContinue4">
    <w:name w:val="List Continue 4"/>
    <w:basedOn w:val="List4"/>
    <w:rsid w:val="00B16D58"/>
    <w:pPr>
      <w:ind w:firstLine="0"/>
    </w:pPr>
  </w:style>
  <w:style w:type="paragraph" w:styleId="ListContinue5">
    <w:name w:val="List Continue 5"/>
    <w:basedOn w:val="List5"/>
    <w:rsid w:val="00B16D58"/>
    <w:pPr>
      <w:ind w:firstLine="0"/>
    </w:pPr>
  </w:style>
  <w:style w:type="paragraph" w:styleId="ListNumber3">
    <w:name w:val="List Number 3"/>
    <w:basedOn w:val="List3"/>
    <w:rsid w:val="00B16D58"/>
    <w:pPr>
      <w:numPr>
        <w:numId w:val="3"/>
      </w:numPr>
    </w:pPr>
  </w:style>
  <w:style w:type="paragraph" w:styleId="ListNumber4">
    <w:name w:val="List Number 4"/>
    <w:basedOn w:val="List4"/>
    <w:rsid w:val="00B16D58"/>
    <w:pPr>
      <w:numPr>
        <w:numId w:val="4"/>
      </w:numPr>
    </w:pPr>
  </w:style>
  <w:style w:type="paragraph" w:styleId="ListNumber5">
    <w:name w:val="List Number 5"/>
    <w:basedOn w:val="List5"/>
    <w:rsid w:val="00B16D58"/>
    <w:pPr>
      <w:numPr>
        <w:numId w:val="5"/>
      </w:numPr>
    </w:pPr>
  </w:style>
  <w:style w:type="paragraph" w:styleId="BlockText">
    <w:name w:val="Block Text"/>
    <w:basedOn w:val="Normal"/>
    <w:rsid w:val="00B16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D58"/>
    <w:rPr>
      <w:sz w:val="16"/>
      <w:vertAlign w:val="superscript"/>
    </w:rPr>
  </w:style>
  <w:style w:type="character" w:customStyle="1" w:styleId="Symbols">
    <w:name w:val="Symbols"/>
    <w:basedOn w:val="DefaultParagraphFont"/>
    <w:rsid w:val="00B16D58"/>
    <w:rPr>
      <w:rFonts w:ascii="Symbol" w:hAnsi="Symbol"/>
    </w:rPr>
  </w:style>
  <w:style w:type="character" w:customStyle="1" w:styleId="MenuOptions">
    <w:name w:val="Menu Options"/>
    <w:basedOn w:val="DefaultParagraphFont"/>
    <w:rsid w:val="00B16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D58"/>
    <w:rPr>
      <w:b/>
    </w:rPr>
  </w:style>
  <w:style w:type="character" w:customStyle="1" w:styleId="Underlined">
    <w:name w:val="Underlined"/>
    <w:basedOn w:val="DefaultParagraphFont"/>
    <w:rsid w:val="00B16D58"/>
    <w:rPr>
      <w:u w:val="single"/>
    </w:rPr>
  </w:style>
  <w:style w:type="paragraph" w:customStyle="1" w:styleId="TableBodyTextRight">
    <w:name w:val="Table Body Text Right"/>
    <w:basedOn w:val="TableBodyText"/>
    <w:rsid w:val="00B16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D58"/>
    <w:rPr>
      <w:sz w:val="18"/>
    </w:rPr>
  </w:style>
  <w:style w:type="paragraph" w:customStyle="1" w:styleId="BodySmallRight">
    <w:name w:val="Body Small Right"/>
    <w:basedOn w:val="BodyTextRight"/>
    <w:rsid w:val="00B16D58"/>
    <w:rPr>
      <w:sz w:val="18"/>
      <w:szCs w:val="18"/>
    </w:rPr>
  </w:style>
  <w:style w:type="paragraph" w:customStyle="1" w:styleId="MarginEdition">
    <w:name w:val="Margin Edition"/>
    <w:basedOn w:val="MarginNote"/>
    <w:rsid w:val="00B16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D58"/>
    <w:rPr>
      <w:sz w:val="2"/>
      <w:szCs w:val="2"/>
    </w:rPr>
  </w:style>
  <w:style w:type="character" w:customStyle="1" w:styleId="Small">
    <w:name w:val="Small"/>
    <w:basedOn w:val="DefaultParagraphFont"/>
    <w:rsid w:val="00B16D58"/>
    <w:rPr>
      <w:sz w:val="16"/>
    </w:rPr>
  </w:style>
  <w:style w:type="paragraph" w:customStyle="1" w:styleId="WideTable">
    <w:name w:val="Wide Table"/>
    <w:basedOn w:val="Normal"/>
    <w:rsid w:val="00B16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D58"/>
  </w:style>
  <w:style w:type="paragraph" w:styleId="Quote">
    <w:name w:val="Quote"/>
    <w:basedOn w:val="Heading1"/>
    <w:link w:val="QuoteChar"/>
    <w:qFormat/>
    <w:rsid w:val="00B16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D58"/>
    <w:pPr>
      <w:pageBreakBefore/>
    </w:pPr>
  </w:style>
  <w:style w:type="paragraph" w:customStyle="1" w:styleId="Border">
    <w:name w:val="Border"/>
    <w:basedOn w:val="Normal"/>
    <w:qFormat/>
    <w:rsid w:val="00B16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D5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16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D58"/>
    <w:rPr>
      <w:u w:val="single"/>
    </w:rPr>
  </w:style>
  <w:style w:type="character" w:customStyle="1" w:styleId="BoldandItalics">
    <w:name w:val="Bold and Italics"/>
    <w:qFormat/>
    <w:rsid w:val="00B16D58"/>
    <w:rPr>
      <w:b/>
      <w:i/>
      <w:u w:val="none"/>
    </w:rPr>
  </w:style>
  <w:style w:type="paragraph" w:styleId="BalloonText">
    <w:name w:val="Balloon Text"/>
    <w:basedOn w:val="Normal"/>
    <w:link w:val="BalloonTextChar"/>
    <w:rsid w:val="00B16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D5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16D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D5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1772</Words>
  <Characters>11198</Characters>
  <Application>Microsoft Office Word</Application>
  <DocSecurity>0</DocSecurity>
  <Lines>451</Lines>
  <Paragraphs>245</Paragraphs>
  <ScaleCrop>false</ScaleCrop>
  <Company>Author-it Software Corporation Ltd.</Company>
  <LinksUpToDate>false</LinksUpToDate>
  <CharactersWithSpaces>12814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HLTFA403A Manage first aid in the workplace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2012-05-27T00:27:00Z</dcterms:created>
  <dcterms:modified xsi:type="dcterms:W3CDTF">2012-05-27T00:27:00Z</dcterms:modified>
</cp:coreProperties>
</file>