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2D8" w:rsidP="00AB42D8">
      <w:pPr>
        <w:pStyle w:val="Title"/>
      </w:pPr>
      <w:r>
        <w:fldChar w:fldCharType="begin"/>
      </w:r>
      <w:r>
        <w:instrText xml:space="preserve"> TITLE   \* MERGEFORMAT </w:instrText>
      </w:r>
      <w:r>
        <w:fldChar w:fldCharType="separate"/>
      </w:r>
      <w:r>
        <w:t>HLTCOM404B Communicate effectively with clients</w:t>
      </w:r>
      <w:r>
        <w:fldChar w:fldCharType="end"/>
      </w:r>
    </w:p>
    <w:p w:rsidR="00AB42D8" w:rsidP="00AB42D8">
      <w:pPr>
        <w:pStyle w:val="Version"/>
        <w:sectPr w:rsidSect="002555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55A" w:rsidP="0025555A">
      <w:pPr>
        <w:pStyle w:val="SuperHeading"/>
      </w:pPr>
      <w:r w:rsidRPr="0025555A">
        <w:t>HLTCOM404B Communicate effectively with clients</w:t>
      </w:r>
    </w:p>
    <w:p w:rsidR="00000000" w:rsidRPr="0025555A" w:rsidP="0025555A">
      <w:pPr>
        <w:pStyle w:val="Heading1"/>
      </w:pPr>
      <w:bookmarkStart w:id="1" w:name="O_311302"/>
      <w:bookmarkEnd w:id="1"/>
      <w:r w:rsidRPr="0025555A">
        <w:t>Modification History</w:t>
      </w:r>
    </w:p>
    <w:p w:rsidR="00000000" w:rsidRPr="0025555A" w:rsidP="0025555A">
      <w:pPr>
        <w:pStyle w:val="Heading1"/>
      </w:pPr>
      <w:bookmarkStart w:id="2" w:name="O_311301"/>
      <w:bookmarkEnd w:id="2"/>
      <w:r w:rsidRPr="0025555A">
        <w:t>Unit Descriptor</w:t>
      </w:r>
    </w:p>
    <w:p w:rsidR="00000000" w:rsidRPr="0025555A" w:rsidP="0025555A">
      <w:pPr>
        <w:pStyle w:val="BodyText"/>
      </w:pPr>
      <w:r w:rsidRPr="0025555A">
        <w:t xml:space="preserve">This unit covers the skills required by practitioners to establish and maintain effective communication with the client throughout all </w:t>
      </w:r>
      <w:r w:rsidRPr="0025555A">
        <w:t>interactions and provide basic counselling as required and as appropriate to facilitate the treatment or health service being provided</w:t>
      </w:r>
    </w:p>
    <w:p w:rsidR="00000000" w:rsidRPr="0025555A" w:rsidP="0025555A">
      <w:pPr>
        <w:pStyle w:val="AllowPageBreak"/>
      </w:pPr>
    </w:p>
    <w:p w:rsidR="00000000" w:rsidRPr="0025555A" w:rsidP="0025555A">
      <w:pPr>
        <w:pStyle w:val="Heading1"/>
      </w:pPr>
      <w:bookmarkStart w:id="3" w:name="O_311300"/>
      <w:bookmarkEnd w:id="3"/>
      <w:r w:rsidRPr="0025555A">
        <w:t>Application of the Unit</w:t>
      </w:r>
    </w:p>
    <w:p w:rsidR="00000000" w:rsidRPr="0025555A" w:rsidP="0025555A">
      <w:pPr>
        <w:pStyle w:val="BodyText"/>
      </w:pPr>
      <w:r w:rsidRPr="0025555A">
        <w:t>This unit applies to work in a range of health settings where health services ar</w:t>
      </w:r>
      <w:r w:rsidRPr="0025555A">
        <w:t>e provided with direct client contact involved</w:t>
      </w:r>
    </w:p>
    <w:p w:rsidR="00000000" w:rsidRPr="0025555A" w:rsidP="0025555A">
      <w:pPr>
        <w:pStyle w:val="BodyText"/>
      </w:pPr>
      <w:r w:rsidRPr="0025555A">
        <w:t>Application of this unit should be contextualised to reflect any specific workplace requirements, issues and practices</w:t>
      </w:r>
    </w:p>
    <w:p w:rsidR="00000000" w:rsidRPr="0025555A" w:rsidP="0025555A">
      <w:pPr>
        <w:pStyle w:val="AllowPageBreak"/>
      </w:pPr>
    </w:p>
    <w:p w:rsidR="00000000" w:rsidRPr="0025555A" w:rsidP="0025555A">
      <w:pPr>
        <w:pStyle w:val="Heading1"/>
      </w:pPr>
      <w:bookmarkStart w:id="4" w:name="O_311299"/>
      <w:bookmarkEnd w:id="4"/>
      <w:r w:rsidRPr="0025555A">
        <w:t>Licensing/Regulatory Information</w:t>
      </w:r>
    </w:p>
    <w:p w:rsidR="00000000" w:rsidRPr="0025555A" w:rsidP="0025555A">
      <w:pPr>
        <w:pStyle w:val="Heading1"/>
      </w:pPr>
      <w:bookmarkStart w:id="5" w:name="O_311298"/>
      <w:bookmarkEnd w:id="5"/>
      <w:r w:rsidRPr="0025555A">
        <w:t>Pre-Requisites</w:t>
      </w:r>
    </w:p>
    <w:p w:rsidR="00000000" w:rsidRPr="0025555A" w:rsidP="0025555A">
      <w:pPr>
        <w:pStyle w:val="Heading1"/>
      </w:pPr>
      <w:bookmarkStart w:id="6" w:name="O_311292"/>
      <w:bookmarkEnd w:id="6"/>
      <w:r w:rsidRPr="0025555A">
        <w:t>Employability Skills Information</w:t>
      </w:r>
    </w:p>
    <w:p w:rsidR="00000000" w:rsidRPr="0025555A" w:rsidP="0025555A">
      <w:pPr>
        <w:pStyle w:val="BodyText"/>
      </w:pPr>
      <w:r w:rsidRPr="0025555A">
        <w:t>The required outcomes described in this unit of competency contain applicable facets of Employability Skills</w:t>
      </w:r>
    </w:p>
    <w:p w:rsidR="00000000" w:rsidRPr="0025555A" w:rsidP="0025555A">
      <w:pPr>
        <w:pStyle w:val="BodyText"/>
      </w:pPr>
      <w:r w:rsidRPr="0025555A">
        <w:t>The Employability Skills Summary of the qualification in which this unit of competency is packaged will assist in identifying Employability Skill requirements</w:t>
      </w:r>
    </w:p>
    <w:p w:rsidR="00000000" w:rsidRPr="0025555A" w:rsidP="0025555A">
      <w:pPr>
        <w:pStyle w:val="AllowPageBreak"/>
      </w:pPr>
    </w:p>
    <w:p w:rsidR="00000000" w:rsidRPr="0025555A" w:rsidP="0025555A">
      <w:pPr>
        <w:pStyle w:val="Heading1"/>
      </w:pPr>
      <w:bookmarkStart w:id="7" w:name="O_311297"/>
      <w:bookmarkEnd w:id="7"/>
      <w:r w:rsidRPr="0025555A">
        <w:t>Elements and Performance Criteria Pre-Content</w:t>
      </w:r>
    </w:p>
    <w:p w:rsidR="00000000" w:rsidRPr="0025555A" w:rsidP="0025555A">
      <w:pPr>
        <w:pStyle w:val="BodyText"/>
      </w:pPr>
      <w:r w:rsidRPr="0025555A">
        <w:t>Elements define the essential outc</w:t>
      </w:r>
      <w:r w:rsidRPr="0025555A">
        <w:t>omes of a unit of competency.</w:t>
      </w:r>
    </w:p>
    <w:p w:rsidR="00000000" w:rsidRPr="0025555A" w:rsidP="0025555A">
      <w:pPr>
        <w:pStyle w:val="BodyText"/>
      </w:pPr>
      <w:r w:rsidRPr="0025555A">
        <w:t xml:space="preserve">The Performance Criteria specify the level of performance required to demonstrate achievement of the Element. Terms in italics are elaborated in the Range Statement. </w:t>
      </w:r>
    </w:p>
    <w:p w:rsidR="00000000" w:rsidRPr="0025555A" w:rsidP="0025555A">
      <w:pPr>
        <w:pStyle w:val="AllowPageBreak"/>
      </w:pPr>
    </w:p>
    <w:p w:rsidR="00000000" w:rsidRPr="0025555A" w:rsidP="0025555A">
      <w:pPr>
        <w:pStyle w:val="Heading1"/>
      </w:pPr>
      <w:bookmarkStart w:id="8" w:name="O_311303"/>
      <w:bookmarkEnd w:id="8"/>
      <w:r w:rsidRPr="0025555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B42D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Elements</w:t>
            </w:r>
            <w:r w:rsidRPr="0025555A">
              <w:rPr>
                <w:rStyle w:val="SpecialBold"/>
              </w:rPr>
              <w:t xml:space="preserve"> and Performance Criteria</w:t>
            </w:r>
          </w:p>
        </w:tc>
      </w:tr>
      <w:tr w:rsidTr="00AB42D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Performance Criteria</w:t>
            </w:r>
          </w:p>
        </w:tc>
      </w:tr>
      <w:tr w:rsidTr="00AB42D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1</w:t>
            </w:r>
          </w:p>
        </w:tc>
        <w:tc>
          <w:tcPr>
            <w:tcW w:w="3000" w:type="dxa"/>
            <w:vMerge w:val="restart"/>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Establish professional relationship with the client</w:t>
            </w: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1.1</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Evaluate practice to maintain a high standard of client service</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1.2</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Identify and respond to </w:t>
            </w:r>
            <w:r w:rsidRPr="0025555A">
              <w:rPr>
                <w:rStyle w:val="SpecialBold"/>
              </w:rPr>
              <w:t xml:space="preserve">special needs </w:t>
            </w:r>
            <w:r w:rsidRPr="0025555A">
              <w:t xml:space="preserve">of clients </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1.3</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Use </w:t>
            </w:r>
            <w:r w:rsidRPr="0025555A">
              <w:rPr>
                <w:rStyle w:val="SpecialBold"/>
              </w:rPr>
              <w:t xml:space="preserve">effective communication </w:t>
            </w:r>
            <w:r w:rsidRPr="0025555A">
              <w:t>with clients</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1.4</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Encourage clients to voice queries and/or fears and address these appropriately</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1.5</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Take into consideration </w:t>
            </w:r>
            <w:r w:rsidRPr="0025555A">
              <w:rPr>
                <w:rStyle w:val="SpecialBold"/>
              </w:rPr>
              <w:t xml:space="preserve">cultural and personal factors </w:t>
            </w:r>
            <w:r w:rsidRPr="0025555A">
              <w:t>when consulting or interacting with clients</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1.6</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Exercise discretion </w:t>
            </w:r>
            <w:r w:rsidRPr="0025555A">
              <w:t>and confidentiality appropriately, outlining and explaining to clients boundaries of confidentiality as required</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1.7</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Define and apply </w:t>
            </w:r>
            <w:r w:rsidRPr="0025555A">
              <w:rPr>
                <w:rStyle w:val="SpecialBold"/>
              </w:rPr>
              <w:t xml:space="preserve">boundaries </w:t>
            </w:r>
            <w:r w:rsidRPr="0025555A">
              <w:t xml:space="preserve">of the practitioner/ client relationship </w:t>
            </w:r>
          </w:p>
        </w:tc>
      </w:tr>
      <w:tr w:rsidTr="00AB42D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2</w:t>
            </w:r>
          </w:p>
        </w:tc>
        <w:tc>
          <w:tcPr>
            <w:tcW w:w="3000" w:type="dxa"/>
            <w:vMerge w:val="restart"/>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Provide effective response to client enquiries</w:t>
            </w: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2.1</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Present </w:t>
            </w:r>
            <w:r w:rsidRPr="0025555A">
              <w:rPr>
                <w:rStyle w:val="SpecialBold"/>
              </w:rPr>
              <w:t xml:space="preserve">relevant information </w:t>
            </w:r>
            <w:r w:rsidRPr="0025555A">
              <w:t xml:space="preserve">clearly and comprehensively and in sufficient detail to meet the needs of the enquirer </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2.2</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Select appropriate </w:t>
            </w:r>
            <w:r w:rsidRPr="0025555A">
              <w:rPr>
                <w:rStyle w:val="SpecialBold"/>
              </w:rPr>
              <w:t xml:space="preserve">modes of communication </w:t>
            </w:r>
            <w:r w:rsidRPr="0025555A">
              <w:t>to suit the enquiry and the purpose and context of the enquiry</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2.3</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Identify and acknowledge </w:t>
            </w:r>
            <w:r w:rsidRPr="0025555A">
              <w:rPr>
                <w:rStyle w:val="SpecialBold"/>
              </w:rPr>
              <w:t xml:space="preserve">enquirer's expectations </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2.4</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Discuss any unresolved concerns or issues with enquirers</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2.5</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Make appointments for clients according to workplace guidelines</w:t>
            </w:r>
          </w:p>
        </w:tc>
      </w:tr>
      <w:tr w:rsidTr="00AB42D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3</w:t>
            </w:r>
          </w:p>
        </w:tc>
        <w:tc>
          <w:tcPr>
            <w:tcW w:w="3000" w:type="dxa"/>
            <w:vMerge w:val="restart"/>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Respond effectively to difficult or challenging behaviour</w:t>
            </w: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3.1</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Plan responses to difficult or </w:t>
            </w:r>
            <w:r w:rsidRPr="0025555A">
              <w:t xml:space="preserve">challenging behaviour and </w:t>
            </w:r>
            <w:r w:rsidRPr="0025555A">
              <w:rPr>
                <w:rStyle w:val="SpecialBold"/>
              </w:rPr>
              <w:t>manage appropriately</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3.2</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Maintain professional integrity at all times</w:t>
            </w:r>
          </w:p>
        </w:tc>
      </w:tr>
      <w:tr w:rsidTr="00AB42D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4</w:t>
            </w:r>
          </w:p>
        </w:tc>
        <w:tc>
          <w:tcPr>
            <w:tcW w:w="3000" w:type="dxa"/>
            <w:vMerge w:val="restart"/>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Use basic counselling skills as required to facilitate </w:t>
            </w:r>
            <w:r w:rsidRPr="0025555A">
              <w:t>treatment</w:t>
            </w: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4.1</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Determine </w:t>
            </w:r>
            <w:r w:rsidRPr="0025555A">
              <w:rPr>
                <w:rStyle w:val="SpecialBold"/>
              </w:rPr>
              <w:t xml:space="preserve">need for basic counselling </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4.2</w:t>
            </w:r>
          </w:p>
        </w:tc>
        <w:tc>
          <w:tcPr>
            <w:tcW w:w="51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Provide </w:t>
            </w:r>
            <w:r w:rsidRPr="0025555A">
              <w:rPr>
                <w:rStyle w:val="SpecialBold"/>
              </w:rPr>
              <w:t xml:space="preserve">basic counselling </w:t>
            </w:r>
            <w:r w:rsidRPr="0025555A">
              <w:t xml:space="preserve">to facilitate treatment/ </w:t>
            </w:r>
            <w:r w:rsidRPr="0025555A">
              <w:t xml:space="preserve">services when necessary and in accordance with </w:t>
            </w:r>
            <w:r w:rsidRPr="0025555A">
              <w:rPr>
                <w:rStyle w:val="SpecialBold"/>
              </w:rPr>
              <w:t>practice specific guidelines</w:t>
            </w:r>
          </w:p>
        </w:tc>
      </w:tr>
      <w:tr w:rsidTr="00AB42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4.3</w:t>
            </w:r>
          </w:p>
        </w:tc>
        <w:tc>
          <w:tcPr>
            <w:tcW w:w="51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 xml:space="preserve">Record details of services provided according to </w:t>
            </w:r>
            <w:r w:rsidRPr="0025555A">
              <w:rPr>
                <w:rStyle w:val="SpecialBold"/>
              </w:rPr>
              <w:t>workplace guidelines</w:t>
            </w:r>
          </w:p>
        </w:tc>
      </w:tr>
    </w:tbl>
    <w:p w:rsidR="00000000" w:rsidRPr="0025555A" w:rsidP="0025555A">
      <w:pPr>
        <w:pStyle w:val="BodyText"/>
      </w:pPr>
    </w:p>
    <w:p w:rsidR="00000000" w:rsidRPr="0025555A" w:rsidP="0025555A">
      <w:pPr>
        <w:pStyle w:val="AllowPageBreak"/>
      </w:pPr>
    </w:p>
    <w:p w:rsidR="00000000" w:rsidRPr="0025555A" w:rsidP="0025555A">
      <w:pPr>
        <w:pStyle w:val="Heading1"/>
      </w:pPr>
      <w:bookmarkStart w:id="9" w:name="O_311296"/>
      <w:bookmarkEnd w:id="9"/>
      <w:r w:rsidRPr="0025555A">
        <w:t>Required Skills and Knowledge</w:t>
      </w:r>
    </w:p>
    <w:tbl>
      <w:tblPr>
        <w:tblW w:w="0" w:type="auto"/>
        <w:tblLayout w:type="fixed"/>
        <w:tblCellMar>
          <w:left w:w="62" w:type="dxa"/>
          <w:right w:w="62" w:type="dxa"/>
        </w:tblCellMar>
        <w:tblLook w:val="0000"/>
      </w:tblPr>
      <w:tblGrid>
        <w:gridCol w:w="9000"/>
      </w:tblGrid>
      <w:tr w:rsidTr="00AB42D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This describes the essential skills and knowledge and their level required for this unit. </w:t>
            </w:r>
          </w:p>
        </w:tc>
      </w:tr>
      <w:tr w:rsidTr="00AB42D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rPr>
                <w:rStyle w:val="SpecialBold"/>
              </w:rPr>
              <w:t>Essential knowledge</w:t>
            </w:r>
            <w:r w:rsidRPr="0025555A">
              <w:t xml:space="preserve">:    </w:t>
            </w:r>
          </w:p>
          <w:p w:rsidR="00000000" w:rsidRPr="0025555A" w:rsidP="0025555A">
            <w:pPr>
              <w:pStyle w:val="BodyText"/>
            </w:pPr>
            <w:r w:rsidRPr="0025555A">
              <w:t>Effective communication strategies</w:t>
            </w:r>
          </w:p>
          <w:p w:rsidR="00000000" w:rsidRPr="0025555A" w:rsidP="0025555A">
            <w:pPr>
              <w:pStyle w:val="BodyText"/>
            </w:pPr>
            <w:r w:rsidRPr="0025555A">
              <w:t>Principles and practices of services provided</w:t>
            </w:r>
          </w:p>
          <w:p w:rsidR="00000000" w:rsidRPr="0025555A" w:rsidP="0025555A">
            <w:pPr>
              <w:pStyle w:val="BodyText"/>
            </w:pPr>
            <w:r w:rsidRPr="0025555A">
              <w:t>Various modes of communication appropriate to therapeutic practice</w:t>
            </w:r>
          </w:p>
          <w:p w:rsidR="00000000" w:rsidRPr="0025555A" w:rsidP="0025555A">
            <w:pPr>
              <w:pStyle w:val="BodyText"/>
            </w:pPr>
            <w:r w:rsidRPr="0025555A">
              <w:t>Basic counselling techniques</w:t>
            </w:r>
          </w:p>
          <w:p w:rsidR="00000000" w:rsidRPr="0025555A" w:rsidP="0025555A">
            <w:pPr>
              <w:pStyle w:val="BodyText"/>
            </w:pPr>
            <w:r w:rsidRPr="0025555A">
              <w:t>Basic information on counselling styles and theories</w:t>
            </w:r>
          </w:p>
          <w:p w:rsidR="00000000" w:rsidRPr="0025555A" w:rsidP="0025555A">
            <w:pPr>
              <w:pStyle w:val="BodyText"/>
            </w:pPr>
            <w:r w:rsidRPr="0025555A">
              <w:t>Basic information on human psychological development and needs</w:t>
            </w:r>
          </w:p>
          <w:p w:rsidR="00000000" w:rsidRPr="0025555A" w:rsidP="0025555A">
            <w:pPr>
              <w:pStyle w:val="BodyText"/>
            </w:pPr>
            <w:r w:rsidRPr="0025555A">
              <w:t>Basic information on human psychopathologies</w:t>
            </w:r>
            <w:r w:rsidRPr="0025555A">
              <w:t xml:space="preserve"> including personality disorders</w:t>
            </w:r>
          </w:p>
          <w:p w:rsidR="00000000" w:rsidRPr="0025555A" w:rsidP="0025555A">
            <w:pPr>
              <w:pStyle w:val="BodyText"/>
            </w:pPr>
            <w:r w:rsidRPr="0025555A">
              <w:t>Local professional counselling resources</w:t>
            </w:r>
          </w:p>
          <w:p w:rsidR="00000000" w:rsidRPr="0025555A" w:rsidP="0025555A">
            <w:pPr>
              <w:pStyle w:val="BodyText"/>
            </w:pPr>
            <w:r w:rsidRPr="0025555A">
              <w:t>Organisation policies, procedures and guidelines</w:t>
            </w:r>
          </w:p>
          <w:p w:rsidR="00000000" w:rsidP="0025555A">
            <w:pPr>
              <w:pStyle w:val="BodyText"/>
              <w:rPr>
                <w:lang w:val="en-NZ"/>
              </w:rPr>
            </w:pPr>
            <w:r w:rsidRPr="0025555A">
              <w:t xml:space="preserve">Legal and ethical issues relating to practitioner -  client relations </w:t>
            </w:r>
          </w:p>
        </w:tc>
      </w:tr>
      <w:tr w:rsidTr="00AB42D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rPr>
                <w:rStyle w:val="SpecialBold"/>
              </w:rPr>
              <w:t>Essential skills</w:t>
            </w:r>
            <w:r w:rsidRPr="0025555A">
              <w:t>:</w:t>
            </w:r>
          </w:p>
          <w:p w:rsidR="00000000" w:rsidRPr="0025555A" w:rsidP="0025555A">
            <w:pPr>
              <w:pStyle w:val="BodyText"/>
            </w:pPr>
            <w:r w:rsidRPr="0025555A">
              <w:t>Ability to:</w:t>
            </w:r>
          </w:p>
          <w:p w:rsidR="00000000" w:rsidRPr="0025555A" w:rsidP="0025555A">
            <w:pPr>
              <w:pStyle w:val="BodyText"/>
            </w:pPr>
            <w:r w:rsidRPr="0025555A">
              <w:t>Respond appropriately to a ra</w:t>
            </w:r>
            <w:r w:rsidRPr="0025555A">
              <w:t>nge of clients in a range of situations</w:t>
            </w:r>
          </w:p>
          <w:p w:rsidR="00000000" w:rsidRPr="0025555A" w:rsidP="0025555A">
            <w:pPr>
              <w:pStyle w:val="BodyText"/>
            </w:pPr>
            <w:r w:rsidRPr="0025555A">
              <w:t>Respond appropriately to special needs</w:t>
            </w:r>
          </w:p>
          <w:p w:rsidR="00000000" w:rsidRPr="0025555A" w:rsidP="0025555A">
            <w:pPr>
              <w:pStyle w:val="BodyText"/>
            </w:pPr>
            <w:r w:rsidRPr="0025555A">
              <w:t>Appropriately prepare and present information for a range of enquiries</w:t>
            </w:r>
          </w:p>
          <w:p w:rsidR="00000000" w:rsidRPr="0025555A" w:rsidP="0025555A">
            <w:pPr>
              <w:pStyle w:val="BodyText"/>
            </w:pPr>
            <w:r w:rsidRPr="0025555A">
              <w:t>Make appointments to meet a range of client needs in accordance with established business practice</w:t>
            </w:r>
          </w:p>
          <w:p w:rsidR="00000000" w:rsidRPr="0025555A" w:rsidP="0025555A">
            <w:pPr>
              <w:pStyle w:val="BodyText"/>
            </w:pPr>
            <w:r w:rsidRPr="0025555A">
              <w:t xml:space="preserve">Handle </w:t>
            </w:r>
            <w:r w:rsidRPr="0025555A">
              <w:t>difficult situations</w:t>
            </w:r>
          </w:p>
          <w:p w:rsidR="00000000" w:rsidRPr="0025555A" w:rsidP="0025555A">
            <w:pPr>
              <w:pStyle w:val="BodyText"/>
            </w:pPr>
            <w:r w:rsidRPr="0025555A">
              <w:t xml:space="preserve">Follow workplace guidelines </w:t>
            </w:r>
          </w:p>
          <w:p w:rsidR="00000000" w:rsidRPr="0025555A" w:rsidP="0025555A">
            <w:pPr>
              <w:pStyle w:val="BodyText"/>
            </w:pPr>
            <w:r w:rsidRPr="0025555A">
              <w:t>Assess the need for professional counselling</w:t>
            </w:r>
          </w:p>
          <w:p w:rsidR="00000000" w:rsidRPr="0025555A" w:rsidP="0025555A">
            <w:pPr>
              <w:pStyle w:val="BodyText"/>
            </w:pPr>
            <w:r w:rsidRPr="0025555A">
              <w:t>Use basic counselling skills to facilitate various goals and to recognise the limitations of own counselling skills</w:t>
            </w:r>
          </w:p>
          <w:p w:rsidR="00000000" w:rsidRPr="0025555A" w:rsidP="0025555A">
            <w:pPr>
              <w:pStyle w:val="BodyText"/>
            </w:pPr>
            <w:r w:rsidRPr="0025555A">
              <w:t xml:space="preserve">Communicate effectively including:   </w:t>
            </w:r>
          </w:p>
          <w:p w:rsidR="00000000" w:rsidRPr="0025555A" w:rsidP="0025555A">
            <w:pPr>
              <w:pStyle w:val="BodyText"/>
            </w:pPr>
            <w:r w:rsidRPr="0025555A">
              <w:t>active listening</w:t>
            </w:r>
          </w:p>
          <w:p w:rsidR="00000000" w:rsidRPr="0025555A" w:rsidP="0025555A">
            <w:pPr>
              <w:pStyle w:val="BodyText"/>
            </w:pPr>
            <w:r w:rsidRPr="0025555A">
              <w:t>clear, concise and correct written and verbal communication</w:t>
            </w:r>
          </w:p>
          <w:p w:rsidR="00000000" w:rsidRPr="0025555A" w:rsidP="0025555A">
            <w:pPr>
              <w:pStyle w:val="BodyText"/>
            </w:pPr>
            <w:r w:rsidRPr="0025555A">
              <w:t>passing on verbal and written messages</w:t>
            </w:r>
          </w:p>
          <w:p w:rsidR="00000000" w:rsidRPr="0025555A" w:rsidP="0025555A">
            <w:pPr>
              <w:pStyle w:val="BodyText"/>
            </w:pPr>
            <w:r w:rsidRPr="0025555A">
              <w:t xml:space="preserve">documentation and record keeping </w:t>
            </w:r>
          </w:p>
          <w:p w:rsidR="00000000" w:rsidRPr="0025555A" w:rsidP="0025555A">
            <w:pPr>
              <w:pStyle w:val="BodyText"/>
            </w:pPr>
            <w:r w:rsidRPr="0025555A">
              <w:t>correct presentation of correspondence</w:t>
            </w:r>
          </w:p>
          <w:p w:rsidR="00000000" w:rsidRPr="0025555A" w:rsidP="0025555A">
            <w:pPr>
              <w:pStyle w:val="BodyText"/>
            </w:pPr>
            <w:r w:rsidRPr="0025555A">
              <w:t>clarify and ascertain correct meanings from communication</w:t>
            </w:r>
          </w:p>
          <w:p w:rsidR="00000000" w:rsidRPr="0025555A" w:rsidP="0025555A">
            <w:pPr>
              <w:pStyle w:val="BodyText"/>
            </w:pPr>
            <w:r w:rsidRPr="0025555A">
              <w:t>establish</w:t>
            </w:r>
            <w:r w:rsidRPr="0025555A">
              <w:t xml:space="preserve"> rapport</w:t>
            </w:r>
          </w:p>
          <w:p w:rsidR="00000000" w:rsidRPr="0025555A" w:rsidP="0025555A">
            <w:pPr>
              <w:pStyle w:val="BodyText"/>
            </w:pPr>
            <w:r w:rsidRPr="0025555A">
              <w:t>communicate on a one-to-one and group basis</w:t>
            </w:r>
          </w:p>
          <w:p w:rsidR="00000000" w:rsidRPr="0025555A" w:rsidP="0025555A">
            <w:pPr>
              <w:pStyle w:val="BodyText"/>
            </w:pPr>
            <w:r w:rsidRPr="0025555A">
              <w:t>use correct grammar, spelling and punctuation</w:t>
            </w:r>
          </w:p>
          <w:p w:rsidR="00000000" w:rsidRPr="0025555A" w:rsidP="0025555A">
            <w:pPr>
              <w:pStyle w:val="BodyText"/>
            </w:pPr>
          </w:p>
          <w:p w:rsidR="00000000" w:rsidRPr="0025555A" w:rsidP="0025555A">
            <w:pPr>
              <w:pStyle w:val="BodyText"/>
            </w:pPr>
            <w:r w:rsidRPr="0025555A">
              <w:t xml:space="preserve">Seek assistance if necessary  </w:t>
            </w:r>
          </w:p>
          <w:p w:rsidR="00000000" w:rsidRPr="0025555A" w:rsidP="0025555A">
            <w:pPr>
              <w:pStyle w:val="BodyText"/>
            </w:pPr>
            <w:r w:rsidRPr="0025555A">
              <w:t xml:space="preserve">Elicit information  </w:t>
            </w:r>
          </w:p>
        </w:tc>
      </w:tr>
    </w:tbl>
    <w:p w:rsidR="00000000" w:rsidRPr="0025555A" w:rsidP="0025555A">
      <w:pPr>
        <w:pStyle w:val="BodyText"/>
      </w:pPr>
    </w:p>
    <w:p w:rsidR="00000000" w:rsidRPr="0025555A" w:rsidP="0025555A">
      <w:pPr>
        <w:pStyle w:val="AllowPageBreak"/>
      </w:pPr>
    </w:p>
    <w:p w:rsidR="00000000" w:rsidRPr="0025555A" w:rsidP="0025555A">
      <w:pPr>
        <w:pStyle w:val="Heading1"/>
      </w:pPr>
      <w:bookmarkStart w:id="10" w:name="O_311295"/>
      <w:bookmarkEnd w:id="10"/>
      <w:r w:rsidRPr="0025555A">
        <w:t>Evidence Guide</w:t>
      </w:r>
    </w:p>
    <w:tbl>
      <w:tblPr>
        <w:tblW w:w="0" w:type="auto"/>
        <w:tblLayout w:type="fixed"/>
        <w:tblCellMar>
          <w:left w:w="62" w:type="dxa"/>
          <w:right w:w="62" w:type="dxa"/>
        </w:tblCellMar>
        <w:tblLook w:val="0000"/>
      </w:tblPr>
      <w:tblGrid>
        <w:gridCol w:w="4500"/>
        <w:gridCol w:w="4500"/>
      </w:tblGrid>
      <w:tr w:rsidTr="00AB42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 xml:space="preserve">The evidence guide provides advice on assessment and must be read in conjunction with the Performance Criteria, Required Skills and Knowledge, the Range Statement and the Assessment Guidelines for this Training Package. </w:t>
            </w:r>
          </w:p>
        </w:tc>
      </w:tr>
      <w:tr w:rsidTr="00AB42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Critical aspects for assessmen</w:t>
            </w:r>
            <w:r w:rsidRPr="0025555A">
              <w:rPr>
                <w:rStyle w:val="SpecialBold"/>
              </w:rPr>
              <w:t>t and evidence required to demonstrate this competency unit</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This unit is most appropriately assessed in the workplace or in a simulated workplace and under the normal range of work conditions</w:t>
            </w:r>
          </w:p>
          <w:p w:rsidR="00000000" w:rsidRPr="0025555A" w:rsidP="0025555A">
            <w:pPr>
              <w:pStyle w:val="BodyText"/>
            </w:pPr>
            <w:r w:rsidRPr="0025555A">
              <w:t>Assessment may be mostly practical and examples covering a ra</w:t>
            </w:r>
            <w:r w:rsidRPr="0025555A">
              <w:t>nge of situations relevant to health services provided in the workplace</w:t>
            </w:r>
          </w:p>
          <w:p w:rsidR="00000000" w:rsidRPr="0025555A" w:rsidP="0025555A">
            <w:pPr>
              <w:pStyle w:val="BodyText"/>
            </w:pPr>
            <w:r w:rsidRPr="0025555A">
              <w:t>Evidence of workplace performance over time must be obtained to inform a judgement of competence</w:t>
            </w:r>
          </w:p>
          <w:p w:rsidR="00000000" w:rsidRPr="0025555A" w:rsidP="0025555A">
            <w:pPr>
              <w:pStyle w:val="BodyText"/>
            </w:pPr>
            <w:r w:rsidRPr="0025555A">
              <w:t>Assessment of this unit should be conducted concurrently with assessment of units relat</w:t>
            </w:r>
            <w:r w:rsidRPr="0025555A">
              <w:t>ing to client assessment and/or provision of health services/treatments</w:t>
            </w:r>
          </w:p>
          <w:p w:rsidR="00000000" w:rsidRPr="0025555A" w:rsidP="0025555A">
            <w:pPr>
              <w:pStyle w:val="BodyText"/>
            </w:pPr>
            <w:r w:rsidRPr="0025555A">
              <w:t>Assessment of sole practitioners must include a range of clinical situations and different client groups covering at minimum, age, culture and gender</w:t>
            </w:r>
          </w:p>
          <w:p w:rsidR="00000000" w:rsidRPr="0025555A" w:rsidP="0025555A">
            <w:pPr>
              <w:pStyle w:val="BodyText"/>
            </w:pPr>
            <w:r w:rsidRPr="0025555A">
              <w:t>Assessment of sole practitioners m</w:t>
            </w:r>
            <w:r w:rsidRPr="0025555A">
              <w:t xml:space="preserve">ust consider their unique workplace context, including:   </w:t>
            </w:r>
          </w:p>
          <w:p w:rsidR="00000000" w:rsidRPr="0025555A" w:rsidP="0025555A">
            <w:pPr>
              <w:pStyle w:val="BodyText"/>
            </w:pPr>
            <w:r w:rsidRPr="0025555A">
              <w:t>Interaction with others in the broader professional community as part of the sole practitioner's workplace</w:t>
            </w:r>
          </w:p>
          <w:p w:rsidR="00000000" w:rsidRPr="0025555A" w:rsidP="0025555A">
            <w:pPr>
              <w:pStyle w:val="BodyText"/>
            </w:pPr>
            <w:r w:rsidRPr="0025555A">
              <w:t>Scope of practice as detailed in the qualification and component competency units</w:t>
            </w:r>
          </w:p>
          <w:p w:rsidR="00000000" w:rsidRPr="0025555A" w:rsidP="0025555A">
            <w:pPr>
              <w:pStyle w:val="BodyText"/>
            </w:pPr>
            <w:r w:rsidRPr="0025555A">
              <w:t>Holistic</w:t>
            </w:r>
            <w:r w:rsidRPr="0025555A">
              <w:t xml:space="preserve">/integrated assessment including:     </w:t>
            </w:r>
          </w:p>
          <w:p w:rsidR="00000000" w:rsidRPr="0025555A" w:rsidP="0025555A">
            <w:pPr>
              <w:pStyle w:val="BodyText"/>
            </w:pPr>
            <w:r w:rsidRPr="0025555A">
              <w:t>working within the practice framework</w:t>
            </w:r>
          </w:p>
          <w:p w:rsidR="00000000" w:rsidRPr="0025555A" w:rsidP="0025555A">
            <w:pPr>
              <w:pStyle w:val="BodyText"/>
            </w:pPr>
            <w:r w:rsidRPr="0025555A">
              <w:t>performing a health assessment</w:t>
            </w:r>
          </w:p>
          <w:p w:rsidR="00000000" w:rsidRPr="0025555A" w:rsidP="0025555A">
            <w:pPr>
              <w:pStyle w:val="BodyText"/>
            </w:pPr>
            <w:r w:rsidRPr="0025555A">
              <w:t>assessing the client</w:t>
            </w:r>
          </w:p>
          <w:p w:rsidR="00000000" w:rsidRPr="0025555A" w:rsidP="0025555A">
            <w:pPr>
              <w:pStyle w:val="BodyText"/>
            </w:pPr>
            <w:r w:rsidRPr="0025555A">
              <w:t>planning treatment</w:t>
            </w:r>
          </w:p>
          <w:p w:rsidR="00000000" w:rsidP="0025555A">
            <w:pPr>
              <w:pStyle w:val="BodyText"/>
              <w:rPr>
                <w:lang w:val="en-NZ"/>
              </w:rPr>
            </w:pPr>
            <w:r w:rsidRPr="0025555A">
              <w:t xml:space="preserve">providing treatment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Access and equity considerations</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All workers in the health industry should be aware of access and equity issues in relation to their own area of work</w:t>
            </w:r>
          </w:p>
          <w:p w:rsidR="00000000" w:rsidRPr="0025555A" w:rsidP="0025555A">
            <w:pPr>
              <w:pStyle w:val="BodyText"/>
            </w:pPr>
            <w:r w:rsidRPr="0025555A">
              <w:t xml:space="preserve">All workers should develop their ability to work in a culturally diverse environment </w:t>
            </w:r>
          </w:p>
          <w:p w:rsidR="00000000" w:rsidRPr="0025555A" w:rsidP="0025555A">
            <w:pPr>
              <w:pStyle w:val="BodyText"/>
            </w:pPr>
            <w:r w:rsidRPr="0025555A">
              <w:t>In recognition of particular health issues facing Abo</w:t>
            </w:r>
            <w:r w:rsidRPr="0025555A">
              <w:t>riginal and Torres Strait Islander communities, workers should be aware of cultural, historical and current issues impacting on health of Aboriginal and Torres Strait Islander people</w:t>
            </w:r>
          </w:p>
          <w:p w:rsidR="00000000" w:rsidP="0025555A">
            <w:pPr>
              <w:pStyle w:val="BodyText"/>
              <w:rPr>
                <w:lang w:val="en-NZ"/>
              </w:rPr>
            </w:pPr>
            <w:r w:rsidRPr="0025555A">
              <w:t xml:space="preserve">Assessors and trainers must take into account relevant access and equity </w:t>
            </w:r>
            <w:r w:rsidRPr="0025555A">
              <w:t xml:space="preserve">issues, in particular relating to factors impacting on health of Aboriginal and/or Torres Strait Islander clients and communities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p>
        </w:tc>
      </w:tr>
    </w:tbl>
    <w:p w:rsidR="00000000" w:rsidRPr="0025555A" w:rsidP="0025555A">
      <w:pPr>
        <w:pStyle w:val="BodyText"/>
      </w:pPr>
    </w:p>
    <w:p w:rsidR="00000000" w:rsidRPr="0025555A" w:rsidP="0025555A">
      <w:pPr>
        <w:pStyle w:val="AllowPageBreak"/>
      </w:pPr>
    </w:p>
    <w:p w:rsidR="00000000" w:rsidRPr="0025555A" w:rsidP="0025555A">
      <w:pPr>
        <w:pStyle w:val="Heading1"/>
      </w:pPr>
      <w:bookmarkStart w:id="11" w:name="O_311294"/>
      <w:bookmarkEnd w:id="11"/>
      <w:r w:rsidRPr="0025555A">
        <w:t>Range Statement</w:t>
      </w:r>
    </w:p>
    <w:tbl>
      <w:tblPr>
        <w:tblW w:w="0" w:type="auto"/>
        <w:tblLayout w:type="fixed"/>
        <w:tblCellMar>
          <w:left w:w="62" w:type="dxa"/>
          <w:right w:w="62" w:type="dxa"/>
        </w:tblCellMar>
        <w:tblLook w:val="0000"/>
      </w:tblPr>
      <w:tblGrid>
        <w:gridCol w:w="4500"/>
        <w:gridCol w:w="4500"/>
      </w:tblGrid>
      <w:tr w:rsidTr="00AB42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RANGE STATEMENT</w:t>
            </w:r>
          </w:p>
        </w:tc>
      </w:tr>
      <w:tr w:rsidTr="00AB42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t>The Range Statement relates to the unit of competency as a whole. It allows for different work environments and situations that may affect performance. Add any essential operating conditions that may be present with training and assessment depending on the</w:t>
            </w:r>
            <w:r w:rsidRPr="0025555A">
              <w:t xml:space="preserve"> work situation, needs of the candidate, accessibility of the item, and local industry and regional contexts.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Special needs may include</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Disability</w:t>
            </w:r>
          </w:p>
          <w:p w:rsidR="00000000" w:rsidRPr="0025555A" w:rsidP="0025555A">
            <w:pPr>
              <w:pStyle w:val="BodyText"/>
            </w:pPr>
            <w:r w:rsidRPr="0025555A">
              <w:t>Communication difficulties</w:t>
            </w:r>
          </w:p>
          <w:p w:rsidR="00000000" w:rsidRPr="0025555A" w:rsidP="0025555A">
            <w:pPr>
              <w:pStyle w:val="BodyText"/>
            </w:pPr>
            <w:r w:rsidRPr="0025555A">
              <w:t>Language difficulties</w:t>
            </w:r>
          </w:p>
          <w:p w:rsidR="00000000" w:rsidRPr="0025555A" w:rsidP="0025555A">
            <w:pPr>
              <w:pStyle w:val="BodyText"/>
            </w:pPr>
            <w:r w:rsidRPr="0025555A">
              <w:t xml:space="preserve">Presence of children/spouse </w:t>
            </w:r>
          </w:p>
          <w:p w:rsidR="00000000" w:rsidRPr="0025555A" w:rsidP="0025555A">
            <w:pPr>
              <w:pStyle w:val="BodyText"/>
            </w:pPr>
            <w:r w:rsidRPr="0025555A">
              <w:t xml:space="preserve">Need for uninterrupted </w:t>
            </w:r>
            <w:r w:rsidRPr="0025555A">
              <w:t xml:space="preserve">privacy </w:t>
            </w:r>
          </w:p>
          <w:p w:rsidR="00000000" w:rsidP="0025555A">
            <w:pPr>
              <w:pStyle w:val="BodyText"/>
              <w:rPr>
                <w:lang w:val="en-NZ"/>
              </w:rPr>
            </w:pPr>
            <w:r w:rsidRPr="0025555A">
              <w:t xml:space="preserve">Need for communication aids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Effective communication includes</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Active listening</w:t>
            </w:r>
          </w:p>
          <w:p w:rsidR="00000000" w:rsidRPr="0025555A" w:rsidP="0025555A">
            <w:pPr>
              <w:pStyle w:val="BodyText"/>
            </w:pPr>
            <w:r w:rsidRPr="0025555A">
              <w:t>Appropriate language</w:t>
            </w:r>
          </w:p>
          <w:p w:rsidR="00000000" w:rsidRPr="0025555A" w:rsidP="0025555A">
            <w:pPr>
              <w:pStyle w:val="BodyText"/>
            </w:pPr>
            <w:r w:rsidRPr="0025555A">
              <w:t>Appropriate communication aids</w:t>
            </w:r>
          </w:p>
          <w:p w:rsidR="00000000" w:rsidRPr="0025555A" w:rsidP="0025555A">
            <w:pPr>
              <w:pStyle w:val="BodyText"/>
            </w:pPr>
            <w:r w:rsidRPr="0025555A">
              <w:t>Appropriate modes of communication</w:t>
            </w:r>
          </w:p>
          <w:p w:rsidR="00000000" w:rsidRPr="0025555A" w:rsidP="0025555A">
            <w:pPr>
              <w:pStyle w:val="BodyText"/>
            </w:pPr>
            <w:r w:rsidRPr="0025555A">
              <w:t>Appropriate demeanour and body language</w:t>
            </w:r>
          </w:p>
          <w:p w:rsidR="00000000" w:rsidRPr="0025555A" w:rsidP="0025555A">
            <w:pPr>
              <w:pStyle w:val="BodyText"/>
            </w:pPr>
            <w:r w:rsidRPr="0025555A">
              <w:t>Appropriate tone and presentation</w:t>
            </w:r>
          </w:p>
          <w:p w:rsidR="00000000" w:rsidRPr="0025555A" w:rsidP="0025555A">
            <w:pPr>
              <w:pStyle w:val="BodyText"/>
            </w:pPr>
            <w:r w:rsidRPr="0025555A">
              <w:t>Observation</w:t>
            </w:r>
          </w:p>
          <w:p w:rsidR="00000000" w:rsidRPr="0025555A" w:rsidP="0025555A">
            <w:pPr>
              <w:pStyle w:val="BodyText"/>
            </w:pPr>
            <w:r w:rsidRPr="0025555A">
              <w:t>Questioning, clarifying, advising</w:t>
            </w:r>
          </w:p>
          <w:p w:rsidR="00000000" w:rsidRPr="0025555A" w:rsidP="0025555A">
            <w:pPr>
              <w:pStyle w:val="BodyText"/>
            </w:pPr>
            <w:r w:rsidRPr="0025555A">
              <w:t>Providing appropriate and accurate information</w:t>
            </w:r>
          </w:p>
          <w:p w:rsidR="00000000" w:rsidP="0025555A">
            <w:pPr>
              <w:pStyle w:val="BodyText"/>
              <w:rPr>
                <w:lang w:val="en-NZ"/>
              </w:rPr>
            </w:pPr>
            <w:r w:rsidRPr="0025555A">
              <w:t xml:space="preserve">Honesty and integrity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Cultural and personal factors may include</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Religious background</w:t>
            </w:r>
          </w:p>
          <w:p w:rsidR="00000000" w:rsidRPr="0025555A" w:rsidP="0025555A">
            <w:pPr>
              <w:pStyle w:val="BodyText"/>
            </w:pPr>
            <w:r w:rsidRPr="0025555A">
              <w:t>Racial background</w:t>
            </w:r>
          </w:p>
          <w:p w:rsidR="00000000" w:rsidRPr="0025555A" w:rsidP="0025555A">
            <w:pPr>
              <w:pStyle w:val="BodyText"/>
            </w:pPr>
            <w:r w:rsidRPr="0025555A">
              <w:t>Gender</w:t>
            </w:r>
          </w:p>
          <w:p w:rsidR="00000000" w:rsidRPr="0025555A" w:rsidP="0025555A">
            <w:pPr>
              <w:pStyle w:val="BodyText"/>
            </w:pPr>
            <w:r w:rsidRPr="0025555A">
              <w:t>Age</w:t>
            </w:r>
          </w:p>
          <w:p w:rsidR="00000000" w:rsidRPr="0025555A" w:rsidP="0025555A">
            <w:pPr>
              <w:pStyle w:val="BodyText"/>
            </w:pPr>
            <w:r w:rsidRPr="0025555A">
              <w:t>Dis/ability</w:t>
            </w:r>
          </w:p>
          <w:p w:rsidR="00000000" w:rsidP="0025555A">
            <w:pPr>
              <w:pStyle w:val="BodyText"/>
              <w:rPr>
                <w:lang w:val="en-NZ"/>
              </w:rPr>
            </w:pPr>
            <w:r w:rsidRPr="0025555A">
              <w:t xml:space="preserve">Family or social factors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Boundaries may refer to</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Confidentiality</w:t>
            </w:r>
          </w:p>
          <w:p w:rsidR="00000000" w:rsidRPr="0025555A" w:rsidP="0025555A">
            <w:pPr>
              <w:pStyle w:val="BodyText"/>
            </w:pPr>
            <w:r w:rsidRPr="0025555A">
              <w:t>Privacy</w:t>
            </w:r>
          </w:p>
          <w:p w:rsidR="00000000" w:rsidRPr="0025555A" w:rsidP="0025555A">
            <w:pPr>
              <w:pStyle w:val="BodyText"/>
            </w:pPr>
            <w:r w:rsidRPr="0025555A">
              <w:t>Respect</w:t>
            </w:r>
          </w:p>
          <w:p w:rsidR="00000000" w:rsidRPr="0025555A" w:rsidP="0025555A">
            <w:pPr>
              <w:pStyle w:val="BodyText"/>
            </w:pPr>
            <w:r w:rsidRPr="0025555A">
              <w:t>Acknowledgement of individual needs</w:t>
            </w:r>
          </w:p>
          <w:p w:rsidR="00000000" w:rsidRPr="0025555A" w:rsidP="0025555A">
            <w:pPr>
              <w:pStyle w:val="BodyText"/>
            </w:pPr>
            <w:r w:rsidRPr="0025555A">
              <w:t>Appropriate sexual boundaries</w:t>
            </w:r>
          </w:p>
          <w:p w:rsidR="00000000" w:rsidRPr="0025555A" w:rsidP="0025555A">
            <w:pPr>
              <w:pStyle w:val="BodyText"/>
            </w:pPr>
            <w:r w:rsidRPr="0025555A">
              <w:t>Appropriate physical boundaries</w:t>
            </w:r>
          </w:p>
          <w:p w:rsidR="00000000" w:rsidRPr="0025555A" w:rsidP="0025555A">
            <w:pPr>
              <w:pStyle w:val="BodyText"/>
            </w:pPr>
            <w:r w:rsidRPr="0025555A">
              <w:t xml:space="preserve">Use of enquiry only as appropriate and necessary </w:t>
            </w:r>
          </w:p>
          <w:p w:rsidR="00000000" w:rsidRPr="0025555A" w:rsidP="0025555A">
            <w:pPr>
              <w:pStyle w:val="BodyText"/>
            </w:pPr>
            <w:r w:rsidRPr="0025555A">
              <w:t xml:space="preserve">Practitioner awareness of possibilities of client </w:t>
            </w:r>
            <w:r w:rsidRPr="0025555A">
              <w:t>transference</w:t>
            </w:r>
          </w:p>
          <w:p w:rsidR="00000000" w:rsidP="0025555A">
            <w:pPr>
              <w:pStyle w:val="BodyText"/>
              <w:rPr>
                <w:lang w:val="en-NZ"/>
              </w:rPr>
            </w:pPr>
            <w:r w:rsidRPr="0025555A">
              <w:t xml:space="preserve">Practitioner staying within area of expertise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Relevant information may include</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Confirmation of appointment date and time</w:t>
            </w:r>
          </w:p>
          <w:p w:rsidR="00000000" w:rsidRPr="0025555A" w:rsidP="0025555A">
            <w:pPr>
              <w:pStyle w:val="BodyText"/>
            </w:pPr>
            <w:r w:rsidRPr="0025555A">
              <w:t>Number, length and costs of visits</w:t>
            </w:r>
          </w:p>
          <w:p w:rsidR="00000000" w:rsidRPr="0025555A" w:rsidP="0025555A">
            <w:pPr>
              <w:pStyle w:val="BodyText"/>
            </w:pPr>
            <w:r w:rsidRPr="0025555A">
              <w:t>Location directions</w:t>
            </w:r>
          </w:p>
          <w:p w:rsidR="00000000" w:rsidRPr="0025555A" w:rsidP="0025555A">
            <w:pPr>
              <w:pStyle w:val="BodyText"/>
            </w:pPr>
            <w:r w:rsidRPr="0025555A">
              <w:t>Costs and payment options</w:t>
            </w:r>
          </w:p>
          <w:p w:rsidR="00000000" w:rsidRPr="0025555A" w:rsidP="0025555A">
            <w:pPr>
              <w:pStyle w:val="BodyText"/>
            </w:pPr>
            <w:r w:rsidRPr="0025555A">
              <w:t>Referrals</w:t>
            </w:r>
          </w:p>
          <w:p w:rsidR="00000000" w:rsidRPr="0025555A" w:rsidP="0025555A">
            <w:pPr>
              <w:pStyle w:val="BodyText"/>
            </w:pPr>
            <w:r w:rsidRPr="0025555A">
              <w:t>Medical reports</w:t>
            </w:r>
          </w:p>
          <w:p w:rsidR="00000000" w:rsidRPr="0025555A" w:rsidP="0025555A">
            <w:pPr>
              <w:pStyle w:val="BodyText"/>
            </w:pPr>
            <w:r w:rsidRPr="0025555A">
              <w:t>Medication information</w:t>
            </w:r>
          </w:p>
          <w:p w:rsidR="00000000" w:rsidRPr="0025555A" w:rsidP="0025555A">
            <w:pPr>
              <w:pStyle w:val="BodyText"/>
            </w:pPr>
            <w:r w:rsidRPr="0025555A">
              <w:t>Procedure and practices</w:t>
            </w:r>
          </w:p>
          <w:p w:rsidR="00000000" w:rsidRPr="0025555A" w:rsidP="0025555A">
            <w:pPr>
              <w:pStyle w:val="BodyText"/>
            </w:pPr>
            <w:r w:rsidRPr="0025555A">
              <w:t>Information about client condition or treatment</w:t>
            </w:r>
          </w:p>
          <w:p w:rsidR="00000000" w:rsidRPr="0025555A" w:rsidP="0025555A">
            <w:pPr>
              <w:pStyle w:val="BodyText"/>
            </w:pPr>
            <w:r w:rsidRPr="0025555A">
              <w:t>Information about general health and self care</w:t>
            </w:r>
          </w:p>
          <w:p w:rsidR="00000000" w:rsidRPr="0025555A" w:rsidP="0025555A">
            <w:pPr>
              <w:pStyle w:val="BodyText"/>
            </w:pPr>
            <w:r w:rsidRPr="0025555A">
              <w:t>Background information about the practice</w:t>
            </w:r>
          </w:p>
          <w:p w:rsidR="00000000" w:rsidP="0025555A">
            <w:pPr>
              <w:pStyle w:val="BodyText"/>
              <w:rPr>
                <w:lang w:val="en-NZ"/>
              </w:rPr>
            </w:pPr>
            <w:r w:rsidRPr="0025555A">
              <w:t xml:space="preserve">Information about the expertise of the practitioner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Modes of commun</w:t>
            </w:r>
            <w:r w:rsidRPr="0025555A">
              <w:rPr>
                <w:rStyle w:val="SpecialBold"/>
              </w:rPr>
              <w:t>ication may include</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Verbal/non-verbal</w:t>
            </w:r>
          </w:p>
          <w:p w:rsidR="00000000" w:rsidRPr="0025555A" w:rsidP="0025555A">
            <w:pPr>
              <w:pStyle w:val="BodyText"/>
            </w:pPr>
            <w:r w:rsidRPr="0025555A">
              <w:t>Written</w:t>
            </w:r>
          </w:p>
          <w:p w:rsidR="00000000" w:rsidRPr="0025555A" w:rsidP="0025555A">
            <w:pPr>
              <w:pStyle w:val="BodyText"/>
            </w:pPr>
            <w:r w:rsidRPr="0025555A">
              <w:t>Formal/informal</w:t>
            </w:r>
          </w:p>
          <w:p w:rsidR="00000000" w:rsidRPr="0025555A" w:rsidP="0025555A">
            <w:pPr>
              <w:pStyle w:val="BodyText"/>
            </w:pPr>
            <w:r w:rsidRPr="0025555A">
              <w:t>Direct/indirect</w:t>
            </w:r>
          </w:p>
          <w:p w:rsidR="00000000" w:rsidP="0025555A">
            <w:pPr>
              <w:pStyle w:val="BodyText"/>
              <w:rPr>
                <w:lang w:val="en-NZ"/>
              </w:rPr>
            </w:pPr>
            <w:r w:rsidRPr="0025555A">
              <w:t xml:space="preserve">Personal/using technology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Enquirer expectations may include</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Potential for improved health/wellbeing</w:t>
            </w:r>
          </w:p>
          <w:p w:rsidR="00000000" w:rsidRPr="0025555A" w:rsidP="0025555A">
            <w:pPr>
              <w:pStyle w:val="BodyText"/>
            </w:pPr>
            <w:r w:rsidRPr="0025555A">
              <w:t>Duration for treatment</w:t>
            </w:r>
          </w:p>
          <w:p w:rsidR="00000000" w:rsidRPr="0025555A" w:rsidP="0025555A">
            <w:pPr>
              <w:pStyle w:val="BodyText"/>
            </w:pPr>
            <w:r w:rsidRPr="0025555A">
              <w:t>Costs</w:t>
            </w:r>
          </w:p>
          <w:p w:rsidR="00000000" w:rsidRPr="0025555A" w:rsidP="0025555A">
            <w:pPr>
              <w:pStyle w:val="BodyText"/>
            </w:pPr>
            <w:r w:rsidRPr="0025555A">
              <w:t>Availability for health fund rebates</w:t>
            </w:r>
          </w:p>
          <w:p w:rsidR="00000000" w:rsidRPr="0025555A" w:rsidP="0025555A">
            <w:pPr>
              <w:pStyle w:val="BodyText"/>
            </w:pPr>
            <w:r w:rsidRPr="0025555A">
              <w:t>Workcover eligibility</w:t>
            </w:r>
          </w:p>
          <w:p w:rsidR="00000000" w:rsidP="0025555A">
            <w:pPr>
              <w:pStyle w:val="BodyText"/>
              <w:rPr>
                <w:lang w:val="en-NZ"/>
              </w:rPr>
            </w:pPr>
            <w:r w:rsidRPr="0025555A">
              <w:t xml:space="preserve">Hours and locations of visits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Manage appropriately may include</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Managing emotions</w:t>
            </w:r>
          </w:p>
          <w:p w:rsidR="00000000" w:rsidRPr="0025555A" w:rsidP="0025555A">
            <w:pPr>
              <w:pStyle w:val="BodyText"/>
            </w:pPr>
            <w:r w:rsidRPr="0025555A">
              <w:t>Defusing anger</w:t>
            </w:r>
          </w:p>
          <w:p w:rsidR="00000000" w:rsidRPr="0025555A" w:rsidP="0025555A">
            <w:pPr>
              <w:pStyle w:val="BodyText"/>
            </w:pPr>
            <w:r w:rsidRPr="0025555A">
              <w:t>Clarifying the issues</w:t>
            </w:r>
          </w:p>
          <w:p w:rsidR="00000000" w:rsidRPr="0025555A" w:rsidP="0025555A">
            <w:pPr>
              <w:pStyle w:val="BodyText"/>
            </w:pPr>
            <w:r w:rsidRPr="0025555A">
              <w:t>Attending to client needs</w:t>
            </w:r>
          </w:p>
          <w:p w:rsidR="00000000" w:rsidRPr="0025555A" w:rsidP="0025555A">
            <w:pPr>
              <w:pStyle w:val="BodyText"/>
            </w:pPr>
            <w:r w:rsidRPr="0025555A">
              <w:t>Maintaining composure and professional attitude</w:t>
            </w:r>
          </w:p>
          <w:p w:rsidR="00000000" w:rsidRPr="0025555A" w:rsidP="0025555A">
            <w:pPr>
              <w:pStyle w:val="BodyText"/>
            </w:pPr>
            <w:r w:rsidRPr="0025555A">
              <w:t>Providing support</w:t>
            </w:r>
          </w:p>
          <w:p w:rsidR="00000000" w:rsidP="0025555A">
            <w:pPr>
              <w:pStyle w:val="BodyText"/>
              <w:rPr>
                <w:lang w:val="en-NZ"/>
              </w:rPr>
            </w:pPr>
            <w:r w:rsidRPr="0025555A">
              <w:t>Seeking assistanc</w:t>
            </w:r>
            <w:r w:rsidRPr="0025555A">
              <w:t xml:space="preserve">e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The need for basic counselling may include</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To support client</w:t>
            </w:r>
          </w:p>
          <w:p w:rsidR="00000000" w:rsidRPr="0025555A" w:rsidP="0025555A">
            <w:pPr>
              <w:pStyle w:val="BodyText"/>
            </w:pPr>
            <w:r w:rsidRPr="0025555A">
              <w:t>To facilitate case taking</w:t>
            </w:r>
          </w:p>
          <w:p w:rsidR="00000000" w:rsidRPr="0025555A" w:rsidP="0025555A">
            <w:pPr>
              <w:pStyle w:val="BodyText"/>
            </w:pPr>
            <w:r w:rsidRPr="0025555A">
              <w:t>To facilitate negotiation with client</w:t>
            </w:r>
          </w:p>
          <w:p w:rsidR="00000000" w:rsidRPr="0025555A" w:rsidP="0025555A">
            <w:pPr>
              <w:pStyle w:val="BodyText"/>
            </w:pPr>
            <w:r w:rsidRPr="0025555A">
              <w:t>To facilitate education of client</w:t>
            </w:r>
          </w:p>
          <w:p w:rsidR="00000000" w:rsidRPr="0025555A" w:rsidP="0025555A">
            <w:pPr>
              <w:pStyle w:val="BodyText"/>
            </w:pPr>
            <w:r w:rsidRPr="0025555A">
              <w:t>To facilitate information giving</w:t>
            </w:r>
          </w:p>
          <w:p w:rsidR="00000000" w:rsidP="0025555A">
            <w:pPr>
              <w:pStyle w:val="BodyText"/>
              <w:rPr>
                <w:lang w:val="en-NZ"/>
              </w:rPr>
            </w:pPr>
            <w:r w:rsidRPr="0025555A">
              <w:t xml:space="preserve">To assess the need for professional counselling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Basic counselling skills may include</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Attending skills, use of body language</w:t>
            </w:r>
          </w:p>
          <w:p w:rsidR="00000000" w:rsidRPr="0025555A" w:rsidP="0025555A">
            <w:pPr>
              <w:pStyle w:val="BodyText"/>
            </w:pPr>
            <w:r w:rsidRPr="0025555A">
              <w:t>Paraphrasing</w:t>
            </w:r>
          </w:p>
          <w:p w:rsidR="00000000" w:rsidRPr="0025555A" w:rsidP="0025555A">
            <w:pPr>
              <w:pStyle w:val="BodyText"/>
            </w:pPr>
            <w:r w:rsidRPr="0025555A">
              <w:t>Reflecting feelings</w:t>
            </w:r>
          </w:p>
          <w:p w:rsidR="00000000" w:rsidRPr="0025555A" w:rsidP="0025555A">
            <w:pPr>
              <w:pStyle w:val="BodyText"/>
            </w:pPr>
            <w:r w:rsidRPr="0025555A">
              <w:t>Open and closed questioning or probing</w:t>
            </w:r>
          </w:p>
          <w:p w:rsidR="00000000" w:rsidRPr="0025555A" w:rsidP="0025555A">
            <w:pPr>
              <w:pStyle w:val="BodyText"/>
            </w:pPr>
            <w:r w:rsidRPr="0025555A">
              <w:t>Summarising</w:t>
            </w:r>
          </w:p>
          <w:p w:rsidR="00000000" w:rsidRPr="0025555A" w:rsidP="0025555A">
            <w:pPr>
              <w:pStyle w:val="BodyText"/>
            </w:pPr>
            <w:r w:rsidRPr="0025555A">
              <w:t>Reframing</w:t>
            </w:r>
          </w:p>
          <w:p w:rsidR="00000000" w:rsidRPr="0025555A" w:rsidP="0025555A">
            <w:pPr>
              <w:pStyle w:val="BodyText"/>
            </w:pPr>
            <w:r w:rsidRPr="0025555A">
              <w:t>Exploring options</w:t>
            </w:r>
          </w:p>
          <w:p w:rsidR="00000000" w:rsidP="0025555A">
            <w:pPr>
              <w:pStyle w:val="BodyText"/>
              <w:rPr>
                <w:lang w:val="en-NZ"/>
              </w:rPr>
            </w:pPr>
            <w:r w:rsidRPr="0025555A">
              <w:t xml:space="preserve">Normalising statements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Practice specific guidelines refers to</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Basic counselling is used only in order to facilitate the treatment</w:t>
            </w:r>
          </w:p>
          <w:p w:rsidR="00000000" w:rsidRPr="0025555A" w:rsidP="0025555A">
            <w:pPr>
              <w:pStyle w:val="BodyText"/>
            </w:pPr>
            <w:r w:rsidRPr="0025555A">
              <w:t>Clients requiring professional counselling are referred</w:t>
            </w:r>
          </w:p>
          <w:p w:rsidR="00000000" w:rsidRPr="0025555A" w:rsidP="0025555A">
            <w:pPr>
              <w:pStyle w:val="BodyText"/>
            </w:pPr>
            <w:r w:rsidRPr="0025555A">
              <w:t>Counselling is used as a communication tool and for emotional support when necessary to treatment</w:t>
            </w:r>
          </w:p>
          <w:p w:rsidR="00000000" w:rsidRPr="0025555A" w:rsidP="0025555A">
            <w:pPr>
              <w:pStyle w:val="BodyText"/>
            </w:pPr>
            <w:r w:rsidRPr="0025555A">
              <w:t>Client boundaries are respected</w:t>
            </w:r>
            <w:r w:rsidRPr="0025555A">
              <w:t xml:space="preserve"> at all times</w:t>
            </w:r>
          </w:p>
          <w:p w:rsidR="00000000" w:rsidP="0025555A">
            <w:pPr>
              <w:pStyle w:val="BodyText"/>
              <w:rPr>
                <w:lang w:val="en-NZ"/>
              </w:rPr>
            </w:pPr>
            <w:r w:rsidRPr="0025555A">
              <w:t xml:space="preserve">Counselling is provided in accordance with level of training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555A">
            <w:pPr>
              <w:pStyle w:val="BodyText"/>
              <w:rPr>
                <w:lang w:val="en-NZ"/>
              </w:rPr>
            </w:pPr>
            <w:r w:rsidRPr="0025555A">
              <w:rPr>
                <w:rStyle w:val="SpecialBold"/>
              </w:rPr>
              <w:t>Workplace guidelines may include</w:t>
            </w:r>
            <w:r w:rsidRPr="0025555A">
              <w:t xml:space="preserve">: </w:t>
            </w: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r w:rsidRPr="0025555A">
              <w:t>Guidelines and procedures</w:t>
            </w:r>
          </w:p>
          <w:p w:rsidR="00000000" w:rsidRPr="0025555A" w:rsidP="0025555A">
            <w:pPr>
              <w:pStyle w:val="BodyText"/>
            </w:pPr>
            <w:r w:rsidRPr="0025555A">
              <w:t xml:space="preserve">Mission statements </w:t>
            </w:r>
          </w:p>
          <w:p w:rsidR="00000000" w:rsidP="0025555A">
            <w:pPr>
              <w:pStyle w:val="BodyText"/>
              <w:rPr>
                <w:lang w:val="en-NZ"/>
              </w:rPr>
            </w:pPr>
            <w:r w:rsidRPr="0025555A">
              <w:t xml:space="preserve">Codes of practice </w:t>
            </w:r>
          </w:p>
        </w:tc>
      </w:tr>
      <w:tr w:rsidTr="00AB42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5555A" w:rsidP="0025555A">
            <w:pPr>
              <w:pStyle w:val="BodyText"/>
            </w:pPr>
          </w:p>
        </w:tc>
      </w:tr>
    </w:tbl>
    <w:p w:rsidR="00000000" w:rsidRPr="0025555A" w:rsidP="0025555A">
      <w:pPr>
        <w:pStyle w:val="BodyText"/>
      </w:pPr>
    </w:p>
    <w:p w:rsidR="00000000" w:rsidRPr="0025555A" w:rsidP="0025555A">
      <w:pPr>
        <w:pStyle w:val="AllowPageBreak"/>
      </w:pPr>
    </w:p>
    <w:p w:rsidR="00000000" w:rsidRPr="0025555A" w:rsidP="0025555A">
      <w:pPr>
        <w:pStyle w:val="Heading1"/>
      </w:pPr>
      <w:bookmarkStart w:id="12" w:name="O_311293"/>
      <w:bookmarkEnd w:id="12"/>
      <w:r w:rsidRPr="0025555A">
        <w:t>Unit Sector(s)</w:t>
      </w:r>
    </w:p>
    <w:p w:rsidR="00000000" w:rsidRPr="0025555A" w:rsidP="0025555A"/>
    <w:sectPr w:rsidSect="002555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42D8" w:rsidP="00AB42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D8" w:rsidP="002555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B42D8" w:rsidP="002555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B42D8" w:rsidP="002555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42D8" w:rsidP="00AB42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D8" w:rsidP="0025555A">
    <w:pPr>
      <w:pStyle w:val="Header"/>
      <w:framePr w:wrap="around"/>
    </w:pPr>
    <w:r>
      <w:fldChar w:fldCharType="begin"/>
    </w:r>
    <w:r>
      <w:instrText xml:space="preserve"> TITLE   \* MERGEFORMAT </w:instrText>
    </w:r>
    <w:r>
      <w:fldChar w:fldCharType="separate"/>
    </w:r>
    <w:r>
      <w:t>HLTCOM404B Communicate effectively with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42D8" w:rsidP="002555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5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555A"/>
    <w:pPr>
      <w:spacing w:before="360" w:after="60"/>
      <w:outlineLvl w:val="0"/>
    </w:pPr>
    <w:rPr>
      <w:sz w:val="32"/>
    </w:rPr>
  </w:style>
  <w:style w:type="paragraph" w:styleId="Heading2">
    <w:name w:val="heading 2"/>
    <w:basedOn w:val="HeadingBase"/>
    <w:next w:val="BodyText"/>
    <w:link w:val="Heading2Char"/>
    <w:qFormat/>
    <w:rsid w:val="0025555A"/>
    <w:pPr>
      <w:keepLines/>
      <w:spacing w:before="240" w:after="120"/>
      <w:outlineLvl w:val="1"/>
    </w:pPr>
    <w:rPr>
      <w:sz w:val="28"/>
      <w:szCs w:val="40"/>
    </w:rPr>
  </w:style>
  <w:style w:type="paragraph" w:styleId="Heading3">
    <w:name w:val="heading 3"/>
    <w:basedOn w:val="HeadingBase"/>
    <w:next w:val="BodyText"/>
    <w:link w:val="Heading3Char"/>
    <w:qFormat/>
    <w:rsid w:val="0025555A"/>
    <w:pPr>
      <w:spacing w:before="180" w:after="120"/>
      <w:outlineLvl w:val="2"/>
    </w:pPr>
    <w:rPr>
      <w:spacing w:val="-10"/>
      <w:kern w:val="32"/>
    </w:rPr>
  </w:style>
  <w:style w:type="paragraph" w:styleId="Heading4">
    <w:name w:val="heading 4"/>
    <w:basedOn w:val="HeadingBase"/>
    <w:next w:val="BodyText"/>
    <w:link w:val="Heading4Char"/>
    <w:qFormat/>
    <w:rsid w:val="0025555A"/>
    <w:pPr>
      <w:spacing w:before="160" w:after="120"/>
      <w:outlineLvl w:val="3"/>
    </w:pPr>
    <w:rPr>
      <w:sz w:val="22"/>
    </w:rPr>
  </w:style>
  <w:style w:type="paragraph" w:styleId="Heading5">
    <w:name w:val="heading 5"/>
    <w:basedOn w:val="HeadingBase"/>
    <w:next w:val="Normal"/>
    <w:link w:val="Heading5Char"/>
    <w:qFormat/>
    <w:rsid w:val="0025555A"/>
    <w:pPr>
      <w:spacing w:before="80"/>
      <w:outlineLvl w:val="4"/>
    </w:pPr>
    <w:rPr>
      <w:color w:val="918585"/>
      <w:sz w:val="20"/>
    </w:rPr>
  </w:style>
  <w:style w:type="paragraph" w:styleId="Heading6">
    <w:name w:val="heading 6"/>
    <w:basedOn w:val="HeadingBase"/>
    <w:next w:val="Normal"/>
    <w:link w:val="Heading6Char"/>
    <w:qFormat/>
    <w:rsid w:val="0025555A"/>
    <w:pPr>
      <w:spacing w:before="60"/>
      <w:outlineLvl w:val="5"/>
    </w:pPr>
    <w:rPr>
      <w:color w:val="918585"/>
      <w:sz w:val="20"/>
    </w:rPr>
  </w:style>
  <w:style w:type="paragraph" w:styleId="Heading7">
    <w:name w:val="heading 7"/>
    <w:basedOn w:val="Normal"/>
    <w:next w:val="Normal"/>
    <w:link w:val="Heading7Char"/>
    <w:qFormat/>
    <w:rsid w:val="0025555A"/>
    <w:pPr>
      <w:ind w:left="720"/>
      <w:outlineLvl w:val="6"/>
    </w:pPr>
    <w:rPr>
      <w:i/>
    </w:rPr>
  </w:style>
  <w:style w:type="paragraph" w:styleId="Heading8">
    <w:name w:val="heading 8"/>
    <w:basedOn w:val="Normal"/>
    <w:next w:val="Normal"/>
    <w:link w:val="Heading8Char"/>
    <w:qFormat/>
    <w:rsid w:val="0025555A"/>
    <w:pPr>
      <w:ind w:left="720"/>
      <w:outlineLvl w:val="7"/>
    </w:pPr>
    <w:rPr>
      <w:i/>
    </w:rPr>
  </w:style>
  <w:style w:type="paragraph" w:styleId="Heading9">
    <w:name w:val="heading 9"/>
    <w:basedOn w:val="Normal"/>
    <w:next w:val="Normal"/>
    <w:link w:val="Heading9Char"/>
    <w:qFormat/>
    <w:rsid w:val="0025555A"/>
    <w:pPr>
      <w:ind w:left="720"/>
      <w:outlineLvl w:val="8"/>
    </w:pPr>
    <w:rPr>
      <w:i/>
    </w:rPr>
  </w:style>
  <w:style w:type="character" w:default="1" w:styleId="DefaultParagraphFont">
    <w:name w:val="Default Paragraph Font"/>
    <w:uiPriority w:val="1"/>
    <w:unhideWhenUsed/>
    <w:rsid w:val="00255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55A"/>
  </w:style>
  <w:style w:type="character" w:customStyle="1" w:styleId="Heading1Char">
    <w:name w:val="Heading 1 Char"/>
    <w:basedOn w:val="DefaultParagraphFont"/>
    <w:link w:val="Heading1"/>
    <w:rsid w:val="0025555A"/>
    <w:rPr>
      <w:rFonts w:ascii="Times New Roman" w:eastAsia="Times New Roman" w:hAnsi="Times New Roman" w:cs="Times New Roman"/>
      <w:b/>
      <w:sz w:val="32"/>
      <w:szCs w:val="20"/>
      <w:lang w:eastAsia="en-US"/>
    </w:rPr>
  </w:style>
  <w:style w:type="paragraph" w:styleId="BodyText">
    <w:name w:val="Body Text"/>
    <w:basedOn w:val="Normal"/>
    <w:link w:val="BodyTextChar"/>
    <w:rsid w:val="002555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555A"/>
    <w:rPr>
      <w:rFonts w:ascii="Times New Roman" w:eastAsia="Times New Roman" w:hAnsi="Times New Roman" w:cs="Times New Roman"/>
      <w:sz w:val="24"/>
      <w:lang w:val="en-US" w:eastAsia="en-US"/>
    </w:rPr>
  </w:style>
  <w:style w:type="paragraph" w:styleId="Footer">
    <w:name w:val="footer"/>
    <w:basedOn w:val="Normal"/>
    <w:link w:val="FooterChar"/>
    <w:rsid w:val="00255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55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5555A"/>
    <w:rPr>
      <w:b/>
      <w:spacing w:val="0"/>
    </w:rPr>
  </w:style>
  <w:style w:type="paragraph" w:styleId="Header">
    <w:name w:val="header"/>
    <w:basedOn w:val="Normal"/>
    <w:link w:val="HeaderChar"/>
    <w:rsid w:val="00255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5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555A"/>
    <w:pPr>
      <w:spacing w:before="240" w:after="120"/>
      <w:outlineLvl w:val="0"/>
    </w:pPr>
    <w:rPr>
      <w:rFonts w:ascii="Times New Roman" w:hAnsi="Times New Roman"/>
      <w:b/>
      <w:sz w:val="28"/>
    </w:rPr>
  </w:style>
  <w:style w:type="paragraph" w:customStyle="1" w:styleId="AllowPageBreak">
    <w:name w:val="AllowPageBreak"/>
    <w:rsid w:val="002555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5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55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555A"/>
    <w:rPr>
      <w:rFonts w:ascii="Courier New" w:eastAsia="Times New Roman" w:hAnsi="Courier New" w:cs="Times New Roman"/>
      <w:i/>
      <w:szCs w:val="20"/>
      <w:lang w:val="en-US" w:eastAsia="en-US"/>
    </w:rPr>
  </w:style>
  <w:style w:type="paragraph" w:customStyle="1" w:styleId="HeadingBase">
    <w:name w:val="Heading Base"/>
    <w:rsid w:val="00255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55A"/>
    <w:pPr>
      <w:tabs>
        <w:tab w:val="right" w:leader="dot" w:pos="9072"/>
      </w:tabs>
      <w:ind w:left="567"/>
    </w:pPr>
    <w:rPr>
      <w:szCs w:val="22"/>
    </w:rPr>
  </w:style>
  <w:style w:type="paragraph" w:customStyle="1" w:styleId="TOCBase">
    <w:name w:val="TOC Base"/>
    <w:rsid w:val="00255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55A"/>
    <w:pPr>
      <w:tabs>
        <w:tab w:val="right" w:leader="dot" w:pos="9072"/>
      </w:tabs>
      <w:spacing w:before="40" w:after="40"/>
      <w:ind w:left="284"/>
    </w:pPr>
    <w:rPr>
      <w:rFonts w:ascii="Times New Roman" w:hAnsi="Times New Roman"/>
    </w:rPr>
  </w:style>
  <w:style w:type="paragraph" w:styleId="TOC1">
    <w:name w:val="toc 1"/>
    <w:basedOn w:val="TOCBase"/>
    <w:next w:val="Normal"/>
    <w:rsid w:val="002555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555A"/>
    <w:pPr>
      <w:spacing w:before="5040"/>
      <w:jc w:val="center"/>
    </w:pPr>
    <w:rPr>
      <w:sz w:val="48"/>
      <w:szCs w:val="72"/>
      <w:lang w:val="en-US"/>
    </w:rPr>
  </w:style>
  <w:style w:type="character" w:customStyle="1" w:styleId="TitleChar">
    <w:name w:val="Title Char"/>
    <w:basedOn w:val="DefaultParagraphFont"/>
    <w:link w:val="Title"/>
    <w:rsid w:val="00255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55A"/>
    <w:pPr>
      <w:tabs>
        <w:tab w:val="left" w:pos="3600"/>
        <w:tab w:val="left" w:pos="3958"/>
      </w:tabs>
    </w:pPr>
  </w:style>
  <w:style w:type="paragraph" w:styleId="List">
    <w:name w:val="List"/>
    <w:basedOn w:val="BodyText"/>
    <w:next w:val="BodyText"/>
    <w:rsid w:val="0025555A"/>
    <w:pPr>
      <w:tabs>
        <w:tab w:val="left" w:pos="340"/>
      </w:tabs>
      <w:spacing w:before="60" w:after="60"/>
      <w:ind w:left="340" w:hanging="340"/>
    </w:pPr>
  </w:style>
  <w:style w:type="paragraph" w:styleId="ListBullet">
    <w:name w:val="List Bullet"/>
    <w:basedOn w:val="List"/>
    <w:rsid w:val="0025555A"/>
    <w:pPr>
      <w:numPr>
        <w:numId w:val="11"/>
      </w:numPr>
      <w:tabs>
        <w:tab w:val="clear" w:pos="340"/>
      </w:tabs>
      <w:spacing w:before="40" w:after="40"/>
    </w:pPr>
  </w:style>
  <w:style w:type="paragraph" w:customStyle="1" w:styleId="Note">
    <w:name w:val="Note"/>
    <w:basedOn w:val="BodyText"/>
    <w:rsid w:val="002555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55A"/>
    <w:pPr>
      <w:framePr w:wrap="auto" w:hAnchor="text" w:y="6049"/>
    </w:pPr>
    <w:rPr>
      <w:color w:val="000000"/>
      <w:sz w:val="40"/>
    </w:rPr>
  </w:style>
  <w:style w:type="paragraph" w:customStyle="1" w:styleId="TOCTitle">
    <w:name w:val="TOCTitle"/>
    <w:basedOn w:val="Heading1"/>
    <w:rsid w:val="0025555A"/>
    <w:pPr>
      <w:spacing w:after="240"/>
      <w:jc w:val="center"/>
      <w:outlineLvl w:val="9"/>
    </w:pPr>
    <w:rPr>
      <w:caps/>
    </w:rPr>
  </w:style>
  <w:style w:type="paragraph" w:customStyle="1" w:styleId="Version">
    <w:name w:val="Version"/>
    <w:rsid w:val="002555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55A"/>
    <w:pPr>
      <w:numPr>
        <w:numId w:val="12"/>
      </w:numPr>
      <w:tabs>
        <w:tab w:val="clear" w:pos="680"/>
      </w:tabs>
    </w:pPr>
  </w:style>
  <w:style w:type="paragraph" w:styleId="Index1">
    <w:name w:val="index 1"/>
    <w:basedOn w:val="Normal"/>
    <w:next w:val="Normal"/>
    <w:semiHidden/>
    <w:rsid w:val="0025555A"/>
    <w:pPr>
      <w:keepNext w:val="0"/>
      <w:tabs>
        <w:tab w:val="right" w:pos="4176"/>
      </w:tabs>
      <w:ind w:left="198" w:hanging="198"/>
    </w:pPr>
    <w:rPr>
      <w:rFonts w:ascii="Garamond" w:hAnsi="Garamond"/>
    </w:rPr>
  </w:style>
  <w:style w:type="paragraph" w:styleId="IndexHeading">
    <w:name w:val="index heading"/>
    <w:basedOn w:val="Normal"/>
    <w:next w:val="Index1"/>
    <w:semiHidden/>
    <w:rsid w:val="0025555A"/>
    <w:pPr>
      <w:spacing w:before="120" w:after="120"/>
    </w:pPr>
    <w:rPr>
      <w:rFonts w:ascii="Arial" w:hAnsi="Arial"/>
      <w:b/>
      <w:color w:val="918585"/>
      <w:sz w:val="24"/>
    </w:rPr>
  </w:style>
  <w:style w:type="paragraph" w:customStyle="1" w:styleId="Chapter">
    <w:name w:val="Chapter"/>
    <w:basedOn w:val="Normal"/>
    <w:rsid w:val="0025555A"/>
    <w:pPr>
      <w:spacing w:before="240"/>
    </w:pPr>
    <w:rPr>
      <w:rFonts w:ascii="Times New Roman" w:hAnsi="Times New Roman"/>
      <w:smallCaps/>
      <w:spacing w:val="80"/>
      <w:sz w:val="28"/>
    </w:rPr>
  </w:style>
  <w:style w:type="paragraph" w:customStyle="1" w:styleId="InChapter">
    <w:name w:val="InChapter"/>
    <w:basedOn w:val="Heading3"/>
    <w:rsid w:val="0025555A"/>
    <w:pPr>
      <w:spacing w:after="240"/>
      <w:outlineLvl w:val="9"/>
    </w:pPr>
    <w:rPr>
      <w:noProof/>
    </w:rPr>
  </w:style>
  <w:style w:type="paragraph" w:styleId="Index2">
    <w:name w:val="index 2"/>
    <w:basedOn w:val="Normal"/>
    <w:next w:val="Normal"/>
    <w:semiHidden/>
    <w:rsid w:val="0025555A"/>
    <w:pPr>
      <w:tabs>
        <w:tab w:val="right" w:pos="4176"/>
      </w:tabs>
      <w:ind w:left="568" w:hanging="284"/>
    </w:pPr>
    <w:rPr>
      <w:rFonts w:ascii="Garamond" w:hAnsi="Garamond"/>
    </w:rPr>
  </w:style>
  <w:style w:type="paragraph" w:customStyle="1" w:styleId="Byline">
    <w:name w:val="Byline"/>
    <w:rsid w:val="00255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55A"/>
    <w:pPr>
      <w:tabs>
        <w:tab w:val="clear" w:pos="3600"/>
        <w:tab w:val="clear" w:pos="3958"/>
      </w:tabs>
      <w:jc w:val="right"/>
    </w:pPr>
  </w:style>
  <w:style w:type="character" w:styleId="Emphasis">
    <w:name w:val="Emphasis"/>
    <w:basedOn w:val="DefaultParagraphFont"/>
    <w:qFormat/>
    <w:rsid w:val="0025555A"/>
    <w:rPr>
      <w:i/>
    </w:rPr>
  </w:style>
  <w:style w:type="paragraph" w:styleId="Caption">
    <w:name w:val="caption"/>
    <w:basedOn w:val="BodyText"/>
    <w:next w:val="Normal"/>
    <w:qFormat/>
    <w:rsid w:val="0025555A"/>
    <w:pPr>
      <w:framePr w:w="2268" w:hSpace="181" w:vSpace="181" w:wrap="around" w:vAnchor="text" w:hAnchor="page" w:x="1135" w:y="285" w:anchorLock="1"/>
    </w:pPr>
    <w:rPr>
      <w:i/>
    </w:rPr>
  </w:style>
  <w:style w:type="paragraph" w:customStyle="1" w:styleId="MiniTOCTitle">
    <w:name w:val="MiniTOCTitle"/>
    <w:basedOn w:val="Heading4"/>
    <w:rsid w:val="0025555A"/>
    <w:pPr>
      <w:spacing w:before="240"/>
      <w:outlineLvl w:val="9"/>
    </w:pPr>
    <w:rPr>
      <w:noProof/>
      <w:sz w:val="24"/>
    </w:rPr>
  </w:style>
  <w:style w:type="paragraph" w:customStyle="1" w:styleId="MiniTOCItem">
    <w:name w:val="MiniTOCItem"/>
    <w:basedOn w:val="ListBullet"/>
    <w:rsid w:val="0025555A"/>
    <w:pPr>
      <w:numPr>
        <w:numId w:val="0"/>
      </w:numPr>
      <w:tabs>
        <w:tab w:val="right" w:leader="dot" w:pos="6521"/>
      </w:tabs>
      <w:spacing w:before="0" w:after="0"/>
    </w:pPr>
  </w:style>
  <w:style w:type="paragraph" w:customStyle="1" w:styleId="TOFTitle">
    <w:name w:val="TOFTitle"/>
    <w:basedOn w:val="TOCTitle"/>
    <w:rsid w:val="0025555A"/>
  </w:style>
  <w:style w:type="paragraph" w:styleId="TableofFigures">
    <w:name w:val="table of figures"/>
    <w:basedOn w:val="Normal"/>
    <w:next w:val="Normal"/>
    <w:semiHidden/>
    <w:rsid w:val="0025555A"/>
    <w:pPr>
      <w:tabs>
        <w:tab w:val="right" w:leader="dot" w:pos="9072"/>
      </w:tabs>
      <w:ind w:left="970" w:hanging="403"/>
    </w:pPr>
    <w:rPr>
      <w:rFonts w:ascii="Times New Roman" w:hAnsi="Times New Roman"/>
      <w:b/>
    </w:rPr>
  </w:style>
  <w:style w:type="paragraph" w:styleId="ListNumber">
    <w:name w:val="List Number"/>
    <w:basedOn w:val="List"/>
    <w:rsid w:val="0025555A"/>
    <w:pPr>
      <w:numPr>
        <w:numId w:val="9"/>
      </w:numPr>
    </w:pPr>
  </w:style>
  <w:style w:type="character" w:customStyle="1" w:styleId="WingdingSymbols">
    <w:name w:val="Wingding Symbols"/>
    <w:rsid w:val="0025555A"/>
    <w:rPr>
      <w:rFonts w:ascii="Wingdings" w:hAnsi="Wingdings"/>
    </w:rPr>
  </w:style>
  <w:style w:type="paragraph" w:customStyle="1" w:styleId="TableHeading">
    <w:name w:val="Table Heading"/>
    <w:basedOn w:val="HeadingBase"/>
    <w:rsid w:val="0025555A"/>
    <w:pPr>
      <w:keepLines/>
      <w:pBdr>
        <w:bottom w:val="single" w:sz="6" w:space="1" w:color="918585"/>
      </w:pBdr>
      <w:spacing w:before="240"/>
    </w:pPr>
  </w:style>
  <w:style w:type="character" w:customStyle="1" w:styleId="HotSpot">
    <w:name w:val="HotSpot"/>
    <w:rsid w:val="0025555A"/>
    <w:rPr>
      <w:color w:val="0033CC"/>
      <w:u w:val="none"/>
    </w:rPr>
  </w:style>
  <w:style w:type="paragraph" w:customStyle="1" w:styleId="BodyTextRight">
    <w:name w:val="Body Text Right"/>
    <w:basedOn w:val="BodyText"/>
    <w:rsid w:val="0025555A"/>
    <w:pPr>
      <w:spacing w:before="0" w:after="0"/>
      <w:jc w:val="right"/>
    </w:pPr>
  </w:style>
  <w:style w:type="paragraph" w:styleId="Index3">
    <w:name w:val="index 3"/>
    <w:basedOn w:val="ListNumber2"/>
    <w:next w:val="Normal"/>
    <w:semiHidden/>
    <w:rsid w:val="0025555A"/>
    <w:pPr>
      <w:numPr>
        <w:numId w:val="0"/>
      </w:numPr>
      <w:tabs>
        <w:tab w:val="right" w:leader="dot" w:pos="4176"/>
      </w:tabs>
    </w:pPr>
  </w:style>
  <w:style w:type="paragraph" w:styleId="ListNumber2">
    <w:name w:val="List Number 2"/>
    <w:basedOn w:val="List2"/>
    <w:rsid w:val="0025555A"/>
    <w:pPr>
      <w:numPr>
        <w:numId w:val="8"/>
      </w:numPr>
      <w:tabs>
        <w:tab w:val="clear" w:pos="1060"/>
      </w:tabs>
    </w:pPr>
  </w:style>
  <w:style w:type="paragraph" w:customStyle="1" w:styleId="MarginNote">
    <w:name w:val="Margin Note"/>
    <w:basedOn w:val="BodyText"/>
    <w:rsid w:val="00255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5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555A"/>
    <w:rPr>
      <w:sz w:val="32"/>
    </w:rPr>
  </w:style>
  <w:style w:type="paragraph" w:customStyle="1" w:styleId="HeadingProcedure">
    <w:name w:val="Heading Procedure"/>
    <w:basedOn w:val="HeadingBase"/>
    <w:next w:val="Normal"/>
    <w:rsid w:val="0025555A"/>
    <w:pPr>
      <w:tabs>
        <w:tab w:val="left" w:pos="0"/>
      </w:tabs>
      <w:spacing w:before="120" w:after="60"/>
    </w:pPr>
    <w:rPr>
      <w:i/>
      <w:color w:val="918585"/>
      <w:sz w:val="22"/>
    </w:rPr>
  </w:style>
  <w:style w:type="paragraph" w:customStyle="1" w:styleId="TableBodyText">
    <w:name w:val="Table Body Text"/>
    <w:basedOn w:val="BodyText"/>
    <w:rsid w:val="0025555A"/>
    <w:pPr>
      <w:spacing w:before="60" w:after="60"/>
    </w:pPr>
  </w:style>
  <w:style w:type="paragraph" w:styleId="ListContinue">
    <w:name w:val="List Continue"/>
    <w:basedOn w:val="List"/>
    <w:rsid w:val="0025555A"/>
    <w:pPr>
      <w:ind w:firstLine="0"/>
    </w:pPr>
  </w:style>
  <w:style w:type="paragraph" w:customStyle="1" w:styleId="ListNote">
    <w:name w:val="List Note"/>
    <w:basedOn w:val="List"/>
    <w:rsid w:val="0025555A"/>
    <w:pPr>
      <w:pBdr>
        <w:top w:val="single" w:sz="6" w:space="2" w:color="918585"/>
        <w:bottom w:val="single" w:sz="6" w:space="2" w:color="918585"/>
      </w:pBdr>
      <w:tabs>
        <w:tab w:val="left" w:pos="1021"/>
      </w:tabs>
      <w:ind w:firstLine="0"/>
    </w:pPr>
  </w:style>
  <w:style w:type="paragraph" w:customStyle="1" w:styleId="Warning">
    <w:name w:val="Warning"/>
    <w:basedOn w:val="BodyText"/>
    <w:rsid w:val="0025555A"/>
    <w:pPr>
      <w:shd w:val="clear" w:color="auto" w:fill="D9D9D9"/>
      <w:tabs>
        <w:tab w:val="left" w:pos="992"/>
      </w:tabs>
      <w:ind w:left="119" w:right="119"/>
    </w:pPr>
    <w:rPr>
      <w:sz w:val="20"/>
    </w:rPr>
  </w:style>
  <w:style w:type="paragraph" w:customStyle="1" w:styleId="MarginIcons">
    <w:name w:val="Margin Icons"/>
    <w:basedOn w:val="BodyText"/>
    <w:rsid w:val="00255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55A"/>
    <w:rPr>
      <w:rFonts w:ascii="Courier New" w:hAnsi="Courier New"/>
    </w:rPr>
  </w:style>
  <w:style w:type="paragraph" w:customStyle="1" w:styleId="NoteBullet">
    <w:name w:val="Note Bullet"/>
    <w:basedOn w:val="Note"/>
    <w:rsid w:val="0025555A"/>
    <w:pPr>
      <w:tabs>
        <w:tab w:val="clear" w:pos="680"/>
      </w:tabs>
      <w:spacing w:before="60" w:after="60"/>
    </w:pPr>
  </w:style>
  <w:style w:type="paragraph" w:customStyle="1" w:styleId="SubHeading2">
    <w:name w:val="SubHeading2"/>
    <w:basedOn w:val="HeadingBase"/>
    <w:rsid w:val="0025555A"/>
    <w:pPr>
      <w:spacing w:before="240" w:after="60"/>
    </w:pPr>
    <w:rPr>
      <w:sz w:val="20"/>
    </w:rPr>
  </w:style>
  <w:style w:type="paragraph" w:customStyle="1" w:styleId="SubHeading1">
    <w:name w:val="SubHeading1"/>
    <w:basedOn w:val="HeadingBase"/>
    <w:rsid w:val="0025555A"/>
    <w:pPr>
      <w:spacing w:before="240" w:after="60"/>
    </w:pPr>
    <w:rPr>
      <w:color w:val="918585"/>
      <w:sz w:val="22"/>
    </w:rPr>
  </w:style>
  <w:style w:type="paragraph" w:customStyle="1" w:styleId="SideHeading">
    <w:name w:val="Side Heading"/>
    <w:basedOn w:val="HeadingBase"/>
    <w:rsid w:val="00255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55A"/>
    <w:pPr>
      <w:numPr>
        <w:numId w:val="10"/>
      </w:numPr>
    </w:pPr>
  </w:style>
  <w:style w:type="paragraph" w:styleId="PlainText">
    <w:name w:val="Plain Text"/>
    <w:basedOn w:val="Normal"/>
    <w:link w:val="PlainTextChar"/>
    <w:rsid w:val="0025555A"/>
    <w:rPr>
      <w:sz w:val="20"/>
    </w:rPr>
  </w:style>
  <w:style w:type="character" w:customStyle="1" w:styleId="PlainTextChar">
    <w:name w:val="Plain Text Char"/>
    <w:basedOn w:val="DefaultParagraphFont"/>
    <w:link w:val="PlainText"/>
    <w:rsid w:val="002555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555A"/>
    <w:rPr>
      <w:b/>
      <w:smallCaps/>
    </w:rPr>
  </w:style>
  <w:style w:type="paragraph" w:customStyle="1" w:styleId="TableListNumber">
    <w:name w:val="Table List Number"/>
    <w:basedOn w:val="ListNumber"/>
    <w:rsid w:val="0025555A"/>
    <w:pPr>
      <w:numPr>
        <w:numId w:val="0"/>
      </w:numPr>
    </w:pPr>
  </w:style>
  <w:style w:type="paragraph" w:styleId="TOC4">
    <w:name w:val="toc 4"/>
    <w:basedOn w:val="TOCBase"/>
    <w:next w:val="Normal"/>
    <w:semiHidden/>
    <w:rsid w:val="0025555A"/>
    <w:pPr>
      <w:tabs>
        <w:tab w:val="right" w:leader="dot" w:pos="9071"/>
      </w:tabs>
      <w:ind w:left="1701"/>
    </w:pPr>
  </w:style>
  <w:style w:type="paragraph" w:customStyle="1" w:styleId="ListAlpha">
    <w:name w:val="List Alpha"/>
    <w:basedOn w:val="List"/>
    <w:rsid w:val="0025555A"/>
    <w:pPr>
      <w:numPr>
        <w:numId w:val="7"/>
      </w:numPr>
    </w:pPr>
  </w:style>
  <w:style w:type="paragraph" w:customStyle="1" w:styleId="ListAlpha2">
    <w:name w:val="List Alpha 2"/>
    <w:basedOn w:val="List2"/>
    <w:rsid w:val="0025555A"/>
    <w:pPr>
      <w:numPr>
        <w:numId w:val="6"/>
      </w:numPr>
    </w:pPr>
  </w:style>
  <w:style w:type="paragraph" w:styleId="List2">
    <w:name w:val="List 2"/>
    <w:basedOn w:val="BodyText"/>
    <w:rsid w:val="0025555A"/>
    <w:pPr>
      <w:tabs>
        <w:tab w:val="left" w:pos="680"/>
      </w:tabs>
      <w:spacing w:before="60" w:after="60"/>
      <w:ind w:left="680" w:hanging="340"/>
    </w:pPr>
  </w:style>
  <w:style w:type="paragraph" w:styleId="List3">
    <w:name w:val="List 3"/>
    <w:basedOn w:val="BodyText"/>
    <w:rsid w:val="0025555A"/>
    <w:pPr>
      <w:tabs>
        <w:tab w:val="left" w:pos="1021"/>
      </w:tabs>
      <w:spacing w:before="60" w:after="60"/>
      <w:ind w:left="1020" w:hanging="340"/>
    </w:pPr>
  </w:style>
  <w:style w:type="paragraph" w:styleId="List4">
    <w:name w:val="List 4"/>
    <w:basedOn w:val="BodyText"/>
    <w:rsid w:val="0025555A"/>
    <w:pPr>
      <w:tabs>
        <w:tab w:val="left" w:pos="1361"/>
      </w:tabs>
      <w:spacing w:before="60" w:after="60"/>
      <w:ind w:left="1361" w:hanging="340"/>
    </w:pPr>
  </w:style>
  <w:style w:type="paragraph" w:styleId="List5">
    <w:name w:val="List 5"/>
    <w:basedOn w:val="BodyText"/>
    <w:rsid w:val="0025555A"/>
    <w:pPr>
      <w:tabs>
        <w:tab w:val="left" w:pos="1701"/>
      </w:tabs>
      <w:spacing w:before="60" w:after="60"/>
      <w:ind w:left="1701" w:hanging="340"/>
    </w:pPr>
  </w:style>
  <w:style w:type="paragraph" w:styleId="ListBullet3">
    <w:name w:val="List Bullet 3"/>
    <w:basedOn w:val="List3"/>
    <w:rsid w:val="0025555A"/>
    <w:pPr>
      <w:numPr>
        <w:numId w:val="13"/>
      </w:numPr>
      <w:tabs>
        <w:tab w:val="clear" w:pos="1021"/>
      </w:tabs>
      <w:ind w:left="1037" w:hanging="357"/>
    </w:pPr>
  </w:style>
  <w:style w:type="paragraph" w:styleId="ListBullet4">
    <w:name w:val="List Bullet 4"/>
    <w:basedOn w:val="List4"/>
    <w:rsid w:val="0025555A"/>
    <w:pPr>
      <w:numPr>
        <w:numId w:val="1"/>
      </w:numPr>
    </w:pPr>
  </w:style>
  <w:style w:type="paragraph" w:styleId="ListBullet5">
    <w:name w:val="List Bullet 5"/>
    <w:basedOn w:val="List5"/>
    <w:rsid w:val="0025555A"/>
    <w:pPr>
      <w:numPr>
        <w:numId w:val="2"/>
      </w:numPr>
    </w:pPr>
  </w:style>
  <w:style w:type="paragraph" w:styleId="ListContinue2">
    <w:name w:val="List Continue 2"/>
    <w:basedOn w:val="List2"/>
    <w:rsid w:val="0025555A"/>
    <w:pPr>
      <w:ind w:firstLine="0"/>
    </w:pPr>
  </w:style>
  <w:style w:type="paragraph" w:styleId="ListContinue3">
    <w:name w:val="List Continue 3"/>
    <w:basedOn w:val="List3"/>
    <w:rsid w:val="0025555A"/>
    <w:pPr>
      <w:ind w:left="1021" w:firstLine="0"/>
    </w:pPr>
  </w:style>
  <w:style w:type="paragraph" w:styleId="ListContinue4">
    <w:name w:val="List Continue 4"/>
    <w:basedOn w:val="List4"/>
    <w:rsid w:val="0025555A"/>
    <w:pPr>
      <w:ind w:firstLine="0"/>
    </w:pPr>
  </w:style>
  <w:style w:type="paragraph" w:styleId="ListContinue5">
    <w:name w:val="List Continue 5"/>
    <w:basedOn w:val="List5"/>
    <w:rsid w:val="0025555A"/>
    <w:pPr>
      <w:ind w:firstLine="0"/>
    </w:pPr>
  </w:style>
  <w:style w:type="paragraph" w:styleId="ListNumber3">
    <w:name w:val="List Number 3"/>
    <w:basedOn w:val="List3"/>
    <w:rsid w:val="0025555A"/>
    <w:pPr>
      <w:numPr>
        <w:numId w:val="3"/>
      </w:numPr>
    </w:pPr>
  </w:style>
  <w:style w:type="paragraph" w:styleId="ListNumber4">
    <w:name w:val="List Number 4"/>
    <w:basedOn w:val="List4"/>
    <w:rsid w:val="0025555A"/>
    <w:pPr>
      <w:numPr>
        <w:numId w:val="4"/>
      </w:numPr>
    </w:pPr>
  </w:style>
  <w:style w:type="paragraph" w:styleId="ListNumber5">
    <w:name w:val="List Number 5"/>
    <w:basedOn w:val="List5"/>
    <w:rsid w:val="0025555A"/>
    <w:pPr>
      <w:numPr>
        <w:numId w:val="5"/>
      </w:numPr>
    </w:pPr>
  </w:style>
  <w:style w:type="paragraph" w:styleId="BlockText">
    <w:name w:val="Block Text"/>
    <w:basedOn w:val="Normal"/>
    <w:rsid w:val="0025555A"/>
    <w:pPr>
      <w:spacing w:after="120"/>
      <w:ind w:left="1440" w:right="1440"/>
    </w:pPr>
  </w:style>
  <w:style w:type="character" w:customStyle="1" w:styleId="Subscript">
    <w:name w:val="Subscript"/>
    <w:basedOn w:val="DefaultParagraphFont"/>
    <w:rsid w:val="0025555A"/>
    <w:rPr>
      <w:sz w:val="16"/>
      <w:vertAlign w:val="subscript"/>
    </w:rPr>
  </w:style>
  <w:style w:type="character" w:customStyle="1" w:styleId="Superscript">
    <w:name w:val="Superscript"/>
    <w:basedOn w:val="DefaultParagraphFont"/>
    <w:rsid w:val="0025555A"/>
    <w:rPr>
      <w:sz w:val="16"/>
      <w:vertAlign w:val="superscript"/>
    </w:rPr>
  </w:style>
  <w:style w:type="character" w:customStyle="1" w:styleId="Symbols">
    <w:name w:val="Symbols"/>
    <w:basedOn w:val="DefaultParagraphFont"/>
    <w:rsid w:val="0025555A"/>
    <w:rPr>
      <w:rFonts w:ascii="Symbol" w:hAnsi="Symbol"/>
    </w:rPr>
  </w:style>
  <w:style w:type="character" w:customStyle="1" w:styleId="MenuOptions">
    <w:name w:val="Menu Options"/>
    <w:basedOn w:val="DefaultParagraphFont"/>
    <w:rsid w:val="0025555A"/>
    <w:rPr>
      <w:rFonts w:ascii="Arial Narrow" w:hAnsi="Arial Narrow"/>
      <w:smallCaps/>
    </w:rPr>
  </w:style>
  <w:style w:type="character" w:customStyle="1" w:styleId="Buttons">
    <w:name w:val="Buttons"/>
    <w:basedOn w:val="DefaultParagraphFont"/>
    <w:rsid w:val="0025555A"/>
    <w:rPr>
      <w:b/>
    </w:rPr>
  </w:style>
  <w:style w:type="character" w:customStyle="1" w:styleId="Underlined">
    <w:name w:val="Underlined"/>
    <w:basedOn w:val="DefaultParagraphFont"/>
    <w:rsid w:val="0025555A"/>
    <w:rPr>
      <w:u w:val="single"/>
    </w:rPr>
  </w:style>
  <w:style w:type="paragraph" w:customStyle="1" w:styleId="TableBodyTextRight">
    <w:name w:val="Table Body Text Right"/>
    <w:basedOn w:val="TableBodyText"/>
    <w:rsid w:val="0025555A"/>
    <w:pPr>
      <w:widowControl w:val="0"/>
      <w:autoSpaceDE w:val="0"/>
      <w:autoSpaceDN w:val="0"/>
      <w:adjustRightInd w:val="0"/>
      <w:jc w:val="right"/>
    </w:pPr>
    <w:rPr>
      <w:rFonts w:cs="Arial"/>
      <w:szCs w:val="18"/>
    </w:rPr>
  </w:style>
  <w:style w:type="paragraph" w:customStyle="1" w:styleId="CopyrightText">
    <w:name w:val="Copyright Text"/>
    <w:basedOn w:val="BodyText"/>
    <w:rsid w:val="0025555A"/>
    <w:rPr>
      <w:sz w:val="18"/>
    </w:rPr>
  </w:style>
  <w:style w:type="paragraph" w:customStyle="1" w:styleId="BodySmallRight">
    <w:name w:val="Body Small Right"/>
    <w:basedOn w:val="BodyTextRight"/>
    <w:rsid w:val="0025555A"/>
    <w:rPr>
      <w:sz w:val="18"/>
      <w:szCs w:val="18"/>
    </w:rPr>
  </w:style>
  <w:style w:type="paragraph" w:customStyle="1" w:styleId="MarginEdition">
    <w:name w:val="Margin Edition"/>
    <w:basedOn w:val="MarginNote"/>
    <w:rsid w:val="0025555A"/>
    <w:pPr>
      <w:spacing w:before="0" w:after="0"/>
    </w:pPr>
    <w:rPr>
      <w:rFonts w:ascii="Times New Roman" w:hAnsi="Times New Roman"/>
      <w:color w:val="999999"/>
    </w:rPr>
  </w:style>
  <w:style w:type="paragraph" w:customStyle="1" w:styleId="Spacer">
    <w:name w:val="Spacer"/>
    <w:basedOn w:val="Normal"/>
    <w:rsid w:val="0025555A"/>
    <w:rPr>
      <w:sz w:val="2"/>
      <w:szCs w:val="2"/>
    </w:rPr>
  </w:style>
  <w:style w:type="character" w:customStyle="1" w:styleId="Small">
    <w:name w:val="Small"/>
    <w:basedOn w:val="DefaultParagraphFont"/>
    <w:rsid w:val="0025555A"/>
    <w:rPr>
      <w:sz w:val="16"/>
    </w:rPr>
  </w:style>
  <w:style w:type="paragraph" w:customStyle="1" w:styleId="WideTable">
    <w:name w:val="Wide Table"/>
    <w:basedOn w:val="Normal"/>
    <w:rsid w:val="0025555A"/>
    <w:pPr>
      <w:ind w:left="-1418"/>
    </w:pPr>
    <w:rPr>
      <w:sz w:val="2"/>
      <w:szCs w:val="2"/>
    </w:rPr>
  </w:style>
  <w:style w:type="character" w:styleId="PageNumber">
    <w:name w:val="page number"/>
    <w:basedOn w:val="DefaultParagraphFont"/>
    <w:rsid w:val="0025555A"/>
  </w:style>
  <w:style w:type="paragraph" w:styleId="Quote">
    <w:name w:val="Quote"/>
    <w:basedOn w:val="Heading1"/>
    <w:link w:val="QuoteChar"/>
    <w:qFormat/>
    <w:rsid w:val="0025555A"/>
    <w:rPr>
      <w:b w:val="0"/>
      <w:sz w:val="72"/>
      <w:szCs w:val="72"/>
      <w:lang w:val="en-NZ"/>
    </w:rPr>
  </w:style>
  <w:style w:type="character" w:customStyle="1" w:styleId="QuoteChar">
    <w:name w:val="Quote Char"/>
    <w:basedOn w:val="DefaultParagraphFont"/>
    <w:link w:val="Quote"/>
    <w:rsid w:val="00255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55A"/>
    <w:pPr>
      <w:pageBreakBefore/>
    </w:pPr>
  </w:style>
  <w:style w:type="paragraph" w:customStyle="1" w:styleId="Border">
    <w:name w:val="Border"/>
    <w:basedOn w:val="Normal"/>
    <w:qFormat/>
    <w:rsid w:val="00255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55A"/>
    <w:rPr>
      <w:b/>
      <w:bCs/>
      <w:i/>
      <w:iCs/>
      <w:color w:val="auto"/>
    </w:rPr>
  </w:style>
  <w:style w:type="paragraph" w:styleId="IntenseQuote">
    <w:name w:val="Intense Quote"/>
    <w:basedOn w:val="Normal"/>
    <w:next w:val="Normal"/>
    <w:link w:val="IntenseQuoteChar"/>
    <w:uiPriority w:val="30"/>
    <w:qFormat/>
    <w:rsid w:val="00255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5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555A"/>
    <w:rPr>
      <w:smallCaps/>
      <w:color w:val="auto"/>
      <w:u w:val="single"/>
    </w:rPr>
  </w:style>
  <w:style w:type="character" w:styleId="IntenseReference">
    <w:name w:val="Intense Reference"/>
    <w:basedOn w:val="DefaultParagraphFont"/>
    <w:uiPriority w:val="32"/>
    <w:qFormat/>
    <w:rsid w:val="0025555A"/>
    <w:rPr>
      <w:b/>
      <w:bCs/>
      <w:smallCaps/>
      <w:color w:val="auto"/>
      <w:spacing w:val="5"/>
      <w:u w:val="single"/>
    </w:rPr>
  </w:style>
  <w:style w:type="paragraph" w:customStyle="1" w:styleId="2ColumnHeading">
    <w:name w:val="2Column Heading"/>
    <w:basedOn w:val="BodyText"/>
    <w:qFormat/>
    <w:rsid w:val="0025555A"/>
    <w:pPr>
      <w:spacing w:after="60"/>
      <w:ind w:left="-2268"/>
    </w:pPr>
    <w:rPr>
      <w:b/>
    </w:rPr>
  </w:style>
  <w:style w:type="paragraph" w:customStyle="1" w:styleId="Heading1TOC">
    <w:name w:val="Heading1 TOC"/>
    <w:basedOn w:val="Normal"/>
    <w:qFormat/>
    <w:rsid w:val="0025555A"/>
    <w:pPr>
      <w:spacing w:before="240" w:after="120"/>
    </w:pPr>
    <w:rPr>
      <w:rFonts w:ascii="Times New Roman" w:hAnsi="Times New Roman"/>
      <w:b/>
      <w:sz w:val="32"/>
    </w:rPr>
  </w:style>
  <w:style w:type="paragraph" w:customStyle="1" w:styleId="Heading2TOC">
    <w:name w:val="Heading2 TOC"/>
    <w:basedOn w:val="Normal"/>
    <w:qFormat/>
    <w:rsid w:val="0025555A"/>
    <w:pPr>
      <w:spacing w:before="240" w:after="60"/>
    </w:pPr>
    <w:rPr>
      <w:rFonts w:ascii="Times New Roman" w:hAnsi="Times New Roman"/>
      <w:b/>
      <w:sz w:val="28"/>
    </w:rPr>
  </w:style>
  <w:style w:type="character" w:customStyle="1" w:styleId="Underline">
    <w:name w:val="Underline"/>
    <w:basedOn w:val="DefaultParagraphFont"/>
    <w:qFormat/>
    <w:rsid w:val="0025555A"/>
    <w:rPr>
      <w:u w:val="single"/>
    </w:rPr>
  </w:style>
  <w:style w:type="character" w:customStyle="1" w:styleId="BoldandItalics">
    <w:name w:val="Bold and Italics"/>
    <w:qFormat/>
    <w:rsid w:val="0025555A"/>
    <w:rPr>
      <w:b/>
      <w:i/>
      <w:u w:val="none"/>
    </w:rPr>
  </w:style>
  <w:style w:type="paragraph" w:styleId="BalloonText">
    <w:name w:val="Balloon Text"/>
    <w:basedOn w:val="Normal"/>
    <w:link w:val="BalloonTextChar"/>
    <w:rsid w:val="0025555A"/>
    <w:rPr>
      <w:rFonts w:ascii="Tahoma" w:hAnsi="Tahoma" w:cs="Tahoma"/>
      <w:sz w:val="16"/>
      <w:szCs w:val="16"/>
    </w:rPr>
  </w:style>
  <w:style w:type="character" w:customStyle="1" w:styleId="BalloonTextChar">
    <w:name w:val="Balloon Text Char"/>
    <w:basedOn w:val="DefaultParagraphFont"/>
    <w:link w:val="BalloonText"/>
    <w:rsid w:val="002555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55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55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1337</Words>
  <Characters>8610</Characters>
  <Application>Microsoft Office Word</Application>
  <DocSecurity>0</DocSecurity>
  <Lines>384</Lines>
  <Paragraphs>219</Paragraphs>
  <ScaleCrop>false</ScaleCrop>
  <Company>Author-it Software Corporation Ltd.</Company>
  <LinksUpToDate>false</LinksUpToDate>
  <CharactersWithSpaces>9793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HLTCOM404B Communicate effectively with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2012-05-26T16:51:00Z</dcterms:created>
  <dcterms:modified xsi:type="dcterms:W3CDTF">2012-05-26T16:51:00Z</dcterms:modified>
</cp:coreProperties>
</file>