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B6D" w:rsidP="00910B6D">
      <w:pPr>
        <w:pStyle w:val="Title"/>
      </w:pPr>
      <w:r>
        <w:fldChar w:fldCharType="begin"/>
      </w:r>
      <w:r>
        <w:instrText xml:space="preserve"> TITLE   \* MERGEFORMAT </w:instrText>
      </w:r>
      <w:r>
        <w:fldChar w:fldCharType="separate"/>
      </w:r>
      <w:r>
        <w:t>Assessment Requirements for HLTWHS005 Conduct manual tasks safely</w:t>
      </w:r>
      <w:r>
        <w:fldChar w:fldCharType="end"/>
      </w:r>
    </w:p>
    <w:p w:rsidR="00910B6D" w:rsidP="00910B6D">
      <w:pPr>
        <w:pStyle w:val="Version"/>
        <w:sectPr w:rsidSect="00C31F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F9D" w:rsidP="00C31F9D">
      <w:pPr>
        <w:pStyle w:val="SuperHeading"/>
      </w:pPr>
      <w:r w:rsidRPr="00C31F9D">
        <w:t>Assessment Requirements for HLTWHS005 Conduct manual tasks safely</w:t>
      </w:r>
    </w:p>
    <w:p w:rsidR="00000000" w:rsidRPr="00C31F9D" w:rsidP="00C31F9D">
      <w:pPr>
        <w:pStyle w:val="Heading1"/>
      </w:pPr>
      <w:bookmarkStart w:id="1" w:name="O_744518"/>
      <w:bookmarkEnd w:id="1"/>
      <w:r w:rsidRPr="00C31F9D">
        <w:t>Modification History</w:t>
      </w:r>
    </w:p>
    <w:tbl>
      <w:tblPr>
        <w:tblW w:w="0" w:type="auto"/>
        <w:tblLayout w:type="fixed"/>
        <w:tblCellMar>
          <w:left w:w="62" w:type="dxa"/>
          <w:right w:w="62" w:type="dxa"/>
        </w:tblCellMar>
        <w:tblLook w:val="0000"/>
      </w:tblPr>
      <w:tblGrid>
        <w:gridCol w:w="2790"/>
        <w:gridCol w:w="6344"/>
      </w:tblGrid>
      <w:tr w:rsidTr="00C31F9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F9D" w:rsidP="00C31F9D">
            <w:pPr>
              <w:pStyle w:val="BodyText"/>
            </w:pPr>
            <w:r w:rsidRPr="00C31F9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F9D">
            <w:pPr>
              <w:pStyle w:val="BodyText"/>
              <w:rPr>
                <w:lang w:val="en-NZ"/>
              </w:rPr>
            </w:pPr>
            <w:r w:rsidRPr="00C31F9D">
              <w:rPr>
                <w:rStyle w:val="SpecialBold"/>
              </w:rPr>
              <w:t>Comments</w:t>
            </w:r>
          </w:p>
        </w:tc>
      </w:tr>
      <w:tr w:rsidTr="00C31F9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F9D">
            <w:pPr>
              <w:pStyle w:val="BodyText"/>
              <w:rPr>
                <w:lang w:val="en-NZ"/>
              </w:rPr>
            </w:pPr>
            <w:r w:rsidRPr="00C31F9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F9D" w:rsidP="00C31F9D">
            <w:pPr>
              <w:pStyle w:val="BodyText"/>
            </w:pPr>
            <w:r w:rsidRPr="00C31F9D">
              <w:t xml:space="preserve">This version was released in </w:t>
            </w:r>
            <w:r w:rsidRPr="00C31F9D">
              <w:rPr>
                <w:rStyle w:val="Emphasis"/>
              </w:rPr>
              <w:t>HLT Health Training Package release 2.0</w:t>
            </w:r>
            <w:r w:rsidRPr="00C31F9D">
              <w:t xml:space="preserve"> and meets the requir</w:t>
            </w:r>
            <w:r w:rsidRPr="00C31F9D">
              <w:t>ements of the 2012 Standards for Training Packages.</w:t>
            </w:r>
          </w:p>
          <w:p w:rsidR="00000000" w:rsidRPr="00C31F9D" w:rsidP="00C31F9D">
            <w:pPr>
              <w:pStyle w:val="BodyText"/>
            </w:pPr>
            <w:r w:rsidRPr="00C31F9D">
              <w:t>Significant changes to the elements and performance criteria. New evidence requirements for assessment, including volume and frequency requirements. Significant change to knowledge evidence.</w:t>
            </w:r>
          </w:p>
        </w:tc>
      </w:tr>
    </w:tbl>
    <w:p w:rsidR="00910B6D" w:rsidP="00C31F9D">
      <w:pPr>
        <w:pStyle w:val="BodyText"/>
      </w:pPr>
    </w:p>
    <w:p w:rsidR="00910B6D" w:rsidP="00C31F9D">
      <w:pPr>
        <w:pStyle w:val="BodyText"/>
      </w:pPr>
    </w:p>
    <w:p w:rsidR="00000000" w:rsidRPr="00C31F9D" w:rsidP="00C31F9D">
      <w:pPr>
        <w:pStyle w:val="Heading1"/>
      </w:pPr>
      <w:bookmarkStart w:id="2" w:name="O_744519"/>
      <w:bookmarkEnd w:id="2"/>
      <w:r w:rsidRPr="00C31F9D">
        <w:t>Performance Evidence</w:t>
      </w:r>
    </w:p>
    <w:p w:rsidR="00000000" w:rsidRPr="00C31F9D" w:rsidP="00910B6D">
      <w:pPr>
        <w:pStyle w:val="BodyText"/>
      </w:pPr>
      <w:r w:rsidRPr="00C31F9D">
        <w:t xml:space="preserve">The candidate must show evidence of the ability to complete tasks outlined in elements and performance criteria of this unit, manage tasks and manage contingencies in the context of the job role. There must be evidence that the </w:t>
      </w:r>
      <w:r w:rsidRPr="00C31F9D">
        <w:t>candidate has:</w:t>
      </w:r>
    </w:p>
    <w:p w:rsidR="00000000" w:rsidRPr="00C31F9D" w:rsidP="00C31F9D">
      <w:pPr>
        <w:pStyle w:val="ListBullet"/>
      </w:pPr>
      <w:r w:rsidRPr="00C31F9D">
        <w:t>followed legally compliant workplace procedures to prepare for and complete at least 3 different manual tasks relevant to the work role</w:t>
      </w:r>
    </w:p>
    <w:p w:rsidR="00000000" w:rsidRPr="00C31F9D" w:rsidP="00C31F9D">
      <w:pPr>
        <w:pStyle w:val="ListBullet"/>
      </w:pPr>
      <w:r w:rsidRPr="00C31F9D">
        <w:t>contributed to a consultation process about improving manual handling safety</w:t>
      </w:r>
    </w:p>
    <w:p w:rsidR="00000000" w:rsidRPr="00C31F9D" w:rsidP="00C31F9D">
      <w:pPr>
        <w:pStyle w:val="AllowPageBreak"/>
      </w:pPr>
    </w:p>
    <w:p w:rsidR="00000000" w:rsidRPr="00C31F9D" w:rsidP="00C31F9D">
      <w:pPr>
        <w:pStyle w:val="Heading1"/>
      </w:pPr>
      <w:bookmarkStart w:id="3" w:name="O_744520"/>
      <w:bookmarkEnd w:id="3"/>
      <w:r w:rsidRPr="00C31F9D">
        <w:t>Knowledge Evidence</w:t>
      </w:r>
    </w:p>
    <w:p w:rsidR="00000000" w:rsidRPr="00C31F9D" w:rsidP="00910B6D">
      <w:pPr>
        <w:pStyle w:val="BodyText"/>
      </w:pPr>
      <w:r w:rsidRPr="00C31F9D">
        <w:t xml:space="preserve">The candidate must be able to demonstrate essential knowledge required to effectively complete tasks outlined in elements and performance criteria of this unit, manage tasks and manage contingencies in the context of the work role. This </w:t>
      </w:r>
      <w:r w:rsidRPr="00C31F9D">
        <w:t>includes knowledge of:</w:t>
      </w:r>
    </w:p>
    <w:p w:rsidR="00000000" w:rsidRPr="00C31F9D" w:rsidP="00C31F9D">
      <w:pPr>
        <w:pStyle w:val="ListBullet"/>
      </w:pPr>
      <w:r w:rsidRPr="00C31F9D">
        <w:t>key information from work health and safety (WHS) regulations relating to manual tasks and national code of practice</w:t>
      </w:r>
    </w:p>
    <w:p w:rsidR="00000000" w:rsidRPr="00C31F9D" w:rsidP="00C31F9D">
      <w:pPr>
        <w:pStyle w:val="ListBullet"/>
      </w:pPr>
      <w:r w:rsidRPr="00C31F9D">
        <w:t>role and responsibilities of the employer and employees in relation to manual handling safety</w:t>
      </w:r>
    </w:p>
    <w:p w:rsidR="00000000" w:rsidRPr="00C31F9D" w:rsidP="00C31F9D">
      <w:pPr>
        <w:pStyle w:val="ListBullet"/>
      </w:pPr>
      <w:r w:rsidRPr="00C31F9D">
        <w:t>ways in which individ</w:t>
      </w:r>
      <w:r w:rsidRPr="00C31F9D">
        <w:t>ual workers are involved in consultation about workplace health and safety</w:t>
      </w:r>
    </w:p>
    <w:p w:rsidR="00000000" w:rsidRPr="00C31F9D" w:rsidP="00C31F9D">
      <w:pPr>
        <w:pStyle w:val="ListBullet"/>
      </w:pPr>
      <w:r w:rsidRPr="00C31F9D">
        <w:t>reporting mechanisms required for workplace injury and compensation claims</w:t>
      </w:r>
    </w:p>
    <w:p w:rsidR="00000000" w:rsidRPr="00C31F9D" w:rsidP="00C31F9D">
      <w:pPr>
        <w:pStyle w:val="ListBullet"/>
      </w:pPr>
      <w:r w:rsidRPr="00C31F9D">
        <w:t>key aspects of the risk management approach to manual tasks</w:t>
      </w:r>
    </w:p>
    <w:p w:rsidR="00000000" w:rsidRPr="00C31F9D" w:rsidP="00C31F9D">
      <w:pPr>
        <w:pStyle w:val="ListBullet"/>
      </w:pPr>
      <w:r w:rsidRPr="00C31F9D">
        <w:t>risk factors and potential sources of risks of</w:t>
      </w:r>
      <w:r w:rsidRPr="00C31F9D">
        <w:t xml:space="preserve"> hazardous manual tasks:</w:t>
      </w:r>
    </w:p>
    <w:p w:rsidR="00000000" w:rsidRPr="00C31F9D" w:rsidP="00C31F9D">
      <w:pPr>
        <w:pStyle w:val="ListBullet2"/>
      </w:pPr>
      <w:r w:rsidRPr="00C31F9D">
        <w:t>repetition</w:t>
      </w:r>
    </w:p>
    <w:p w:rsidR="00000000" w:rsidRPr="00C31F9D" w:rsidP="00C31F9D">
      <w:pPr>
        <w:pStyle w:val="ListBullet2"/>
      </w:pPr>
      <w:r w:rsidRPr="00C31F9D">
        <w:t>forces</w:t>
      </w:r>
    </w:p>
    <w:p w:rsidR="00000000" w:rsidRPr="00C31F9D" w:rsidP="00C31F9D">
      <w:pPr>
        <w:pStyle w:val="ListBullet2"/>
      </w:pPr>
      <w:r w:rsidRPr="00C31F9D">
        <w:t>postures</w:t>
      </w:r>
    </w:p>
    <w:p w:rsidR="00000000" w:rsidRPr="00C31F9D" w:rsidP="00C31F9D">
      <w:pPr>
        <w:pStyle w:val="ListBullet2"/>
      </w:pPr>
      <w:r w:rsidRPr="00C31F9D">
        <w:t>vibration</w:t>
      </w:r>
    </w:p>
    <w:p w:rsidR="00000000" w:rsidRPr="00C31F9D" w:rsidP="00C31F9D">
      <w:pPr>
        <w:pStyle w:val="ListBullet2"/>
      </w:pPr>
      <w:r w:rsidRPr="00C31F9D">
        <w:t>systems of work</w:t>
      </w:r>
    </w:p>
    <w:p w:rsidR="00000000" w:rsidRPr="00C31F9D" w:rsidP="00C31F9D">
      <w:pPr>
        <w:pStyle w:val="ListBullet"/>
      </w:pPr>
      <w:r w:rsidRPr="00C31F9D">
        <w:t>types of manual task activity and the types of injuries that can result</w:t>
      </w:r>
    </w:p>
    <w:p w:rsidR="00000000" w:rsidRPr="00C31F9D" w:rsidP="00C31F9D">
      <w:pPr>
        <w:pStyle w:val="ListBullet"/>
      </w:pPr>
      <w:r w:rsidRPr="00C31F9D">
        <w:t>the relationship between the human body and risk of injury from performing manual tasks</w:t>
      </w:r>
    </w:p>
    <w:p w:rsidR="00000000" w:rsidRPr="00C31F9D" w:rsidP="00C31F9D">
      <w:pPr>
        <w:pStyle w:val="ListBullet"/>
      </w:pPr>
      <w:r w:rsidRPr="00C31F9D">
        <w:t xml:space="preserve">functions of the human body: </w:t>
      </w:r>
    </w:p>
    <w:p w:rsidR="00000000" w:rsidRPr="00C31F9D" w:rsidP="00C31F9D">
      <w:pPr>
        <w:pStyle w:val="ListBullet2"/>
      </w:pPr>
      <w:r w:rsidRPr="00C31F9D">
        <w:t>basic function of the spine</w:t>
      </w:r>
    </w:p>
    <w:p w:rsidR="00000000" w:rsidRPr="00C31F9D" w:rsidP="00C31F9D">
      <w:pPr>
        <w:pStyle w:val="ListBullet2"/>
      </w:pPr>
      <w:r w:rsidRPr="00C31F9D">
        <w:t>body postures</w:t>
      </w:r>
    </w:p>
    <w:p w:rsidR="00000000" w:rsidRPr="00C31F9D" w:rsidP="00C31F9D">
      <w:pPr>
        <w:pStyle w:val="ListBullet2"/>
      </w:pPr>
      <w:r w:rsidRPr="00C31F9D">
        <w:t xml:space="preserve">types of muscles </w:t>
      </w:r>
    </w:p>
    <w:p w:rsidR="00000000" w:rsidRPr="00C31F9D" w:rsidP="00C31F9D">
      <w:pPr>
        <w:pStyle w:val="ListBullet2"/>
      </w:pPr>
      <w:r w:rsidRPr="00C31F9D">
        <w:t>principles of levers</w:t>
      </w:r>
    </w:p>
    <w:p w:rsidR="00000000" w:rsidRPr="00C31F9D" w:rsidP="00C31F9D">
      <w:pPr>
        <w:pStyle w:val="ListBullet"/>
      </w:pPr>
      <w:r w:rsidRPr="00C31F9D">
        <w:t>manual handling techniques that support safe work practice:</w:t>
      </w:r>
    </w:p>
    <w:p w:rsidR="00000000" w:rsidRPr="00C31F9D" w:rsidP="00C31F9D">
      <w:pPr>
        <w:pStyle w:val="ListBullet2"/>
      </w:pPr>
      <w:r w:rsidRPr="00C31F9D">
        <w:t>preparing the load/client</w:t>
      </w:r>
    </w:p>
    <w:p w:rsidR="00000000" w:rsidRPr="00C31F9D" w:rsidP="00C31F9D">
      <w:pPr>
        <w:pStyle w:val="ListBullet2"/>
      </w:pPr>
      <w:r w:rsidRPr="00C31F9D">
        <w:t>preparing the environment</w:t>
      </w:r>
    </w:p>
    <w:p w:rsidR="00000000" w:rsidRPr="00C31F9D" w:rsidP="00C31F9D">
      <w:pPr>
        <w:pStyle w:val="ListBullet2"/>
      </w:pPr>
      <w:r w:rsidRPr="00C31F9D">
        <w:t xml:space="preserve">using the stronger muscles in </w:t>
      </w:r>
      <w:r w:rsidRPr="00C31F9D">
        <w:t>the legs where possible, rather than spinal muscles</w:t>
      </w:r>
    </w:p>
    <w:p w:rsidR="00000000" w:rsidRPr="00C31F9D" w:rsidP="00C31F9D">
      <w:pPr>
        <w:pStyle w:val="ListBullet2"/>
      </w:pPr>
      <w:r w:rsidRPr="00C31F9D">
        <w:t xml:space="preserve">maintaining a neutral spine when lifting and carrying </w:t>
      </w:r>
    </w:p>
    <w:p w:rsidR="00000000" w:rsidRPr="00C31F9D" w:rsidP="00C31F9D">
      <w:pPr>
        <w:pStyle w:val="ListBullet2"/>
      </w:pPr>
      <w:r w:rsidRPr="00C31F9D">
        <w:t xml:space="preserve">using two hands to lift or carry </w:t>
      </w:r>
    </w:p>
    <w:p w:rsidR="00000000" w:rsidRPr="00C31F9D" w:rsidP="00C31F9D">
      <w:pPr>
        <w:pStyle w:val="ListBullet2"/>
      </w:pPr>
      <w:r w:rsidRPr="00C31F9D">
        <w:t>keeping the load close to the body/centre of gravity</w:t>
      </w:r>
    </w:p>
    <w:p w:rsidR="00000000" w:rsidRPr="00C31F9D" w:rsidP="00C31F9D">
      <w:pPr>
        <w:pStyle w:val="ListBullet2"/>
      </w:pPr>
      <w:r w:rsidRPr="00C31F9D">
        <w:t>avoiding lifting objects above shoulder height</w:t>
      </w:r>
    </w:p>
    <w:p w:rsidR="00000000" w:rsidRPr="00C31F9D" w:rsidP="00C31F9D">
      <w:pPr>
        <w:pStyle w:val="ListBullet2"/>
      </w:pPr>
      <w:r w:rsidRPr="00C31F9D">
        <w:t xml:space="preserve">minimising repetitive movements </w:t>
      </w:r>
    </w:p>
    <w:p w:rsidR="00000000" w:rsidRPr="00C31F9D" w:rsidP="00C31F9D">
      <w:pPr>
        <w:pStyle w:val="ListBullet2"/>
      </w:pPr>
      <w:r w:rsidRPr="00C31F9D">
        <w:t>positions not held for long periods of time</w:t>
      </w:r>
    </w:p>
    <w:p w:rsidR="00000000" w:rsidRPr="00C31F9D" w:rsidP="00C31F9D">
      <w:pPr>
        <w:pStyle w:val="ListBullet2"/>
      </w:pPr>
      <w:r w:rsidRPr="00C31F9D">
        <w:t>avoiding twisting by repositioning feet whilst turning</w:t>
      </w:r>
    </w:p>
    <w:p w:rsidR="00000000" w:rsidRPr="00C31F9D" w:rsidP="00C31F9D">
      <w:pPr>
        <w:pStyle w:val="ListBullet"/>
      </w:pPr>
      <w:r w:rsidRPr="00C31F9D">
        <w:t>types and operational features of mechanical aids, tools and equipment</w:t>
      </w:r>
    </w:p>
    <w:p w:rsidR="00000000" w:rsidRPr="00C31F9D" w:rsidP="00C31F9D">
      <w:pPr>
        <w:pStyle w:val="AllowPageBreak"/>
      </w:pPr>
    </w:p>
    <w:p w:rsidR="00000000" w:rsidRPr="00C31F9D" w:rsidP="00C31F9D">
      <w:pPr>
        <w:pStyle w:val="Heading1"/>
      </w:pPr>
      <w:bookmarkStart w:id="4" w:name="O_744521"/>
      <w:bookmarkEnd w:id="4"/>
      <w:r w:rsidRPr="00C31F9D">
        <w:t>Assessment Conditions</w:t>
      </w:r>
    </w:p>
    <w:p w:rsidR="00000000" w:rsidRPr="00C31F9D" w:rsidP="00910B6D">
      <w:pPr>
        <w:pStyle w:val="BodyText"/>
      </w:pPr>
      <w:r w:rsidRPr="00C31F9D">
        <w:t>Skills must h</w:t>
      </w:r>
      <w:r w:rsidRPr="00C31F9D">
        <w:t xml:space="preserve">ave been demonstrated in the workplace or in a simulated environment that reflects workplace conditions. The following conditions must be met for this unit: </w:t>
      </w:r>
    </w:p>
    <w:p w:rsidR="00000000" w:rsidRPr="00C31F9D" w:rsidP="00C31F9D">
      <w:pPr>
        <w:pStyle w:val="ListBullet"/>
      </w:pPr>
      <w:r w:rsidRPr="00C31F9D">
        <w:t xml:space="preserve">use of suitable facilities, equipment and resources, including: </w:t>
      </w:r>
    </w:p>
    <w:p w:rsidR="00000000" w:rsidRPr="00C31F9D" w:rsidP="00C31F9D">
      <w:pPr>
        <w:pStyle w:val="ListBullet2"/>
      </w:pPr>
      <w:r w:rsidRPr="00C31F9D">
        <w:t xml:space="preserve">compliant workplace procedures </w:t>
      </w:r>
    </w:p>
    <w:p w:rsidR="00000000" w:rsidRPr="00C31F9D" w:rsidP="00C31F9D">
      <w:pPr>
        <w:pStyle w:val="ListBullet2"/>
      </w:pPr>
      <w:r w:rsidRPr="00C31F9D">
        <w:t>materials, loads and equipment as required by the individual workplace</w:t>
      </w:r>
    </w:p>
    <w:p w:rsidR="00000000" w:rsidRPr="00C31F9D" w:rsidP="00C31F9D">
      <w:pPr>
        <w:pStyle w:val="ListBullet"/>
      </w:pPr>
      <w:r w:rsidRPr="00C31F9D">
        <w:t xml:space="preserve">modelling of industry operating conditions, including: </w:t>
      </w:r>
    </w:p>
    <w:p w:rsidR="00000000" w:rsidRPr="00C31F9D" w:rsidP="00C31F9D">
      <w:pPr>
        <w:pStyle w:val="ListBullet2"/>
      </w:pPr>
      <w:r w:rsidRPr="00C31F9D">
        <w:t>presence of hazards</w:t>
      </w:r>
    </w:p>
    <w:p w:rsidR="00000000" w:rsidRPr="00C31F9D" w:rsidP="00C31F9D">
      <w:pPr>
        <w:pStyle w:val="ListBullet2"/>
      </w:pPr>
      <w:r w:rsidRPr="00C31F9D">
        <w:t>integration of situations requiring problem solving</w:t>
      </w:r>
    </w:p>
    <w:p w:rsidR="00000000" w:rsidRPr="00C31F9D" w:rsidP="00C31F9D">
      <w:pPr>
        <w:pStyle w:val="BodyText"/>
      </w:pPr>
    </w:p>
    <w:p w:rsidR="00000000" w:rsidRPr="00C31F9D" w:rsidP="00910B6D">
      <w:pPr>
        <w:pStyle w:val="BodyText"/>
      </w:pPr>
      <w:r w:rsidRPr="00C31F9D">
        <w:t>Assessors must satisfy the Standards for Registered Training Organisations (RTOs) 2015/AQTF mandatory competency requirements for assessors.</w:t>
      </w:r>
    </w:p>
    <w:p w:rsidR="00000000" w:rsidRPr="00C31F9D" w:rsidP="00C31F9D">
      <w:pPr>
        <w:pStyle w:val="Heading1"/>
      </w:pPr>
      <w:bookmarkStart w:id="5" w:name="O_744524"/>
      <w:bookmarkEnd w:id="5"/>
      <w:r w:rsidRPr="00C31F9D">
        <w:t>Links</w:t>
      </w:r>
    </w:p>
    <w:p w:rsidR="00000000" w:rsidRPr="00C31F9D" w:rsidP="00910B6D">
      <w:pPr>
        <w:pStyle w:val="BodyText"/>
      </w:pPr>
      <w:r w:rsidRPr="00C31F9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C635D">
        <w:rPr>
          <w:rStyle w:val="Hyperlink"/>
        </w:rPr>
        <w:t>https://vetnet.gov.au/Pages/TrainingDocs.aspx?q=ced1390f-48d9-4ab0-bd50-b015e5485705</w:t>
      </w:r>
      <w:r>
        <w:fldChar w:fldCharType="end"/>
      </w:r>
    </w:p>
    <w:p w:rsidR="00000000" w:rsidRPr="00C31F9D" w:rsidP="00C31F9D"/>
    <w:sectPr w:rsidSect="00C31F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F9D" w:rsidRPr="00910B6D" w:rsidP="00910B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B6D" w:rsidP="00C31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0B6D" w:rsidP="00C31F9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HumanAbility</w:t>
    </w:r>
    <w:r>
      <w:fldChar w:fldCharType="end"/>
    </w:r>
  </w:p>
  <w:p w:rsidR="00910B6D" w:rsidP="00C31F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B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F9D" w:rsidRPr="00910B6D" w:rsidP="00910B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B6D" w:rsidRPr="002D2AF8" w:rsidP="00C31F9D">
    <w:pPr>
      <w:pStyle w:val="Header"/>
      <w:framePr w:wrap="around"/>
    </w:pPr>
    <w:r>
      <w:fldChar w:fldCharType="begin"/>
    </w:r>
    <w:r>
      <w:instrText xml:space="preserve"> TITLE   \* MERGEFORMAT </w:instrText>
    </w:r>
    <w:r>
      <w:fldChar w:fldCharType="separate"/>
    </w:r>
    <w:r>
      <w:t>Assessment Requirements for HLTWHS005 Conduct manual tasks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10B6D" w:rsidP="00C31F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449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BE5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B43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F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F9D"/>
    <w:pPr>
      <w:spacing w:before="360" w:after="60"/>
      <w:outlineLvl w:val="0"/>
    </w:pPr>
    <w:rPr>
      <w:sz w:val="32"/>
    </w:rPr>
  </w:style>
  <w:style w:type="paragraph" w:styleId="Heading2">
    <w:name w:val="heading 2"/>
    <w:basedOn w:val="HeadingBase"/>
    <w:next w:val="BodyText"/>
    <w:link w:val="Heading2Char"/>
    <w:qFormat/>
    <w:rsid w:val="00C31F9D"/>
    <w:pPr>
      <w:keepLines/>
      <w:spacing w:before="240" w:after="120"/>
      <w:outlineLvl w:val="1"/>
    </w:pPr>
    <w:rPr>
      <w:sz w:val="28"/>
      <w:szCs w:val="40"/>
    </w:rPr>
  </w:style>
  <w:style w:type="paragraph" w:styleId="Heading3">
    <w:name w:val="heading 3"/>
    <w:basedOn w:val="HeadingBase"/>
    <w:next w:val="BodyText"/>
    <w:link w:val="Heading3Char"/>
    <w:qFormat/>
    <w:rsid w:val="00C31F9D"/>
    <w:pPr>
      <w:spacing w:before="180" w:after="120"/>
      <w:outlineLvl w:val="2"/>
    </w:pPr>
    <w:rPr>
      <w:spacing w:val="-10"/>
      <w:kern w:val="32"/>
    </w:rPr>
  </w:style>
  <w:style w:type="paragraph" w:styleId="Heading4">
    <w:name w:val="heading 4"/>
    <w:basedOn w:val="HeadingBase"/>
    <w:next w:val="BodyText"/>
    <w:link w:val="Heading4Char"/>
    <w:qFormat/>
    <w:rsid w:val="00C31F9D"/>
    <w:pPr>
      <w:spacing w:before="160" w:after="120"/>
      <w:outlineLvl w:val="3"/>
    </w:pPr>
    <w:rPr>
      <w:sz w:val="22"/>
    </w:rPr>
  </w:style>
  <w:style w:type="paragraph" w:styleId="Heading5">
    <w:name w:val="heading 5"/>
    <w:basedOn w:val="HeadingBase"/>
    <w:next w:val="Normal"/>
    <w:link w:val="Heading5Char"/>
    <w:qFormat/>
    <w:rsid w:val="00C31F9D"/>
    <w:pPr>
      <w:spacing w:before="80"/>
      <w:outlineLvl w:val="4"/>
    </w:pPr>
    <w:rPr>
      <w:color w:val="918585"/>
      <w:sz w:val="20"/>
    </w:rPr>
  </w:style>
  <w:style w:type="paragraph" w:styleId="Heading6">
    <w:name w:val="heading 6"/>
    <w:basedOn w:val="HeadingBase"/>
    <w:next w:val="Normal"/>
    <w:link w:val="Heading6Char"/>
    <w:qFormat/>
    <w:rsid w:val="00C31F9D"/>
    <w:pPr>
      <w:spacing w:before="60"/>
      <w:outlineLvl w:val="5"/>
    </w:pPr>
    <w:rPr>
      <w:color w:val="918585"/>
      <w:sz w:val="20"/>
    </w:rPr>
  </w:style>
  <w:style w:type="paragraph" w:styleId="Heading7">
    <w:name w:val="heading 7"/>
    <w:basedOn w:val="Normal"/>
    <w:next w:val="Normal"/>
    <w:link w:val="Heading7Char"/>
    <w:qFormat/>
    <w:rsid w:val="00C31F9D"/>
    <w:pPr>
      <w:ind w:left="720"/>
      <w:outlineLvl w:val="6"/>
    </w:pPr>
    <w:rPr>
      <w:i/>
    </w:rPr>
  </w:style>
  <w:style w:type="paragraph" w:styleId="Heading8">
    <w:name w:val="heading 8"/>
    <w:basedOn w:val="Normal"/>
    <w:next w:val="Normal"/>
    <w:link w:val="Heading8Char"/>
    <w:qFormat/>
    <w:rsid w:val="00C31F9D"/>
    <w:pPr>
      <w:ind w:left="720"/>
      <w:outlineLvl w:val="7"/>
    </w:pPr>
    <w:rPr>
      <w:i/>
    </w:rPr>
  </w:style>
  <w:style w:type="paragraph" w:styleId="Heading9">
    <w:name w:val="heading 9"/>
    <w:basedOn w:val="Normal"/>
    <w:next w:val="Normal"/>
    <w:link w:val="Heading9Char"/>
    <w:qFormat/>
    <w:rsid w:val="00C31F9D"/>
    <w:pPr>
      <w:ind w:left="720"/>
      <w:outlineLvl w:val="8"/>
    </w:pPr>
    <w:rPr>
      <w:i/>
    </w:rPr>
  </w:style>
  <w:style w:type="character" w:default="1" w:styleId="DefaultParagraphFont">
    <w:name w:val="Default Paragraph Font"/>
    <w:uiPriority w:val="1"/>
    <w:unhideWhenUsed/>
    <w:rsid w:val="00C31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F9D"/>
  </w:style>
  <w:style w:type="character" w:customStyle="1" w:styleId="Heading1Char">
    <w:name w:val="Heading 1 Char"/>
    <w:basedOn w:val="DefaultParagraphFont"/>
    <w:link w:val="Heading1"/>
    <w:rsid w:val="00C31F9D"/>
    <w:rPr>
      <w:rFonts w:ascii="Times New Roman" w:eastAsia="Times New Roman" w:hAnsi="Times New Roman" w:cs="Times New Roman"/>
      <w:b/>
      <w:sz w:val="32"/>
      <w:szCs w:val="20"/>
      <w:lang w:eastAsia="en-US"/>
    </w:rPr>
  </w:style>
  <w:style w:type="paragraph" w:styleId="BodyText">
    <w:name w:val="Body Text"/>
    <w:basedOn w:val="Normal"/>
    <w:link w:val="BodyTextChar"/>
    <w:rsid w:val="00C31F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F9D"/>
    <w:rPr>
      <w:rFonts w:ascii="Times New Roman" w:eastAsia="Times New Roman" w:hAnsi="Times New Roman" w:cs="Times New Roman"/>
      <w:sz w:val="24"/>
      <w:lang w:eastAsia="en-US"/>
    </w:rPr>
  </w:style>
  <w:style w:type="paragraph" w:styleId="ListBullet">
    <w:name w:val="List Bullet"/>
    <w:basedOn w:val="List"/>
    <w:rsid w:val="00C31F9D"/>
    <w:pPr>
      <w:numPr>
        <w:numId w:val="12"/>
      </w:numPr>
      <w:tabs>
        <w:tab w:val="clear" w:pos="340"/>
      </w:tabs>
      <w:spacing w:before="40" w:after="40"/>
    </w:pPr>
  </w:style>
  <w:style w:type="character" w:customStyle="1" w:styleId="SpecialBold">
    <w:name w:val="Special Bold"/>
    <w:basedOn w:val="DefaultParagraphFont"/>
    <w:rsid w:val="00C31F9D"/>
    <w:rPr>
      <w:b/>
      <w:spacing w:val="0"/>
    </w:rPr>
  </w:style>
  <w:style w:type="paragraph" w:styleId="ListBullet2">
    <w:name w:val="List Bullet 2"/>
    <w:basedOn w:val="List2"/>
    <w:rsid w:val="00C31F9D"/>
    <w:pPr>
      <w:numPr>
        <w:numId w:val="13"/>
      </w:numPr>
      <w:tabs>
        <w:tab w:val="clear" w:pos="680"/>
      </w:tabs>
    </w:pPr>
  </w:style>
  <w:style w:type="character" w:styleId="Emphasis">
    <w:name w:val="Emphasis"/>
    <w:basedOn w:val="DefaultParagraphFont"/>
    <w:qFormat/>
    <w:rsid w:val="00C31F9D"/>
    <w:rPr>
      <w:i/>
    </w:rPr>
  </w:style>
  <w:style w:type="paragraph" w:customStyle="1" w:styleId="SuperHeading">
    <w:name w:val="SuperHeading"/>
    <w:basedOn w:val="Normal"/>
    <w:rsid w:val="00C31F9D"/>
    <w:pPr>
      <w:spacing w:before="240" w:after="120"/>
      <w:outlineLvl w:val="0"/>
    </w:pPr>
    <w:rPr>
      <w:rFonts w:ascii="Times New Roman" w:hAnsi="Times New Roman"/>
      <w:b/>
      <w:sz w:val="32"/>
    </w:rPr>
  </w:style>
  <w:style w:type="paragraph" w:customStyle="1" w:styleId="AllowPageBreak">
    <w:name w:val="AllowPageBreak"/>
    <w:rsid w:val="00C31F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F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F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F9D"/>
    <w:rPr>
      <w:rFonts w:ascii="Courier New" w:eastAsia="Times New Roman" w:hAnsi="Courier New" w:cs="Times New Roman"/>
      <w:i/>
      <w:szCs w:val="20"/>
      <w:lang w:eastAsia="en-US"/>
    </w:rPr>
  </w:style>
  <w:style w:type="paragraph" w:customStyle="1" w:styleId="HeadingBase">
    <w:name w:val="Heading Base"/>
    <w:rsid w:val="00C31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F9D"/>
    <w:pPr>
      <w:tabs>
        <w:tab w:val="right" w:leader="dot" w:pos="9072"/>
      </w:tabs>
      <w:ind w:left="567"/>
    </w:pPr>
    <w:rPr>
      <w:szCs w:val="22"/>
    </w:rPr>
  </w:style>
  <w:style w:type="paragraph" w:customStyle="1" w:styleId="TOCBase">
    <w:name w:val="TOC Base"/>
    <w:rsid w:val="00C31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F9D"/>
    <w:pPr>
      <w:tabs>
        <w:tab w:val="right" w:leader="dot" w:pos="9072"/>
      </w:tabs>
      <w:spacing w:before="40" w:after="40"/>
      <w:ind w:left="284"/>
    </w:pPr>
    <w:rPr>
      <w:rFonts w:ascii="Times New Roman" w:hAnsi="Times New Roman"/>
    </w:rPr>
  </w:style>
  <w:style w:type="paragraph" w:styleId="TOC1">
    <w:name w:val="toc 1"/>
    <w:basedOn w:val="TOCBase"/>
    <w:next w:val="Normal"/>
    <w:rsid w:val="00C31F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F9D"/>
    <w:rPr>
      <w:rFonts w:ascii="Times New Roman" w:eastAsia="Times New Roman" w:hAnsi="Times New Roman" w:cs="Times New Roman"/>
      <w:sz w:val="16"/>
      <w:lang w:eastAsia="en-US"/>
    </w:rPr>
  </w:style>
  <w:style w:type="paragraph" w:styleId="Title">
    <w:name w:val="Title"/>
    <w:basedOn w:val="HeadingBase"/>
    <w:link w:val="TitleChar"/>
    <w:qFormat/>
    <w:rsid w:val="00C31F9D"/>
    <w:pPr>
      <w:spacing w:before="5040"/>
      <w:jc w:val="center"/>
    </w:pPr>
    <w:rPr>
      <w:sz w:val="48"/>
      <w:szCs w:val="72"/>
      <w:lang w:val="en-US"/>
    </w:rPr>
  </w:style>
  <w:style w:type="character" w:customStyle="1" w:styleId="TitleChar">
    <w:name w:val="Title Char"/>
    <w:basedOn w:val="DefaultParagraphFont"/>
    <w:link w:val="Title"/>
    <w:rsid w:val="00C31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F9D"/>
    <w:pPr>
      <w:tabs>
        <w:tab w:val="left" w:pos="3600"/>
        <w:tab w:val="left" w:pos="3958"/>
      </w:tabs>
    </w:pPr>
  </w:style>
  <w:style w:type="paragraph" w:styleId="List">
    <w:name w:val="List"/>
    <w:basedOn w:val="BodyText"/>
    <w:next w:val="BodyText"/>
    <w:rsid w:val="00C31F9D"/>
    <w:pPr>
      <w:tabs>
        <w:tab w:val="left" w:pos="340"/>
      </w:tabs>
      <w:spacing w:before="60" w:after="60"/>
      <w:ind w:left="340" w:hanging="340"/>
    </w:pPr>
  </w:style>
  <w:style w:type="paragraph" w:customStyle="1" w:styleId="Note">
    <w:name w:val="Note"/>
    <w:basedOn w:val="BodyText"/>
    <w:rsid w:val="00C31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F9D"/>
    <w:pPr>
      <w:framePr w:wrap="auto" w:hAnchor="text" w:y="6049"/>
    </w:pPr>
    <w:rPr>
      <w:color w:val="000000"/>
      <w:sz w:val="40"/>
    </w:rPr>
  </w:style>
  <w:style w:type="paragraph" w:customStyle="1" w:styleId="TOCTitle">
    <w:name w:val="TOCTitle"/>
    <w:basedOn w:val="Heading1"/>
    <w:rsid w:val="00C31F9D"/>
    <w:pPr>
      <w:spacing w:after="240"/>
      <w:jc w:val="center"/>
      <w:outlineLvl w:val="9"/>
    </w:pPr>
    <w:rPr>
      <w:caps/>
    </w:rPr>
  </w:style>
  <w:style w:type="paragraph" w:customStyle="1" w:styleId="Version">
    <w:name w:val="Version"/>
    <w:rsid w:val="00C31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F9D"/>
    <w:pPr>
      <w:keepNext w:val="0"/>
      <w:tabs>
        <w:tab w:val="right" w:pos="4176"/>
      </w:tabs>
      <w:ind w:left="198" w:hanging="198"/>
    </w:pPr>
    <w:rPr>
      <w:rFonts w:ascii="Garamond" w:hAnsi="Garamond"/>
    </w:rPr>
  </w:style>
  <w:style w:type="paragraph" w:styleId="IndexHeading">
    <w:name w:val="index heading"/>
    <w:basedOn w:val="Normal"/>
    <w:next w:val="Index1"/>
    <w:semiHidden/>
    <w:rsid w:val="00C31F9D"/>
    <w:pPr>
      <w:spacing w:before="120" w:after="120"/>
    </w:pPr>
    <w:rPr>
      <w:rFonts w:ascii="Arial" w:hAnsi="Arial"/>
      <w:b/>
      <w:color w:val="918585"/>
      <w:sz w:val="24"/>
    </w:rPr>
  </w:style>
  <w:style w:type="paragraph" w:styleId="Header">
    <w:name w:val="header"/>
    <w:basedOn w:val="Normal"/>
    <w:link w:val="HeaderChar"/>
    <w:rsid w:val="00C31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F9D"/>
    <w:rPr>
      <w:rFonts w:ascii="Times New Roman" w:eastAsia="Times New Roman" w:hAnsi="Times New Roman" w:cs="Times New Roman"/>
      <w:sz w:val="16"/>
      <w:szCs w:val="20"/>
      <w:lang w:val="en-GB" w:eastAsia="en-US"/>
    </w:rPr>
  </w:style>
  <w:style w:type="paragraph" w:customStyle="1" w:styleId="Chapter">
    <w:name w:val="Chapter"/>
    <w:basedOn w:val="Normal"/>
    <w:rsid w:val="00C31F9D"/>
    <w:pPr>
      <w:spacing w:before="240"/>
    </w:pPr>
    <w:rPr>
      <w:rFonts w:ascii="Times New Roman" w:hAnsi="Times New Roman"/>
      <w:smallCaps/>
      <w:spacing w:val="80"/>
      <w:sz w:val="28"/>
    </w:rPr>
  </w:style>
  <w:style w:type="paragraph" w:customStyle="1" w:styleId="InChapter">
    <w:name w:val="InChapter"/>
    <w:basedOn w:val="Heading3"/>
    <w:rsid w:val="00C31F9D"/>
    <w:pPr>
      <w:spacing w:after="240"/>
      <w:outlineLvl w:val="9"/>
    </w:pPr>
    <w:rPr>
      <w:noProof/>
    </w:rPr>
  </w:style>
  <w:style w:type="paragraph" w:styleId="Index2">
    <w:name w:val="index 2"/>
    <w:basedOn w:val="Normal"/>
    <w:next w:val="Normal"/>
    <w:semiHidden/>
    <w:rsid w:val="00C31F9D"/>
    <w:pPr>
      <w:tabs>
        <w:tab w:val="right" w:pos="4176"/>
      </w:tabs>
      <w:ind w:left="568" w:hanging="284"/>
    </w:pPr>
    <w:rPr>
      <w:rFonts w:ascii="Garamond" w:hAnsi="Garamond"/>
    </w:rPr>
  </w:style>
  <w:style w:type="paragraph" w:customStyle="1" w:styleId="Byline">
    <w:name w:val="Byline"/>
    <w:rsid w:val="00C31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F9D"/>
    <w:pPr>
      <w:tabs>
        <w:tab w:val="clear" w:pos="3600"/>
        <w:tab w:val="clear" w:pos="3958"/>
      </w:tabs>
      <w:jc w:val="right"/>
    </w:pPr>
  </w:style>
  <w:style w:type="paragraph" w:styleId="Caption">
    <w:name w:val="caption"/>
    <w:basedOn w:val="BodyText"/>
    <w:next w:val="Normal"/>
    <w:qFormat/>
    <w:rsid w:val="00C31F9D"/>
    <w:pPr>
      <w:framePr w:w="2268" w:hSpace="181" w:vSpace="181" w:wrap="around" w:vAnchor="text" w:hAnchor="page" w:x="1135" w:y="285" w:anchorLock="1"/>
    </w:pPr>
    <w:rPr>
      <w:i/>
    </w:rPr>
  </w:style>
  <w:style w:type="paragraph" w:customStyle="1" w:styleId="MiniTOCTitle">
    <w:name w:val="MiniTOCTitle"/>
    <w:basedOn w:val="Heading4"/>
    <w:rsid w:val="00C31F9D"/>
    <w:pPr>
      <w:spacing w:before="240"/>
      <w:outlineLvl w:val="9"/>
    </w:pPr>
    <w:rPr>
      <w:noProof/>
      <w:sz w:val="24"/>
    </w:rPr>
  </w:style>
  <w:style w:type="paragraph" w:customStyle="1" w:styleId="MiniTOCItem">
    <w:name w:val="MiniTOCItem"/>
    <w:basedOn w:val="ListBullet"/>
    <w:rsid w:val="00C31F9D"/>
    <w:pPr>
      <w:numPr>
        <w:numId w:val="0"/>
      </w:numPr>
      <w:tabs>
        <w:tab w:val="right" w:leader="dot" w:pos="6521"/>
      </w:tabs>
      <w:spacing w:before="0" w:after="0"/>
    </w:pPr>
  </w:style>
  <w:style w:type="paragraph" w:customStyle="1" w:styleId="TOFTitle">
    <w:name w:val="TOFTitle"/>
    <w:basedOn w:val="TOCTitle"/>
    <w:rsid w:val="00C31F9D"/>
  </w:style>
  <w:style w:type="paragraph" w:styleId="TableofFigures">
    <w:name w:val="table of figures"/>
    <w:basedOn w:val="Normal"/>
    <w:next w:val="Normal"/>
    <w:semiHidden/>
    <w:rsid w:val="00C31F9D"/>
    <w:pPr>
      <w:tabs>
        <w:tab w:val="right" w:leader="dot" w:pos="9072"/>
      </w:tabs>
      <w:ind w:left="970" w:hanging="403"/>
    </w:pPr>
    <w:rPr>
      <w:rFonts w:ascii="Times New Roman" w:hAnsi="Times New Roman"/>
      <w:b/>
    </w:rPr>
  </w:style>
  <w:style w:type="paragraph" w:styleId="ListNumber">
    <w:name w:val="List Number"/>
    <w:basedOn w:val="List"/>
    <w:rsid w:val="00C31F9D"/>
    <w:pPr>
      <w:numPr>
        <w:numId w:val="15"/>
      </w:numPr>
      <w:tabs>
        <w:tab w:val="clear" w:pos="340"/>
      </w:tabs>
    </w:pPr>
  </w:style>
  <w:style w:type="character" w:customStyle="1" w:styleId="WingdingSymbols">
    <w:name w:val="Wingding Symbols"/>
    <w:rsid w:val="00C31F9D"/>
    <w:rPr>
      <w:rFonts w:ascii="Wingdings" w:hAnsi="Wingdings"/>
    </w:rPr>
  </w:style>
  <w:style w:type="paragraph" w:customStyle="1" w:styleId="TableHeading">
    <w:name w:val="Table Heading"/>
    <w:basedOn w:val="HeadingBase"/>
    <w:rsid w:val="00C31F9D"/>
    <w:pPr>
      <w:keepLines/>
      <w:pBdr>
        <w:bottom w:val="single" w:sz="6" w:space="1" w:color="918585"/>
      </w:pBdr>
      <w:spacing w:before="240"/>
    </w:pPr>
  </w:style>
  <w:style w:type="character" w:customStyle="1" w:styleId="HotSpot">
    <w:name w:val="HotSpot"/>
    <w:rsid w:val="00C31F9D"/>
    <w:rPr>
      <w:color w:val="0033CC"/>
      <w:u w:val="none"/>
    </w:rPr>
  </w:style>
  <w:style w:type="paragraph" w:customStyle="1" w:styleId="BodyTextRight">
    <w:name w:val="Body Text Right"/>
    <w:basedOn w:val="BodyText"/>
    <w:rsid w:val="00C31F9D"/>
    <w:pPr>
      <w:spacing w:before="0" w:after="0"/>
      <w:jc w:val="right"/>
    </w:pPr>
  </w:style>
  <w:style w:type="paragraph" w:styleId="Index3">
    <w:name w:val="index 3"/>
    <w:basedOn w:val="ListNumber2"/>
    <w:next w:val="Normal"/>
    <w:semiHidden/>
    <w:rsid w:val="00C31F9D"/>
    <w:pPr>
      <w:numPr>
        <w:numId w:val="0"/>
      </w:numPr>
      <w:tabs>
        <w:tab w:val="right" w:leader="dot" w:pos="4176"/>
      </w:tabs>
    </w:pPr>
  </w:style>
  <w:style w:type="paragraph" w:styleId="ListNumber2">
    <w:name w:val="List Number 2"/>
    <w:basedOn w:val="List2"/>
    <w:rsid w:val="00C31F9D"/>
    <w:pPr>
      <w:numPr>
        <w:numId w:val="10"/>
      </w:numPr>
      <w:tabs>
        <w:tab w:val="clear" w:pos="1060"/>
      </w:tabs>
    </w:pPr>
  </w:style>
  <w:style w:type="paragraph" w:customStyle="1" w:styleId="MarginNote">
    <w:name w:val="Margin Note"/>
    <w:basedOn w:val="BodyText"/>
    <w:rsid w:val="00C31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F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F9D"/>
    <w:rPr>
      <w:sz w:val="32"/>
    </w:rPr>
  </w:style>
  <w:style w:type="paragraph" w:customStyle="1" w:styleId="HeadingProcedure">
    <w:name w:val="Heading Procedure"/>
    <w:basedOn w:val="HeadingBase"/>
    <w:next w:val="Normal"/>
    <w:rsid w:val="00C31F9D"/>
    <w:pPr>
      <w:tabs>
        <w:tab w:val="left" w:pos="0"/>
      </w:tabs>
      <w:spacing w:before="120" w:after="60"/>
    </w:pPr>
    <w:rPr>
      <w:i/>
      <w:color w:val="918585"/>
      <w:sz w:val="22"/>
    </w:rPr>
  </w:style>
  <w:style w:type="paragraph" w:customStyle="1" w:styleId="TableBodyText">
    <w:name w:val="Table Body Text"/>
    <w:basedOn w:val="BodyText"/>
    <w:rsid w:val="00C31F9D"/>
    <w:pPr>
      <w:spacing w:before="60" w:after="60"/>
    </w:pPr>
  </w:style>
  <w:style w:type="paragraph" w:styleId="ListContinue">
    <w:name w:val="List Continue"/>
    <w:basedOn w:val="List"/>
    <w:rsid w:val="00C31F9D"/>
    <w:pPr>
      <w:ind w:firstLine="0"/>
    </w:pPr>
  </w:style>
  <w:style w:type="paragraph" w:customStyle="1" w:styleId="ListNote">
    <w:name w:val="List Note"/>
    <w:basedOn w:val="List"/>
    <w:rsid w:val="00C31F9D"/>
    <w:pPr>
      <w:pBdr>
        <w:top w:val="single" w:sz="6" w:space="2" w:color="918585"/>
        <w:bottom w:val="single" w:sz="6" w:space="2" w:color="918585"/>
      </w:pBdr>
      <w:tabs>
        <w:tab w:val="left" w:pos="1021"/>
      </w:tabs>
      <w:ind w:firstLine="0"/>
    </w:pPr>
  </w:style>
  <w:style w:type="paragraph" w:customStyle="1" w:styleId="Warning">
    <w:name w:val="Warning"/>
    <w:basedOn w:val="BodyText"/>
    <w:rsid w:val="00C31F9D"/>
    <w:pPr>
      <w:shd w:val="clear" w:color="auto" w:fill="D9D9D9"/>
      <w:tabs>
        <w:tab w:val="left" w:pos="992"/>
      </w:tabs>
      <w:ind w:left="119" w:right="119"/>
    </w:pPr>
    <w:rPr>
      <w:sz w:val="20"/>
    </w:rPr>
  </w:style>
  <w:style w:type="paragraph" w:customStyle="1" w:styleId="MarginIcons">
    <w:name w:val="Margin Icons"/>
    <w:basedOn w:val="BodyText"/>
    <w:rsid w:val="00C31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F9D"/>
    <w:rPr>
      <w:rFonts w:ascii="Courier New" w:hAnsi="Courier New"/>
    </w:rPr>
  </w:style>
  <w:style w:type="paragraph" w:customStyle="1" w:styleId="NoteBullet">
    <w:name w:val="Note Bullet"/>
    <w:basedOn w:val="Note"/>
    <w:rsid w:val="00C31F9D"/>
    <w:pPr>
      <w:tabs>
        <w:tab w:val="clear" w:pos="680"/>
      </w:tabs>
      <w:spacing w:before="60" w:after="60"/>
    </w:pPr>
  </w:style>
  <w:style w:type="paragraph" w:customStyle="1" w:styleId="SubHeading2">
    <w:name w:val="SubHeading2"/>
    <w:basedOn w:val="HeadingBase"/>
    <w:rsid w:val="00C31F9D"/>
    <w:pPr>
      <w:spacing w:before="240" w:after="60"/>
    </w:pPr>
    <w:rPr>
      <w:sz w:val="20"/>
    </w:rPr>
  </w:style>
  <w:style w:type="paragraph" w:customStyle="1" w:styleId="SubHeading1">
    <w:name w:val="SubHeading1"/>
    <w:basedOn w:val="HeadingBase"/>
    <w:rsid w:val="00C31F9D"/>
    <w:pPr>
      <w:spacing w:before="240" w:after="60"/>
    </w:pPr>
    <w:rPr>
      <w:color w:val="918585"/>
      <w:sz w:val="22"/>
    </w:rPr>
  </w:style>
  <w:style w:type="paragraph" w:customStyle="1" w:styleId="SideHeading">
    <w:name w:val="Side Heading"/>
    <w:basedOn w:val="HeadingBase"/>
    <w:rsid w:val="00C31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F9D"/>
    <w:pPr>
      <w:tabs>
        <w:tab w:val="num" w:pos="360"/>
      </w:tabs>
    </w:pPr>
  </w:style>
  <w:style w:type="paragraph" w:styleId="PlainText">
    <w:name w:val="Plain Text"/>
    <w:basedOn w:val="Normal"/>
    <w:link w:val="PlainTextChar"/>
    <w:rsid w:val="00C31F9D"/>
    <w:rPr>
      <w:sz w:val="20"/>
    </w:rPr>
  </w:style>
  <w:style w:type="character" w:customStyle="1" w:styleId="PlainTextChar">
    <w:name w:val="Plain Text Char"/>
    <w:basedOn w:val="DefaultParagraphFont"/>
    <w:link w:val="PlainText"/>
    <w:rsid w:val="00C31F9D"/>
    <w:rPr>
      <w:rFonts w:ascii="Courier New" w:eastAsia="Times New Roman" w:hAnsi="Courier New" w:cs="Times New Roman"/>
      <w:sz w:val="20"/>
      <w:szCs w:val="20"/>
      <w:lang w:eastAsia="en-US"/>
    </w:rPr>
  </w:style>
  <w:style w:type="character" w:customStyle="1" w:styleId="MenuOption">
    <w:name w:val="Menu Option"/>
    <w:basedOn w:val="DefaultParagraphFont"/>
    <w:rsid w:val="00C31F9D"/>
    <w:rPr>
      <w:b/>
      <w:smallCaps/>
    </w:rPr>
  </w:style>
  <w:style w:type="paragraph" w:customStyle="1" w:styleId="TableListNumber">
    <w:name w:val="Table List Number"/>
    <w:basedOn w:val="ListNumber"/>
    <w:rsid w:val="00C31F9D"/>
    <w:pPr>
      <w:numPr>
        <w:numId w:val="0"/>
      </w:numPr>
    </w:pPr>
  </w:style>
  <w:style w:type="paragraph" w:styleId="TOC4">
    <w:name w:val="toc 4"/>
    <w:basedOn w:val="TOCBase"/>
    <w:next w:val="Normal"/>
    <w:semiHidden/>
    <w:rsid w:val="00C31F9D"/>
    <w:pPr>
      <w:tabs>
        <w:tab w:val="right" w:leader="dot" w:pos="9071"/>
      </w:tabs>
      <w:ind w:left="1701"/>
    </w:pPr>
  </w:style>
  <w:style w:type="paragraph" w:customStyle="1" w:styleId="ListAlpha">
    <w:name w:val="List Alpha"/>
    <w:basedOn w:val="List"/>
    <w:rsid w:val="00C31F9D"/>
    <w:pPr>
      <w:numPr>
        <w:numId w:val="9"/>
      </w:numPr>
    </w:pPr>
  </w:style>
  <w:style w:type="paragraph" w:customStyle="1" w:styleId="ListAlpha2">
    <w:name w:val="List Alpha 2"/>
    <w:basedOn w:val="List2"/>
    <w:rsid w:val="00C31F9D"/>
    <w:pPr>
      <w:numPr>
        <w:numId w:val="8"/>
      </w:numPr>
    </w:pPr>
  </w:style>
  <w:style w:type="paragraph" w:styleId="List2">
    <w:name w:val="List 2"/>
    <w:basedOn w:val="BodyText"/>
    <w:rsid w:val="00C31F9D"/>
    <w:pPr>
      <w:tabs>
        <w:tab w:val="left" w:pos="680"/>
      </w:tabs>
      <w:spacing w:before="60" w:after="60"/>
      <w:ind w:left="680" w:hanging="340"/>
    </w:pPr>
  </w:style>
  <w:style w:type="paragraph" w:styleId="List3">
    <w:name w:val="List 3"/>
    <w:basedOn w:val="BodyText"/>
    <w:rsid w:val="00C31F9D"/>
    <w:pPr>
      <w:tabs>
        <w:tab w:val="left" w:pos="1021"/>
      </w:tabs>
      <w:spacing w:before="60" w:after="60"/>
      <w:ind w:left="1020" w:hanging="340"/>
    </w:pPr>
  </w:style>
  <w:style w:type="paragraph" w:styleId="List4">
    <w:name w:val="List 4"/>
    <w:basedOn w:val="BodyText"/>
    <w:rsid w:val="00C31F9D"/>
    <w:pPr>
      <w:tabs>
        <w:tab w:val="left" w:pos="1361"/>
      </w:tabs>
      <w:spacing w:before="60" w:after="60"/>
      <w:ind w:left="1361" w:hanging="340"/>
    </w:pPr>
  </w:style>
  <w:style w:type="paragraph" w:styleId="List5">
    <w:name w:val="List 5"/>
    <w:basedOn w:val="BodyText"/>
    <w:rsid w:val="00C31F9D"/>
    <w:pPr>
      <w:tabs>
        <w:tab w:val="left" w:pos="1701"/>
      </w:tabs>
      <w:spacing w:before="60" w:after="60"/>
      <w:ind w:left="1701" w:hanging="340"/>
    </w:pPr>
  </w:style>
  <w:style w:type="paragraph" w:styleId="ListBullet3">
    <w:name w:val="List Bullet 3"/>
    <w:basedOn w:val="List3"/>
    <w:rsid w:val="00C31F9D"/>
    <w:pPr>
      <w:numPr>
        <w:numId w:val="14"/>
      </w:numPr>
      <w:tabs>
        <w:tab w:val="clear" w:pos="1021"/>
      </w:tabs>
      <w:ind w:left="1037" w:hanging="357"/>
    </w:pPr>
  </w:style>
  <w:style w:type="paragraph" w:styleId="ListBullet4">
    <w:name w:val="List Bullet 4"/>
    <w:basedOn w:val="List4"/>
    <w:rsid w:val="00C31F9D"/>
    <w:pPr>
      <w:numPr>
        <w:numId w:val="3"/>
      </w:numPr>
      <w:tabs>
        <w:tab w:val="clear" w:pos="1361"/>
      </w:tabs>
    </w:pPr>
  </w:style>
  <w:style w:type="paragraph" w:styleId="ListBullet5">
    <w:name w:val="List Bullet 5"/>
    <w:basedOn w:val="List5"/>
    <w:rsid w:val="00C31F9D"/>
    <w:pPr>
      <w:numPr>
        <w:numId w:val="4"/>
      </w:numPr>
    </w:pPr>
  </w:style>
  <w:style w:type="paragraph" w:styleId="ListContinue2">
    <w:name w:val="List Continue 2"/>
    <w:basedOn w:val="List2"/>
    <w:rsid w:val="00C31F9D"/>
    <w:pPr>
      <w:ind w:firstLine="0"/>
    </w:pPr>
  </w:style>
  <w:style w:type="paragraph" w:styleId="ListContinue3">
    <w:name w:val="List Continue 3"/>
    <w:basedOn w:val="List3"/>
    <w:rsid w:val="00C31F9D"/>
    <w:pPr>
      <w:ind w:left="1021" w:firstLine="0"/>
    </w:pPr>
  </w:style>
  <w:style w:type="paragraph" w:styleId="ListContinue4">
    <w:name w:val="List Continue 4"/>
    <w:basedOn w:val="List4"/>
    <w:rsid w:val="00C31F9D"/>
    <w:pPr>
      <w:ind w:firstLine="0"/>
    </w:pPr>
  </w:style>
  <w:style w:type="paragraph" w:styleId="ListContinue5">
    <w:name w:val="List Continue 5"/>
    <w:basedOn w:val="List5"/>
    <w:rsid w:val="00C31F9D"/>
    <w:pPr>
      <w:ind w:firstLine="0"/>
    </w:pPr>
  </w:style>
  <w:style w:type="paragraph" w:styleId="ListNumber3">
    <w:name w:val="List Number 3"/>
    <w:basedOn w:val="List3"/>
    <w:rsid w:val="00C31F9D"/>
    <w:pPr>
      <w:numPr>
        <w:numId w:val="5"/>
      </w:numPr>
    </w:pPr>
  </w:style>
  <w:style w:type="paragraph" w:styleId="ListNumber4">
    <w:name w:val="List Number 4"/>
    <w:basedOn w:val="List4"/>
    <w:rsid w:val="00C31F9D"/>
    <w:pPr>
      <w:numPr>
        <w:numId w:val="6"/>
      </w:numPr>
    </w:pPr>
  </w:style>
  <w:style w:type="paragraph" w:styleId="ListNumber5">
    <w:name w:val="List Number 5"/>
    <w:basedOn w:val="List5"/>
    <w:rsid w:val="00C31F9D"/>
    <w:pPr>
      <w:numPr>
        <w:numId w:val="7"/>
      </w:numPr>
    </w:pPr>
  </w:style>
  <w:style w:type="paragraph" w:styleId="BlockText">
    <w:name w:val="Block Text"/>
    <w:basedOn w:val="Normal"/>
    <w:rsid w:val="00C31F9D"/>
    <w:pPr>
      <w:spacing w:after="120"/>
      <w:ind w:left="1440" w:right="1440"/>
    </w:pPr>
  </w:style>
  <w:style w:type="character" w:customStyle="1" w:styleId="Subscript">
    <w:name w:val="Subscript"/>
    <w:basedOn w:val="DefaultParagraphFont"/>
    <w:rsid w:val="00C31F9D"/>
    <w:rPr>
      <w:sz w:val="16"/>
      <w:vertAlign w:val="subscript"/>
    </w:rPr>
  </w:style>
  <w:style w:type="character" w:customStyle="1" w:styleId="Superscript">
    <w:name w:val="Superscript"/>
    <w:basedOn w:val="DefaultParagraphFont"/>
    <w:rsid w:val="00C31F9D"/>
    <w:rPr>
      <w:sz w:val="16"/>
      <w:vertAlign w:val="superscript"/>
    </w:rPr>
  </w:style>
  <w:style w:type="character" w:customStyle="1" w:styleId="Symbols">
    <w:name w:val="Symbols"/>
    <w:basedOn w:val="DefaultParagraphFont"/>
    <w:rsid w:val="00C31F9D"/>
    <w:rPr>
      <w:rFonts w:ascii="Symbol" w:hAnsi="Symbol"/>
    </w:rPr>
  </w:style>
  <w:style w:type="character" w:customStyle="1" w:styleId="MenuOptions">
    <w:name w:val="Menu Options"/>
    <w:basedOn w:val="DefaultParagraphFont"/>
    <w:rsid w:val="00C31F9D"/>
    <w:rPr>
      <w:rFonts w:ascii="Arial Narrow" w:hAnsi="Arial Narrow"/>
      <w:smallCaps/>
    </w:rPr>
  </w:style>
  <w:style w:type="character" w:customStyle="1" w:styleId="Buttons">
    <w:name w:val="Buttons"/>
    <w:basedOn w:val="DefaultParagraphFont"/>
    <w:rsid w:val="00C31F9D"/>
    <w:rPr>
      <w:b/>
    </w:rPr>
  </w:style>
  <w:style w:type="character" w:customStyle="1" w:styleId="Underlined">
    <w:name w:val="Underlined"/>
    <w:basedOn w:val="DefaultParagraphFont"/>
    <w:rsid w:val="00C31F9D"/>
    <w:rPr>
      <w:u w:val="single"/>
    </w:rPr>
  </w:style>
  <w:style w:type="paragraph" w:customStyle="1" w:styleId="TableBodyTextRight">
    <w:name w:val="Table Body Text Right"/>
    <w:basedOn w:val="TableBodyText"/>
    <w:rsid w:val="00C31F9D"/>
    <w:pPr>
      <w:widowControl w:val="0"/>
      <w:autoSpaceDE w:val="0"/>
      <w:autoSpaceDN w:val="0"/>
      <w:adjustRightInd w:val="0"/>
      <w:jc w:val="right"/>
    </w:pPr>
    <w:rPr>
      <w:rFonts w:cs="Arial"/>
      <w:szCs w:val="18"/>
    </w:rPr>
  </w:style>
  <w:style w:type="paragraph" w:customStyle="1" w:styleId="CopyrightText">
    <w:name w:val="Copyright Text"/>
    <w:basedOn w:val="BodyText"/>
    <w:rsid w:val="00C31F9D"/>
    <w:rPr>
      <w:sz w:val="18"/>
    </w:rPr>
  </w:style>
  <w:style w:type="paragraph" w:customStyle="1" w:styleId="BodySmallRight">
    <w:name w:val="Body Small Right"/>
    <w:basedOn w:val="BodyTextRight"/>
    <w:rsid w:val="00C31F9D"/>
    <w:rPr>
      <w:sz w:val="18"/>
      <w:szCs w:val="18"/>
    </w:rPr>
  </w:style>
  <w:style w:type="paragraph" w:customStyle="1" w:styleId="MarginEdition">
    <w:name w:val="Margin Edition"/>
    <w:basedOn w:val="MarginNote"/>
    <w:rsid w:val="00C31F9D"/>
    <w:pPr>
      <w:spacing w:before="0" w:after="0"/>
    </w:pPr>
    <w:rPr>
      <w:rFonts w:ascii="Times New Roman" w:hAnsi="Times New Roman"/>
      <w:color w:val="999999"/>
    </w:rPr>
  </w:style>
  <w:style w:type="paragraph" w:customStyle="1" w:styleId="Spacer">
    <w:name w:val="Spacer"/>
    <w:basedOn w:val="Normal"/>
    <w:rsid w:val="00C31F9D"/>
    <w:rPr>
      <w:sz w:val="2"/>
      <w:szCs w:val="2"/>
    </w:rPr>
  </w:style>
  <w:style w:type="character" w:customStyle="1" w:styleId="Small">
    <w:name w:val="Small"/>
    <w:basedOn w:val="DefaultParagraphFont"/>
    <w:rsid w:val="00C31F9D"/>
    <w:rPr>
      <w:sz w:val="16"/>
    </w:rPr>
  </w:style>
  <w:style w:type="paragraph" w:customStyle="1" w:styleId="WideTable">
    <w:name w:val="Wide Table"/>
    <w:basedOn w:val="Normal"/>
    <w:rsid w:val="00C31F9D"/>
    <w:pPr>
      <w:ind w:left="-1418"/>
    </w:pPr>
    <w:rPr>
      <w:sz w:val="2"/>
      <w:szCs w:val="2"/>
    </w:rPr>
  </w:style>
  <w:style w:type="character" w:styleId="PageNumber">
    <w:name w:val="page number"/>
    <w:basedOn w:val="DefaultParagraphFont"/>
    <w:rsid w:val="00C31F9D"/>
  </w:style>
  <w:style w:type="paragraph" w:styleId="Quote">
    <w:name w:val="Quote"/>
    <w:basedOn w:val="Heading1"/>
    <w:link w:val="QuoteChar"/>
    <w:qFormat/>
    <w:rsid w:val="00C31F9D"/>
    <w:rPr>
      <w:b w:val="0"/>
      <w:sz w:val="72"/>
      <w:szCs w:val="72"/>
      <w:lang w:val="en-NZ"/>
    </w:rPr>
  </w:style>
  <w:style w:type="character" w:customStyle="1" w:styleId="QuoteChar">
    <w:name w:val="Quote Char"/>
    <w:basedOn w:val="DefaultParagraphFont"/>
    <w:link w:val="Quote"/>
    <w:rsid w:val="00C31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F9D"/>
    <w:pPr>
      <w:pageBreakBefore/>
    </w:pPr>
  </w:style>
  <w:style w:type="paragraph" w:customStyle="1" w:styleId="Border">
    <w:name w:val="Border"/>
    <w:basedOn w:val="Normal"/>
    <w:qFormat/>
    <w:rsid w:val="00C31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F9D"/>
    <w:rPr>
      <w:b/>
      <w:bCs/>
      <w:i/>
      <w:iCs/>
      <w:color w:val="auto"/>
    </w:rPr>
  </w:style>
  <w:style w:type="paragraph" w:styleId="IntenseQuote">
    <w:name w:val="Intense Quote"/>
    <w:basedOn w:val="Normal"/>
    <w:next w:val="Normal"/>
    <w:link w:val="IntenseQuoteChar"/>
    <w:uiPriority w:val="30"/>
    <w:qFormat/>
    <w:rsid w:val="00C31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F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F9D"/>
    <w:rPr>
      <w:smallCaps/>
      <w:color w:val="auto"/>
      <w:u w:val="single"/>
    </w:rPr>
  </w:style>
  <w:style w:type="character" w:styleId="IntenseReference">
    <w:name w:val="Intense Reference"/>
    <w:basedOn w:val="DefaultParagraphFont"/>
    <w:uiPriority w:val="32"/>
    <w:qFormat/>
    <w:rsid w:val="00C31F9D"/>
    <w:rPr>
      <w:b/>
      <w:bCs/>
      <w:smallCaps/>
      <w:color w:val="auto"/>
      <w:spacing w:val="5"/>
      <w:u w:val="single"/>
    </w:rPr>
  </w:style>
  <w:style w:type="paragraph" w:customStyle="1" w:styleId="2ColumnHeading">
    <w:name w:val="2Column Heading"/>
    <w:basedOn w:val="BodyText"/>
    <w:qFormat/>
    <w:rsid w:val="00C31F9D"/>
    <w:pPr>
      <w:spacing w:after="60"/>
      <w:ind w:left="-2268"/>
    </w:pPr>
    <w:rPr>
      <w:b/>
    </w:rPr>
  </w:style>
  <w:style w:type="paragraph" w:customStyle="1" w:styleId="Heading1TOC">
    <w:name w:val="Heading1 TOC"/>
    <w:basedOn w:val="Normal"/>
    <w:qFormat/>
    <w:rsid w:val="00C31F9D"/>
    <w:pPr>
      <w:spacing w:before="240" w:after="120"/>
    </w:pPr>
    <w:rPr>
      <w:rFonts w:ascii="Times New Roman" w:hAnsi="Times New Roman"/>
      <w:b/>
      <w:sz w:val="32"/>
    </w:rPr>
  </w:style>
  <w:style w:type="paragraph" w:customStyle="1" w:styleId="Heading2TOC">
    <w:name w:val="Heading2 TOC"/>
    <w:basedOn w:val="Normal"/>
    <w:qFormat/>
    <w:rsid w:val="00C31F9D"/>
    <w:pPr>
      <w:spacing w:before="240" w:after="60"/>
    </w:pPr>
    <w:rPr>
      <w:rFonts w:ascii="Times New Roman" w:hAnsi="Times New Roman"/>
      <w:b/>
      <w:sz w:val="28"/>
    </w:rPr>
  </w:style>
  <w:style w:type="character" w:customStyle="1" w:styleId="Underline">
    <w:name w:val="Underline"/>
    <w:basedOn w:val="DefaultParagraphFont"/>
    <w:qFormat/>
    <w:rsid w:val="00C31F9D"/>
    <w:rPr>
      <w:u w:val="single"/>
    </w:rPr>
  </w:style>
  <w:style w:type="character" w:customStyle="1" w:styleId="BoldandItalics">
    <w:name w:val="Bold and Italics"/>
    <w:qFormat/>
    <w:rsid w:val="00C31F9D"/>
    <w:rPr>
      <w:b/>
      <w:i/>
      <w:u w:val="none"/>
    </w:rPr>
  </w:style>
  <w:style w:type="paragraph" w:styleId="BalloonText">
    <w:name w:val="Balloon Text"/>
    <w:basedOn w:val="Normal"/>
    <w:link w:val="BalloonTextChar"/>
    <w:rsid w:val="00C31F9D"/>
    <w:rPr>
      <w:rFonts w:ascii="Tahoma" w:hAnsi="Tahoma" w:cs="Tahoma"/>
      <w:sz w:val="16"/>
      <w:szCs w:val="16"/>
    </w:rPr>
  </w:style>
  <w:style w:type="character" w:customStyle="1" w:styleId="BalloonTextChar">
    <w:name w:val="Balloon Text Char"/>
    <w:basedOn w:val="DefaultParagraphFont"/>
    <w:link w:val="BalloonText"/>
    <w:rsid w:val="00C31F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F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F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F9D"/>
    <w:rPr>
      <w:b/>
      <w:color w:val="660033"/>
      <w:spacing w:val="0"/>
    </w:rPr>
  </w:style>
  <w:style w:type="paragraph" w:customStyle="1" w:styleId="Nameditemlist">
    <w:name w:val="Named item list"/>
    <w:basedOn w:val="BodyText"/>
    <w:qFormat/>
    <w:rsid w:val="00C31F9D"/>
    <w:pPr>
      <w:tabs>
        <w:tab w:val="left" w:pos="2835"/>
      </w:tabs>
      <w:ind w:left="2835" w:hanging="2835"/>
    </w:pPr>
  </w:style>
  <w:style w:type="paragraph" w:customStyle="1" w:styleId="BodyTextnopadding">
    <w:name w:val="Body Text no padding"/>
    <w:basedOn w:val="BodyText"/>
    <w:qFormat/>
    <w:rsid w:val="00C31F9D"/>
    <w:pPr>
      <w:spacing w:before="0" w:after="0"/>
    </w:pPr>
  </w:style>
  <w:style w:type="paragraph" w:customStyle="1" w:styleId="BodyTextBold">
    <w:name w:val="Body Text Bold"/>
    <w:basedOn w:val="BodyText"/>
    <w:qFormat/>
    <w:rsid w:val="00C31F9D"/>
    <w:rPr>
      <w:b/>
    </w:rPr>
  </w:style>
  <w:style w:type="character" w:styleId="Hyperlink">
    <w:name w:val="Hyperlink"/>
    <w:basedOn w:val="DefaultParagraphFont"/>
    <w:uiPriority w:val="99"/>
    <w:unhideWhenUsed/>
    <w:rsid w:val="00910B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3155</Characters>
  <Application>Microsoft Office Word</Application>
  <DocSecurity>0</DocSecurity>
  <Lines>87</Lines>
  <Paragraphs>66</Paragraphs>
  <ScaleCrop>false</ScaleCrop>
  <Company>Author-it Software Corporation Ltd.</Company>
  <LinksUpToDate>false</LinksUpToDate>
  <CharactersWithSpaces>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HLTWHS005 Conduct manual tasks safely</dc:title>
  <dc:subject>Approved</dc:subject>
  <dc:creator>HumanAbility</dc:creator>
  <cp:keywords>Release: 1</cp:keywords>
  <dc:description>Review Date: 12 April 2008</dc:description>
  <cp:lastModifiedBy>HSD_TPCMSd.prod</cp:lastModifiedBy>
  <cp:revision>3</cp:revision>
  <dcterms:created xsi:type="dcterms:W3CDTF">2024-11-22T08:07:00Z</dcterms:created>
  <dcterms:modified xsi:type="dcterms:W3CDTF">2024-11-22T08:07:00Z</dcterms:modified>
</cp:coreProperties>
</file>