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538" w:rsidP="006545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HLTWHS002 Follow safe work practices for direct client care</w:t>
      </w:r>
      <w:r>
        <w:fldChar w:fldCharType="end"/>
      </w:r>
    </w:p>
    <w:p w:rsidR="00654538" w:rsidP="00654538">
      <w:pPr>
        <w:pStyle w:val="Version"/>
        <w:sectPr w:rsidSect="00250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08DE" w:rsidP="002508DE">
      <w:pPr>
        <w:pStyle w:val="SuperHeading"/>
      </w:pPr>
      <w:r w:rsidRPr="002508DE">
        <w:t>HLTWHS002 Follow safe work practices for direct client care</w:t>
      </w:r>
    </w:p>
    <w:p w:rsidR="00000000" w:rsidRPr="002508DE" w:rsidP="002508DE">
      <w:pPr>
        <w:pStyle w:val="Heading1"/>
      </w:pPr>
      <w:bookmarkStart w:id="1" w:name="O_745992"/>
      <w:bookmarkEnd w:id="1"/>
      <w:r w:rsidRPr="002508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DE" w:rsidP="002508DE">
            <w:pPr>
              <w:pStyle w:val="BodyText"/>
            </w:pPr>
            <w:r w:rsidRPr="002508DE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rPr>
                <w:rStyle w:val="SpecialBold"/>
              </w:rPr>
              <w:t>Comments</w:t>
            </w: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DE" w:rsidP="002508DE">
            <w:pPr>
              <w:pStyle w:val="BodyText"/>
            </w:pPr>
            <w:r w:rsidRPr="002508DE">
              <w:t>Updated:</w:t>
            </w:r>
          </w:p>
          <w:p w:rsidR="00000000" w:rsidRPr="002508DE" w:rsidP="002508DE">
            <w:pPr>
              <w:pStyle w:val="ListBullet"/>
            </w:pPr>
            <w:r w:rsidRPr="002508DE">
              <w:t>assessor requirements statement</w:t>
            </w:r>
          </w:p>
          <w:p w:rsidR="00000000" w:rsidRPr="002508DE" w:rsidP="002508DE">
            <w:pPr>
              <w:pStyle w:val="ListBullet"/>
            </w:pPr>
            <w:r w:rsidRPr="002508DE">
              <w:t>foundation skills lead in statement</w:t>
            </w:r>
          </w:p>
          <w:p w:rsidR="00000000" w:rsidRPr="002508DE" w:rsidP="002508DE">
            <w:pPr>
              <w:pStyle w:val="ListBullet"/>
            </w:pPr>
            <w:r w:rsidRPr="002508DE">
              <w:t>licensing statement</w:t>
            </w:r>
          </w:p>
          <w:p w:rsidR="00000000" w:rsidRPr="002508DE" w:rsidP="002508DE">
            <w:pPr>
              <w:pStyle w:val="ListBullet"/>
            </w:pPr>
            <w:r w:rsidRPr="002508DE">
              <w:t>modification history to reflect 2012 standards</w:t>
            </w:r>
          </w:p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t>Equivalent outcome.</w:t>
            </w: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DE" w:rsidP="002508DE">
            <w:pPr>
              <w:pStyle w:val="BodyText"/>
            </w:pPr>
            <w:r w:rsidRPr="002508DE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DE" w:rsidP="002508DE">
            <w:pPr>
              <w:pStyle w:val="BodyText"/>
            </w:pPr>
            <w:r w:rsidRPr="002508DE">
              <w:t xml:space="preserve">This version was released in </w:t>
            </w:r>
            <w:r w:rsidRPr="002508DE">
              <w:rPr>
                <w:rStyle w:val="Emphasis"/>
              </w:rPr>
              <w:t>HLT Health Training Package release 1.0</w:t>
            </w:r>
            <w:r w:rsidRPr="002508DE">
              <w:t xml:space="preserve"> and meets the requirements of the 2012 Standards for Training Packages.</w:t>
            </w:r>
          </w:p>
          <w:p w:rsidR="00000000" w:rsidRPr="002508DE" w:rsidP="002508DE">
            <w:pPr>
              <w:pStyle w:val="BodyText"/>
            </w:pPr>
            <w:r w:rsidRPr="002508DE">
              <w:t>Revised scope of unit to reflect requirements of workers in direct client care environment.</w:t>
            </w:r>
          </w:p>
          <w:p w:rsidR="00000000" w:rsidRPr="002508DE" w:rsidP="002508DE">
            <w:pPr>
              <w:pStyle w:val="BodyText"/>
            </w:pPr>
            <w:r w:rsidRPr="002508DE">
              <w:t>New evidence requiremen</w:t>
            </w:r>
            <w:r w:rsidRPr="002508DE">
              <w:t>ts for assessment.</w:t>
            </w:r>
          </w:p>
        </w:tc>
      </w:tr>
    </w:tbl>
    <w:p w:rsidR="00000000" w:rsidRPr="002508DE" w:rsidP="002508DE">
      <w:pPr>
        <w:pStyle w:val="BodyText"/>
      </w:pPr>
    </w:p>
    <w:p w:rsidR="00000000" w:rsidRPr="002508DE" w:rsidP="002508DE">
      <w:pPr>
        <w:pStyle w:val="AllowPageBreak"/>
      </w:pPr>
    </w:p>
    <w:p w:rsidR="00000000" w:rsidRPr="002508DE" w:rsidP="002508DE">
      <w:pPr>
        <w:pStyle w:val="Heading1"/>
      </w:pPr>
      <w:bookmarkStart w:id="2" w:name="O_745991"/>
      <w:bookmarkEnd w:id="2"/>
      <w:r w:rsidRPr="002508DE">
        <w:t>Application</w:t>
      </w:r>
    </w:p>
    <w:p w:rsidR="00000000" w:rsidRPr="002508DE" w:rsidP="00654538">
      <w:pPr>
        <w:pStyle w:val="BodyText"/>
      </w:pPr>
      <w:r w:rsidRPr="002508DE">
        <w:t>This unit describes the skills and knowledge required for a worker to participate in safe work practices to ensure their own health and safety, and that of others in work environments that involve caring di</w:t>
      </w:r>
      <w:r w:rsidRPr="002508DE">
        <w:t>rectly for clients. It has a focus on maintaining safety of the worker, the people being supported and other community members.</w:t>
      </w:r>
    </w:p>
    <w:p w:rsidR="00654538" w:rsidP="00654538">
      <w:pPr>
        <w:pStyle w:val="BodyText"/>
      </w:pPr>
      <w:r w:rsidRPr="002508DE">
        <w:t>This unit applies to all workers who require knowledge of workplace health and safety (WHS) to carry out their own work, in bot</w:t>
      </w:r>
      <w:r w:rsidRPr="002508DE">
        <w:t>h centre-based and home-based service provision.</w:t>
      </w:r>
    </w:p>
    <w:p w:rsidR="00654538" w:rsidRPr="00654538" w:rsidP="00654538">
      <w:pPr>
        <w:pStyle w:val="BodyText"/>
        <w:rPr>
          <w:i/>
        </w:rPr>
      </w:pPr>
      <w:r w:rsidRPr="00654538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654538">
        <w:rPr>
          <w:i/>
        </w:rPr>
        <w:t>.</w:t>
      </w:r>
    </w:p>
    <w:p w:rsidR="00000000" w:rsidRPr="002508DE" w:rsidP="002508DE">
      <w:pPr>
        <w:pStyle w:val="Heading1"/>
      </w:pPr>
      <w:bookmarkStart w:id="3" w:name="O_745990"/>
      <w:bookmarkEnd w:id="3"/>
      <w:r w:rsidRPr="002508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69"/>
      </w:tblGrid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DE" w:rsidP="002508DE">
            <w:pPr>
              <w:pStyle w:val="BodyText"/>
            </w:pPr>
            <w:r w:rsidRPr="002508DE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rPr>
                <w:rStyle w:val="SpecialBold"/>
              </w:rPr>
              <w:t>PERFORMANCE CRITERIA</w:t>
            </w: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DE" w:rsidP="002508DE">
            <w:pPr>
              <w:pStyle w:val="BodyText"/>
            </w:pPr>
            <w:r w:rsidRPr="002508DE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t>1. Follow safe work practices for direct clien</w:t>
            </w:r>
            <w:r w:rsidRPr="002508DE">
              <w:t>t care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DE" w:rsidP="002508DE">
            <w:pPr>
              <w:pStyle w:val="BodyText"/>
            </w:pPr>
            <w:r w:rsidRPr="002508DE">
              <w:t>1.1</w:t>
            </w:r>
            <w:r w:rsidRPr="002508DE">
              <w:tab/>
              <w:t>Follow workplace policies and procedures for safe work practices</w:t>
            </w:r>
          </w:p>
          <w:p w:rsidR="00000000" w:rsidRPr="002508DE" w:rsidP="002508DE">
            <w:pPr>
              <w:pStyle w:val="BodyText"/>
            </w:pPr>
            <w:r w:rsidRPr="002508DE">
              <w:t>1.2</w:t>
            </w:r>
            <w:r w:rsidRPr="002508DE">
              <w:tab/>
              <w:t xml:space="preserve">Identify existing and potential hazards in the </w:t>
            </w:r>
            <w:r w:rsidRPr="002508DE">
              <w:tab/>
              <w:t xml:space="preserve">workplace, report them to designated persons, and </w:t>
            </w:r>
            <w:r w:rsidRPr="002508DE">
              <w:tab/>
              <w:t>record them according to workplace procedures</w:t>
            </w:r>
          </w:p>
          <w:p w:rsidR="00000000" w:rsidRPr="002508DE" w:rsidP="002508DE">
            <w:pPr>
              <w:pStyle w:val="BodyText"/>
            </w:pPr>
            <w:r w:rsidRPr="002508DE">
              <w:t>1.3</w:t>
            </w:r>
            <w:r w:rsidRPr="002508DE">
              <w:tab/>
              <w:t>Identify any client-related</w:t>
            </w:r>
            <w:r w:rsidRPr="002508DE">
              <w:t xml:space="preserve"> risk factors or behaviours of concern, report them to designated persons, and record them according to workplace procedures</w:t>
            </w:r>
          </w:p>
          <w:p w:rsidR="00000000" w:rsidRPr="002508DE" w:rsidP="002508DE">
            <w:pPr>
              <w:pStyle w:val="BodyText"/>
            </w:pPr>
            <w:r w:rsidRPr="002508DE">
              <w:t>1.4</w:t>
            </w:r>
            <w:r w:rsidRPr="002508DE">
              <w:tab/>
              <w:t>Follow workplace policies and procedures to minimise risk</w:t>
            </w:r>
          </w:p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t>1.5</w:t>
            </w:r>
            <w:r w:rsidRPr="002508DE">
              <w:tab/>
              <w:t xml:space="preserve">Identify and report incidents and injuries to designated persons </w:t>
            </w:r>
            <w:r w:rsidRPr="002508DE">
              <w:t>according to workplace procedures</w:t>
            </w: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t>2. Follow safe work practices for manual handling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DE" w:rsidP="002508DE">
            <w:pPr>
              <w:pStyle w:val="BodyText"/>
            </w:pPr>
            <w:r w:rsidRPr="002508DE">
              <w:t>2.1</w:t>
            </w:r>
            <w:r w:rsidRPr="002508DE">
              <w:tab/>
              <w:t>Follow manual handling procedures and work instructions for minimising manual handling risk</w:t>
            </w:r>
          </w:p>
          <w:p w:rsidR="00000000" w:rsidRPr="002508DE" w:rsidP="002508DE">
            <w:pPr>
              <w:pStyle w:val="BodyText"/>
            </w:pPr>
            <w:r w:rsidRPr="002508DE">
              <w:t>2.2</w:t>
            </w:r>
            <w:r w:rsidRPr="002508DE">
              <w:tab/>
            </w:r>
            <w:r w:rsidRPr="002508DE">
              <w:t>Identify manual handling hazards and report in line with workplace procedures</w:t>
            </w:r>
          </w:p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t>2.3</w:t>
            </w:r>
            <w:r w:rsidRPr="002508DE">
              <w:tab/>
              <w:t xml:space="preserve">Apply control measures for minimising manual </w:t>
            </w:r>
            <w:r w:rsidRPr="002508DE">
              <w:tab/>
              <w:t>handling risk</w:t>
            </w: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t xml:space="preserve">3. Follow safe work practices for infection control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DE" w:rsidP="002508DE">
            <w:pPr>
              <w:pStyle w:val="BodyText"/>
            </w:pPr>
            <w:r w:rsidRPr="002508DE">
              <w:t>3.1</w:t>
            </w:r>
            <w:r w:rsidRPr="002508DE">
              <w:tab/>
              <w:t>Follow standard precautions as part of own work routi</w:t>
            </w:r>
            <w:r w:rsidRPr="002508DE">
              <w:t xml:space="preserve">ne to prevent the spread of infection </w:t>
            </w:r>
          </w:p>
          <w:p w:rsidR="00000000" w:rsidRPr="002508DE" w:rsidP="002508DE">
            <w:pPr>
              <w:pStyle w:val="BodyText"/>
            </w:pPr>
            <w:r w:rsidRPr="002508DE">
              <w:t>3.2</w:t>
            </w:r>
            <w:r w:rsidRPr="002508DE">
              <w:tab/>
              <w:t>Recognise situations when additional infection control procedures are required</w:t>
            </w:r>
          </w:p>
          <w:p w:rsidR="00000000" w:rsidRPr="002508DE" w:rsidP="002508DE">
            <w:pPr>
              <w:pStyle w:val="BodyText"/>
            </w:pPr>
            <w:r w:rsidRPr="002508DE">
              <w:t>3.3</w:t>
            </w:r>
            <w:r w:rsidRPr="002508DE">
              <w:tab/>
              <w:t>Apply additional precautions when standard precautions alone may not be sufficient to prevent transmission of infection</w:t>
            </w:r>
          </w:p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t>3.4</w:t>
            </w:r>
            <w:r w:rsidRPr="002508DE">
              <w:tab/>
              <w:t>Identi</w:t>
            </w:r>
            <w:r w:rsidRPr="002508DE">
              <w:t>fy risks of infection and report them according to workplace procedures</w:t>
            </w: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t xml:space="preserve">4. Contribute to safe work practices in the workplace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DE" w:rsidP="002508DE">
            <w:pPr>
              <w:pStyle w:val="BodyText"/>
            </w:pPr>
            <w:r w:rsidRPr="002508DE">
              <w:t>4.1</w:t>
            </w:r>
            <w:r w:rsidRPr="002508DE">
              <w:tab/>
              <w:t xml:space="preserve">Raise WHS issues with designated persons according to organisational procedures </w:t>
            </w:r>
          </w:p>
          <w:p w:rsidR="00000000" w:rsidRPr="002508DE" w:rsidP="002508DE">
            <w:pPr>
              <w:pStyle w:val="BodyText"/>
            </w:pPr>
            <w:r w:rsidRPr="002508DE">
              <w:t>4.2</w:t>
            </w:r>
            <w:r w:rsidRPr="002508DE">
              <w:tab/>
              <w:t>Participate in workplace safety meet</w:t>
            </w:r>
            <w:r w:rsidRPr="002508DE">
              <w:t>ings, inspections and consultative activities</w:t>
            </w:r>
          </w:p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t>4.3</w:t>
            </w:r>
            <w:r w:rsidRPr="002508DE">
              <w:tab/>
              <w:t>Contribute to the development and implementation of safe workplace policies and procedures in own work area</w:t>
            </w: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t>5. Reflect on own safe work practices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DE" w:rsidP="002508DE">
            <w:pPr>
              <w:pStyle w:val="BodyText"/>
            </w:pPr>
            <w:r w:rsidRPr="002508DE">
              <w:t>5.1</w:t>
            </w:r>
            <w:r w:rsidRPr="002508DE">
              <w:tab/>
            </w:r>
            <w:r w:rsidRPr="002508DE">
              <w:t>Identify ways to maintain currency of safe work practices in regards to workplace systems, equipment and processes in own work role</w:t>
            </w:r>
          </w:p>
          <w:p w:rsidR="00000000" w:rsidRPr="002508DE" w:rsidP="002508DE">
            <w:pPr>
              <w:pStyle w:val="BodyText"/>
            </w:pPr>
            <w:r w:rsidRPr="002508DE">
              <w:t>5.2</w:t>
            </w:r>
            <w:r w:rsidRPr="002508DE">
              <w:tab/>
              <w:t xml:space="preserve">Reflect on own levels of stress and fatigue, and </w:t>
            </w:r>
            <w:r w:rsidRPr="002508DE">
              <w:tab/>
              <w:t xml:space="preserve">report to designated persons according to </w:t>
            </w:r>
            <w:r w:rsidRPr="002508DE">
              <w:tab/>
              <w:t>workplace procedures</w:t>
            </w:r>
          </w:p>
          <w:p w:rsidR="00000000" w:rsidRPr="002508DE" w:rsidP="002508DE">
            <w:pPr>
              <w:pStyle w:val="BodyText"/>
            </w:pPr>
            <w:r w:rsidRPr="002508DE">
              <w:t>5.3</w:t>
            </w:r>
            <w:r w:rsidRPr="002508DE">
              <w:tab/>
              <w:t>Pa</w:t>
            </w:r>
            <w:r w:rsidRPr="002508DE">
              <w:t xml:space="preserve">rticipate in workplace debriefing to  address </w:t>
            </w:r>
            <w:r w:rsidRPr="002508DE">
              <w:tab/>
              <w:t>individual needs</w:t>
            </w:r>
          </w:p>
        </w:tc>
      </w:tr>
    </w:tbl>
    <w:p w:rsidR="00654538" w:rsidP="002508DE">
      <w:pPr>
        <w:pStyle w:val="BodyText"/>
      </w:pPr>
    </w:p>
    <w:p w:rsidR="00654538" w:rsidP="002508DE">
      <w:pPr>
        <w:pStyle w:val="BodyText"/>
      </w:pPr>
    </w:p>
    <w:p w:rsidR="00000000" w:rsidRPr="002508DE" w:rsidP="002508DE">
      <w:pPr>
        <w:pStyle w:val="Heading1"/>
      </w:pPr>
      <w:bookmarkStart w:id="4" w:name="O_745989"/>
      <w:bookmarkEnd w:id="4"/>
      <w:r w:rsidRPr="002508D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DE">
            <w:pPr>
              <w:pStyle w:val="BodyText"/>
              <w:rPr>
                <w:lang w:val="en-NZ"/>
              </w:rPr>
            </w:pPr>
            <w:r w:rsidRPr="002508DE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250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5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DE" w:rsidP="002508DE">
            <w:pPr>
              <w:pStyle w:val="ListBullet"/>
            </w:pPr>
            <w:r w:rsidRPr="002508DE">
              <w:rPr>
                <w:rStyle w:val="Emphasis"/>
              </w:rPr>
              <w:t xml:space="preserve">Reading </w:t>
            </w:r>
            <w:r w:rsidRPr="002508DE">
              <w:t>– i</w:t>
            </w:r>
            <w:r w:rsidRPr="002508DE">
              <w:t>n order to accurately read and interpret workplace safety policies and procedures including safety signs, dangerous goods classifications and safety instructions</w:t>
            </w:r>
          </w:p>
          <w:p w:rsidR="00000000" w:rsidRPr="002508DE" w:rsidP="002508DE">
            <w:pPr>
              <w:pStyle w:val="BodyText"/>
            </w:pPr>
          </w:p>
          <w:p w:rsidR="00000000" w:rsidRPr="002508DE" w:rsidP="002508DE">
            <w:pPr>
              <w:pStyle w:val="BodyText"/>
            </w:pPr>
            <w:r w:rsidRPr="002508DE">
              <w:t>The remaining foundation skills essential to performance are explicit in the performance criteria of this unit</w:t>
            </w:r>
          </w:p>
        </w:tc>
      </w:tr>
    </w:tbl>
    <w:p w:rsidR="00000000" w:rsidRPr="002508DE" w:rsidP="002508DE">
      <w:pPr>
        <w:pStyle w:val="BodyText"/>
      </w:pPr>
    </w:p>
    <w:p w:rsidR="00000000" w:rsidRPr="002508DE" w:rsidP="002508DE">
      <w:pPr>
        <w:pStyle w:val="AllowPageBreak"/>
      </w:pPr>
    </w:p>
    <w:p w:rsidR="00000000" w:rsidRPr="002508DE" w:rsidP="002508DE">
      <w:pPr>
        <w:pStyle w:val="Heading1"/>
      </w:pPr>
      <w:bookmarkStart w:id="5" w:name="O_745988"/>
      <w:bookmarkEnd w:id="5"/>
      <w:r w:rsidRPr="002508DE">
        <w:t>Unit Mapping Information</w:t>
      </w:r>
    </w:p>
    <w:p w:rsidR="00000000" w:rsidRPr="002508DE" w:rsidP="00654538">
      <w:pPr>
        <w:pStyle w:val="BodyText"/>
      </w:pPr>
      <w:r w:rsidRPr="002508DE">
        <w:t>No equivalent unit</w:t>
      </w:r>
    </w:p>
    <w:p w:rsidR="00000000" w:rsidRPr="002508DE" w:rsidP="002508DE">
      <w:pPr>
        <w:pStyle w:val="Heading1"/>
      </w:pPr>
      <w:bookmarkStart w:id="6" w:name="O_745993"/>
      <w:bookmarkEnd w:id="6"/>
      <w:r w:rsidRPr="002508DE">
        <w:t>Links</w:t>
      </w:r>
    </w:p>
    <w:p w:rsidR="00000000" w:rsidRPr="002508DE" w:rsidP="00654538">
      <w:pPr>
        <w:pStyle w:val="BodyText"/>
      </w:pPr>
      <w:r w:rsidRPr="002508DE">
        <w:t xml:space="preserve">Companion Volume implementation guides are found in VETNet </w:t>
      </w:r>
      <w:r w:rsidRPr="002508DE">
        <w:t xml:space="preserve">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32CE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508DE" w:rsidP="002508DE"/>
    <w:sectPr w:rsidSect="002508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DE" w:rsidRPr="00654538" w:rsidP="006545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38" w:rsidP="00250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4538" w:rsidP="00250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4538" w:rsidP="00250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8DE" w:rsidRPr="00654538" w:rsidP="006545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38" w:rsidRPr="002D2AF8" w:rsidP="00250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HLTWHS002 Follow safe work practices for direct client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54538" w:rsidP="00250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266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76AA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8DE"/>
  </w:style>
  <w:style w:type="character" w:customStyle="1" w:styleId="Heading1Char">
    <w:name w:val="Heading 1 Char"/>
    <w:basedOn w:val="DefaultParagraphFont"/>
    <w:link w:val="Heading1"/>
    <w:rsid w:val="00250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8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8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8DE"/>
    <w:rPr>
      <w:b/>
      <w:spacing w:val="0"/>
    </w:rPr>
  </w:style>
  <w:style w:type="character" w:styleId="Emphasis">
    <w:name w:val="Emphasis"/>
    <w:basedOn w:val="DefaultParagraphFont"/>
    <w:qFormat/>
    <w:rsid w:val="002508DE"/>
    <w:rPr>
      <w:i/>
    </w:rPr>
  </w:style>
  <w:style w:type="paragraph" w:customStyle="1" w:styleId="SuperHeading">
    <w:name w:val="SuperHeading"/>
    <w:basedOn w:val="Normal"/>
    <w:rsid w:val="00250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8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8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8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0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8DE"/>
  </w:style>
  <w:style w:type="paragraph" w:styleId="TableofFigures">
    <w:name w:val="table of figures"/>
    <w:basedOn w:val="Normal"/>
    <w:next w:val="Normal"/>
    <w:semiHidden/>
    <w:rsid w:val="00250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8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08DE"/>
    <w:rPr>
      <w:rFonts w:ascii="Wingdings" w:hAnsi="Wingdings"/>
    </w:rPr>
  </w:style>
  <w:style w:type="paragraph" w:customStyle="1" w:styleId="TableHeading">
    <w:name w:val="Table Heading"/>
    <w:basedOn w:val="HeadingBase"/>
    <w:rsid w:val="00250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8DE"/>
    <w:rPr>
      <w:color w:val="0033CC"/>
      <w:u w:val="none"/>
    </w:rPr>
  </w:style>
  <w:style w:type="paragraph" w:customStyle="1" w:styleId="BodyTextRight">
    <w:name w:val="Body Text Right"/>
    <w:basedOn w:val="BodyText"/>
    <w:rsid w:val="00250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8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8DE"/>
    <w:rPr>
      <w:sz w:val="32"/>
    </w:rPr>
  </w:style>
  <w:style w:type="paragraph" w:customStyle="1" w:styleId="HeadingProcedure">
    <w:name w:val="Heading Procedure"/>
    <w:basedOn w:val="HeadingBase"/>
    <w:next w:val="Normal"/>
    <w:rsid w:val="00250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8DE"/>
    <w:pPr>
      <w:spacing w:before="60" w:after="60"/>
    </w:pPr>
  </w:style>
  <w:style w:type="paragraph" w:styleId="ListContinue">
    <w:name w:val="List Continue"/>
    <w:basedOn w:val="List"/>
    <w:rsid w:val="002508DE"/>
    <w:pPr>
      <w:ind w:firstLine="0"/>
    </w:pPr>
  </w:style>
  <w:style w:type="paragraph" w:customStyle="1" w:styleId="ListNote">
    <w:name w:val="List Note"/>
    <w:basedOn w:val="List"/>
    <w:rsid w:val="00250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8DE"/>
    <w:rPr>
      <w:rFonts w:ascii="Courier New" w:hAnsi="Courier New"/>
    </w:rPr>
  </w:style>
  <w:style w:type="paragraph" w:customStyle="1" w:styleId="NoteBullet">
    <w:name w:val="Note Bullet"/>
    <w:basedOn w:val="Note"/>
    <w:rsid w:val="00250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8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0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8DE"/>
    <w:rPr>
      <w:b/>
      <w:smallCaps/>
    </w:rPr>
  </w:style>
  <w:style w:type="paragraph" w:customStyle="1" w:styleId="TableListNumber">
    <w:name w:val="Table List Number"/>
    <w:basedOn w:val="ListNumber"/>
    <w:rsid w:val="00250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8DE"/>
    <w:pPr>
      <w:numPr>
        <w:numId w:val="8"/>
      </w:numPr>
    </w:pPr>
  </w:style>
  <w:style w:type="paragraph" w:customStyle="1" w:styleId="ListAlpha2">
    <w:name w:val="List Alpha 2"/>
    <w:basedOn w:val="List2"/>
    <w:rsid w:val="002508DE"/>
    <w:pPr>
      <w:numPr>
        <w:numId w:val="7"/>
      </w:numPr>
    </w:pPr>
  </w:style>
  <w:style w:type="paragraph" w:styleId="List2">
    <w:name w:val="List 2"/>
    <w:basedOn w:val="BodyText"/>
    <w:rsid w:val="00250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8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8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08DE"/>
    <w:pPr>
      <w:numPr>
        <w:numId w:val="3"/>
      </w:numPr>
    </w:pPr>
  </w:style>
  <w:style w:type="paragraph" w:styleId="ListContinue2">
    <w:name w:val="List Continue 2"/>
    <w:basedOn w:val="List2"/>
    <w:rsid w:val="002508DE"/>
    <w:pPr>
      <w:ind w:firstLine="0"/>
    </w:pPr>
  </w:style>
  <w:style w:type="paragraph" w:styleId="ListContinue3">
    <w:name w:val="List Continue 3"/>
    <w:basedOn w:val="List3"/>
    <w:rsid w:val="002508DE"/>
    <w:pPr>
      <w:ind w:left="1021" w:firstLine="0"/>
    </w:pPr>
  </w:style>
  <w:style w:type="paragraph" w:styleId="ListContinue4">
    <w:name w:val="List Continue 4"/>
    <w:basedOn w:val="List4"/>
    <w:rsid w:val="002508DE"/>
    <w:pPr>
      <w:ind w:firstLine="0"/>
    </w:pPr>
  </w:style>
  <w:style w:type="paragraph" w:styleId="ListContinue5">
    <w:name w:val="List Continue 5"/>
    <w:basedOn w:val="List5"/>
    <w:rsid w:val="002508DE"/>
    <w:pPr>
      <w:ind w:firstLine="0"/>
    </w:pPr>
  </w:style>
  <w:style w:type="paragraph" w:styleId="ListNumber3">
    <w:name w:val="List Number 3"/>
    <w:basedOn w:val="List3"/>
    <w:rsid w:val="002508DE"/>
    <w:pPr>
      <w:numPr>
        <w:numId w:val="4"/>
      </w:numPr>
    </w:pPr>
  </w:style>
  <w:style w:type="paragraph" w:styleId="ListNumber4">
    <w:name w:val="List Number 4"/>
    <w:basedOn w:val="List4"/>
    <w:rsid w:val="002508DE"/>
    <w:pPr>
      <w:numPr>
        <w:numId w:val="5"/>
      </w:numPr>
    </w:pPr>
  </w:style>
  <w:style w:type="paragraph" w:styleId="ListNumber5">
    <w:name w:val="List Number 5"/>
    <w:basedOn w:val="List5"/>
    <w:rsid w:val="002508DE"/>
    <w:pPr>
      <w:numPr>
        <w:numId w:val="6"/>
      </w:numPr>
    </w:pPr>
  </w:style>
  <w:style w:type="paragraph" w:styleId="BlockText">
    <w:name w:val="Block Text"/>
    <w:basedOn w:val="Normal"/>
    <w:rsid w:val="00250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8DE"/>
    <w:rPr>
      <w:sz w:val="16"/>
      <w:vertAlign w:val="superscript"/>
    </w:rPr>
  </w:style>
  <w:style w:type="character" w:customStyle="1" w:styleId="Symbols">
    <w:name w:val="Symbols"/>
    <w:basedOn w:val="DefaultParagraphFont"/>
    <w:rsid w:val="002508DE"/>
    <w:rPr>
      <w:rFonts w:ascii="Symbol" w:hAnsi="Symbol"/>
    </w:rPr>
  </w:style>
  <w:style w:type="character" w:customStyle="1" w:styleId="MenuOptions">
    <w:name w:val="Menu Options"/>
    <w:basedOn w:val="DefaultParagraphFont"/>
    <w:rsid w:val="00250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8DE"/>
    <w:rPr>
      <w:b/>
    </w:rPr>
  </w:style>
  <w:style w:type="character" w:customStyle="1" w:styleId="Underlined">
    <w:name w:val="Underlined"/>
    <w:basedOn w:val="DefaultParagraphFont"/>
    <w:rsid w:val="002508DE"/>
    <w:rPr>
      <w:u w:val="single"/>
    </w:rPr>
  </w:style>
  <w:style w:type="paragraph" w:customStyle="1" w:styleId="TableBodyTextRight">
    <w:name w:val="Table Body Text Right"/>
    <w:basedOn w:val="TableBodyText"/>
    <w:rsid w:val="00250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8DE"/>
    <w:rPr>
      <w:sz w:val="18"/>
    </w:rPr>
  </w:style>
  <w:style w:type="paragraph" w:customStyle="1" w:styleId="BodySmallRight">
    <w:name w:val="Body Small Right"/>
    <w:basedOn w:val="BodyTextRight"/>
    <w:rsid w:val="002508DE"/>
    <w:rPr>
      <w:sz w:val="18"/>
      <w:szCs w:val="18"/>
    </w:rPr>
  </w:style>
  <w:style w:type="paragraph" w:customStyle="1" w:styleId="MarginEdition">
    <w:name w:val="Margin Edition"/>
    <w:basedOn w:val="MarginNote"/>
    <w:rsid w:val="00250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8DE"/>
    <w:rPr>
      <w:sz w:val="2"/>
      <w:szCs w:val="2"/>
    </w:rPr>
  </w:style>
  <w:style w:type="character" w:customStyle="1" w:styleId="Small">
    <w:name w:val="Small"/>
    <w:basedOn w:val="DefaultParagraphFont"/>
    <w:rsid w:val="002508DE"/>
    <w:rPr>
      <w:sz w:val="16"/>
    </w:rPr>
  </w:style>
  <w:style w:type="paragraph" w:customStyle="1" w:styleId="WideTable">
    <w:name w:val="Wide Table"/>
    <w:basedOn w:val="Normal"/>
    <w:rsid w:val="00250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8DE"/>
  </w:style>
  <w:style w:type="paragraph" w:styleId="Quote">
    <w:name w:val="Quote"/>
    <w:basedOn w:val="Heading1"/>
    <w:link w:val="QuoteChar"/>
    <w:qFormat/>
    <w:rsid w:val="00250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8DE"/>
    <w:pPr>
      <w:pageBreakBefore/>
    </w:pPr>
  </w:style>
  <w:style w:type="paragraph" w:customStyle="1" w:styleId="Border">
    <w:name w:val="Border"/>
    <w:basedOn w:val="Normal"/>
    <w:qFormat/>
    <w:rsid w:val="00250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8DE"/>
    <w:rPr>
      <w:u w:val="single"/>
    </w:rPr>
  </w:style>
  <w:style w:type="character" w:customStyle="1" w:styleId="BoldandItalics">
    <w:name w:val="Bold and Italics"/>
    <w:qFormat/>
    <w:rsid w:val="002508DE"/>
    <w:rPr>
      <w:b/>
      <w:i/>
      <w:u w:val="none"/>
    </w:rPr>
  </w:style>
  <w:style w:type="paragraph" w:styleId="BalloonText">
    <w:name w:val="Balloon Text"/>
    <w:basedOn w:val="Normal"/>
    <w:link w:val="BalloonTextChar"/>
    <w:rsid w:val="00250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8DE"/>
    <w:pPr>
      <w:spacing w:before="0" w:after="0"/>
    </w:pPr>
  </w:style>
  <w:style w:type="paragraph" w:customStyle="1" w:styleId="BodyTextBold">
    <w:name w:val="Body Text Bold"/>
    <w:basedOn w:val="BodyText"/>
    <w:qFormat/>
    <w:rsid w:val="002508DE"/>
    <w:rPr>
      <w:b/>
    </w:rPr>
  </w:style>
  <w:style w:type="character" w:styleId="Hyperlink">
    <w:name w:val="Hyperlink"/>
    <w:basedOn w:val="DefaultParagraphFont"/>
    <w:uiPriority w:val="99"/>
    <w:unhideWhenUsed/>
    <w:rsid w:val="006545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3773</Characters>
  <Application>Microsoft Office Word</Application>
  <DocSecurity>0</DocSecurity>
  <Lines>134</Lines>
  <Paragraphs>68</Paragraphs>
  <ScaleCrop>false</ScaleCrop>
  <Company>Author-it Software Corporation Ltd.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HLTWHS002 Follow safe work practices for direct client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2023-07-01T03:17:00Z</dcterms:created>
  <dcterms:modified xsi:type="dcterms:W3CDTF">2023-07-01T03:17:00Z</dcterms:modified>
</cp:coreProperties>
</file>