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534" w:rsidP="00417534">
      <w:pPr>
        <w:pStyle w:val="Title"/>
      </w:pPr>
      <w:r>
        <w:fldChar w:fldCharType="begin"/>
      </w:r>
      <w:r>
        <w:instrText xml:space="preserve"> TITLE   \* MERGEFORMAT </w:instrText>
      </w:r>
      <w:r>
        <w:fldChar w:fldCharType="separate"/>
      </w:r>
      <w:r>
        <w:t>Assessment Requirements for HLTSTE007 Monitor and maintain cleaning and sterilisation equipment</w:t>
      </w:r>
      <w:r>
        <w:fldChar w:fldCharType="end"/>
      </w:r>
    </w:p>
    <w:p w:rsidR="00417534" w:rsidP="00417534">
      <w:pPr>
        <w:pStyle w:val="Version"/>
        <w:sectPr w:rsidSect="00F021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188" w:rsidP="00F02188">
      <w:pPr>
        <w:pStyle w:val="SuperHeading"/>
      </w:pPr>
      <w:r w:rsidRPr="00F02188">
        <w:t>Assessment Requirements for HLTSTE007 Monitor and maintain cleaning and sterilisation equipment</w:t>
      </w:r>
    </w:p>
    <w:p w:rsidR="00000000" w:rsidRPr="00F02188" w:rsidP="00F02188">
      <w:pPr>
        <w:pStyle w:val="Heading1"/>
      </w:pPr>
      <w:bookmarkStart w:id="1" w:name="O_744680"/>
      <w:bookmarkEnd w:id="1"/>
      <w:r w:rsidRPr="00F02188">
        <w:t>Modification History</w:t>
      </w:r>
    </w:p>
    <w:tbl>
      <w:tblPr>
        <w:tblW w:w="0" w:type="auto"/>
        <w:tblLayout w:type="fixed"/>
        <w:tblCellMar>
          <w:left w:w="62" w:type="dxa"/>
          <w:right w:w="62" w:type="dxa"/>
        </w:tblCellMar>
        <w:tblLook w:val="0000"/>
      </w:tblPr>
      <w:tblGrid>
        <w:gridCol w:w="2790"/>
        <w:gridCol w:w="6344"/>
      </w:tblGrid>
      <w:tr w:rsidTr="00F021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88" w:rsidP="00F02188">
            <w:pPr>
              <w:pStyle w:val="BodyText"/>
            </w:pPr>
            <w:r w:rsidRPr="00F0218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88">
            <w:pPr>
              <w:pStyle w:val="BodyText"/>
              <w:rPr>
                <w:lang w:val="en-NZ"/>
              </w:rPr>
            </w:pPr>
            <w:r w:rsidRPr="00F02188">
              <w:rPr>
                <w:rStyle w:val="SpecialBold"/>
              </w:rPr>
              <w:t>Comments</w:t>
            </w:r>
          </w:p>
        </w:tc>
      </w:tr>
      <w:tr w:rsidTr="00F021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88">
            <w:pPr>
              <w:pStyle w:val="BodyText"/>
              <w:rPr>
                <w:lang w:val="en-NZ"/>
              </w:rPr>
            </w:pPr>
            <w:r w:rsidRPr="00F0218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88" w:rsidP="00F02188">
            <w:pPr>
              <w:pStyle w:val="BodyText"/>
            </w:pPr>
            <w:r w:rsidRPr="00F02188">
              <w:t xml:space="preserve">This version was released in </w:t>
            </w:r>
            <w:r w:rsidRPr="00F02188">
              <w:rPr>
                <w:rStyle w:val="Emphasis"/>
              </w:rPr>
              <w:t>HLT Health Training Package release 2.0</w:t>
            </w:r>
            <w:r w:rsidRPr="00F02188">
              <w:t xml:space="preserve"> and meets the requirements of the 2012 Standards for Training Packages.</w:t>
            </w:r>
          </w:p>
          <w:p w:rsidR="00000000" w:rsidRPr="00F02188" w:rsidP="00F02188">
            <w:pPr>
              <w:pStyle w:val="BodyText"/>
            </w:pPr>
            <w:r w:rsidRPr="00F02188">
              <w:t>Merged HLTSTE407C//HLTSTE408C. Significant changes to the elements and performance criteria. New evidence requirements for assessment, including volume and frequency requirements. Sig</w:t>
            </w:r>
            <w:r w:rsidRPr="00F02188">
              <w:t>nificant change to knowledge evidence.</w:t>
            </w:r>
          </w:p>
        </w:tc>
      </w:tr>
    </w:tbl>
    <w:p w:rsidR="00417534" w:rsidP="00F02188">
      <w:pPr>
        <w:pStyle w:val="BodyText"/>
      </w:pPr>
    </w:p>
    <w:p w:rsidR="00417534" w:rsidP="00F02188">
      <w:pPr>
        <w:pStyle w:val="BodyText"/>
      </w:pPr>
    </w:p>
    <w:p w:rsidR="00000000" w:rsidRPr="00F02188" w:rsidP="00F02188">
      <w:pPr>
        <w:pStyle w:val="Heading1"/>
      </w:pPr>
      <w:bookmarkStart w:id="2" w:name="O_744681"/>
      <w:bookmarkEnd w:id="2"/>
      <w:r w:rsidRPr="00F02188">
        <w:t>Performance Evidence</w:t>
      </w:r>
    </w:p>
    <w:p w:rsidR="00000000" w:rsidRPr="00F02188" w:rsidP="00417534">
      <w:pPr>
        <w:pStyle w:val="BodyText"/>
      </w:pPr>
      <w:r w:rsidRPr="00F02188">
        <w:t>The candidate must show evidence of the ability to complete tasks outlined in elements and performance criteria of this unit, manage tasks and manage contingencies in the conte</w:t>
      </w:r>
      <w:r w:rsidRPr="00F02188">
        <w:t>xt of the job role. There must be evidence that the candidate has:</w:t>
      </w:r>
    </w:p>
    <w:p w:rsidR="00000000" w:rsidRPr="00F02188" w:rsidP="00F02188">
      <w:pPr>
        <w:pStyle w:val="ListBullet"/>
      </w:pPr>
      <w:r w:rsidRPr="00F02188">
        <w:t>assisted with the development, implementation and evaluation of monitoring and maintenance plans for at least 2 types of cleaning equipment including at least 1 type of steriliser</w:t>
      </w:r>
    </w:p>
    <w:p w:rsidR="00000000" w:rsidRPr="00F02188" w:rsidP="00F02188">
      <w:pPr>
        <w:pStyle w:val="AllowPageBreak"/>
      </w:pPr>
    </w:p>
    <w:p w:rsidR="00000000" w:rsidRPr="00F02188" w:rsidP="00F02188">
      <w:pPr>
        <w:pStyle w:val="Heading1"/>
      </w:pPr>
      <w:bookmarkStart w:id="3" w:name="O_744682"/>
      <w:bookmarkEnd w:id="3"/>
      <w:r w:rsidRPr="00F02188">
        <w:t>Knowledge Evidence</w:t>
      </w:r>
    </w:p>
    <w:p w:rsidR="00000000" w:rsidRPr="00F02188" w:rsidP="00417534">
      <w:pPr>
        <w:pStyle w:val="BodyText"/>
      </w:pPr>
      <w:r w:rsidRPr="00F02188">
        <w:t xml:space="preserve">The candidate must be able to demonstrate essential knowledge required to effectively complete tasks outlined in elements and performance criteria of this unit, manage tasks and manage contingencies in the context of the </w:t>
      </w:r>
      <w:r w:rsidRPr="00F02188">
        <w:t>work role. This includes knowledge of:</w:t>
      </w:r>
    </w:p>
    <w:p w:rsidR="00000000" w:rsidRPr="00F02188" w:rsidP="00F02188">
      <w:pPr>
        <w:pStyle w:val="ListBullet"/>
      </w:pPr>
      <w:r w:rsidRPr="00F02188">
        <w:t>features, functions and tracking and monitoring systems of different reprocessing equipment:</w:t>
      </w:r>
    </w:p>
    <w:p w:rsidR="00000000" w:rsidRPr="00F02188" w:rsidP="00F02188">
      <w:pPr>
        <w:pStyle w:val="ListBullet2"/>
      </w:pPr>
      <w:r w:rsidRPr="00F02188">
        <w:t>ultrasonic washers</w:t>
      </w:r>
    </w:p>
    <w:p w:rsidR="00000000" w:rsidRPr="00F02188" w:rsidP="00F02188">
      <w:pPr>
        <w:pStyle w:val="ListBullet2"/>
      </w:pPr>
      <w:r w:rsidRPr="00F02188">
        <w:t>washer-disinfectors</w:t>
      </w:r>
    </w:p>
    <w:p w:rsidR="00000000" w:rsidRPr="00F02188" w:rsidP="00F02188">
      <w:pPr>
        <w:pStyle w:val="ListBullet2"/>
      </w:pPr>
      <w:r w:rsidRPr="00F02188">
        <w:t>automated lubrication devices</w:t>
      </w:r>
    </w:p>
    <w:p w:rsidR="00000000" w:rsidRPr="00F02188" w:rsidP="00F02188">
      <w:pPr>
        <w:pStyle w:val="ListBullet2"/>
      </w:pPr>
      <w:r w:rsidRPr="00F02188">
        <w:t>leak testers</w:t>
      </w:r>
    </w:p>
    <w:p w:rsidR="00000000" w:rsidRPr="00F02188" w:rsidP="00F02188">
      <w:pPr>
        <w:pStyle w:val="ListBullet2"/>
      </w:pPr>
      <w:r w:rsidRPr="00F02188">
        <w:t>dryers</w:t>
      </w:r>
    </w:p>
    <w:p w:rsidR="00000000" w:rsidRPr="00F02188" w:rsidP="00F02188">
      <w:pPr>
        <w:pStyle w:val="ListBullet2"/>
      </w:pPr>
      <w:r w:rsidRPr="00F02188">
        <w:t>insulation testers</w:t>
      </w:r>
    </w:p>
    <w:p w:rsidR="00000000" w:rsidRPr="00F02188" w:rsidP="00F02188">
      <w:pPr>
        <w:pStyle w:val="ListBullet2"/>
      </w:pPr>
      <w:r w:rsidRPr="00F02188">
        <w:t>steam sterilis</w:t>
      </w:r>
      <w:r w:rsidRPr="00F02188">
        <w:t>ers</w:t>
      </w:r>
    </w:p>
    <w:p w:rsidR="00000000" w:rsidRPr="00F02188" w:rsidP="00F02188">
      <w:pPr>
        <w:pStyle w:val="ListBullet2"/>
      </w:pPr>
      <w:r w:rsidRPr="00F02188">
        <w:t>heat sealers</w:t>
      </w:r>
    </w:p>
    <w:p w:rsidR="00000000" w:rsidRPr="00F02188" w:rsidP="00F02188">
      <w:pPr>
        <w:pStyle w:val="ListBullet2"/>
      </w:pPr>
      <w:r w:rsidRPr="00F02188">
        <w:t>low temperature sterilisers</w:t>
      </w:r>
    </w:p>
    <w:p w:rsidR="00000000" w:rsidRPr="00F02188" w:rsidP="00F02188">
      <w:pPr>
        <w:pStyle w:val="ListBullet"/>
      </w:pPr>
      <w:r w:rsidRPr="00F02188">
        <w:t>administration and record keeping requirements:</w:t>
      </w:r>
    </w:p>
    <w:p w:rsidR="00000000" w:rsidRPr="00F02188" w:rsidP="00F02188">
      <w:pPr>
        <w:pStyle w:val="ListBullet2"/>
      </w:pPr>
      <w:r w:rsidRPr="00F02188">
        <w:t>testing and monitoring</w:t>
      </w:r>
    </w:p>
    <w:p w:rsidR="00000000" w:rsidRPr="00F02188" w:rsidP="00F02188">
      <w:pPr>
        <w:pStyle w:val="ListBullet2"/>
      </w:pPr>
      <w:r w:rsidRPr="00F02188">
        <w:t>validation requirements</w:t>
      </w:r>
    </w:p>
    <w:p w:rsidR="00000000" w:rsidRPr="00F02188" w:rsidP="00F02188">
      <w:pPr>
        <w:pStyle w:val="ListBullet2"/>
      </w:pPr>
      <w:r w:rsidRPr="00F02188">
        <w:t>maintenance and repair</w:t>
      </w:r>
    </w:p>
    <w:p w:rsidR="00000000" w:rsidRPr="00F02188" w:rsidP="00F02188">
      <w:pPr>
        <w:pStyle w:val="ListBullet2"/>
      </w:pPr>
      <w:r w:rsidRPr="00F02188">
        <w:t>recall systems</w:t>
      </w:r>
    </w:p>
    <w:p w:rsidR="00000000" w:rsidRPr="00F02188" w:rsidP="00F02188">
      <w:pPr>
        <w:pStyle w:val="ListBullet2"/>
      </w:pPr>
      <w:r w:rsidRPr="00F02188">
        <w:t>reporting as per AS/NZS 4187</w:t>
      </w:r>
    </w:p>
    <w:p w:rsidR="00000000" w:rsidRPr="00F02188" w:rsidP="00F02188">
      <w:pPr>
        <w:pStyle w:val="AllowPageBreak"/>
      </w:pPr>
    </w:p>
    <w:p w:rsidR="00000000" w:rsidRPr="00F02188" w:rsidP="00F02188">
      <w:pPr>
        <w:pStyle w:val="Heading1"/>
      </w:pPr>
      <w:bookmarkStart w:id="4" w:name="O_744683"/>
      <w:bookmarkEnd w:id="4"/>
      <w:r w:rsidRPr="00F02188">
        <w:t>Assessment Conditions</w:t>
      </w:r>
    </w:p>
    <w:p w:rsidR="00000000" w:rsidRPr="00F02188" w:rsidP="00417534">
      <w:pPr>
        <w:pStyle w:val="BodyText"/>
      </w:pPr>
      <w:r w:rsidRPr="00F02188">
        <w:t xml:space="preserve">Skills must have been demonstrated in the workplace or in a simulated environment that reflects workplace conditions. The following conditions must be met for this unit: </w:t>
      </w:r>
    </w:p>
    <w:p w:rsidR="00000000" w:rsidRPr="00F02188" w:rsidP="00F02188">
      <w:pPr>
        <w:pStyle w:val="ListBullet"/>
      </w:pPr>
      <w:r w:rsidRPr="00F02188">
        <w:t xml:space="preserve">use of suitable facilities, equipment and resources, including: </w:t>
      </w:r>
    </w:p>
    <w:p w:rsidR="00000000" w:rsidRPr="00F02188" w:rsidP="00F02188">
      <w:pPr>
        <w:pStyle w:val="ListBullet2"/>
      </w:pPr>
      <w:r w:rsidRPr="00F02188">
        <w:t>cleaning and steri</w:t>
      </w:r>
      <w:r w:rsidRPr="00F02188">
        <w:t>lisation equipment</w:t>
      </w:r>
    </w:p>
    <w:p w:rsidR="00000000" w:rsidRPr="00F02188" w:rsidP="00F02188">
      <w:pPr>
        <w:pStyle w:val="ListBullet2"/>
      </w:pPr>
      <w:r w:rsidRPr="00F02188">
        <w:t>test data for analysis</w:t>
      </w:r>
    </w:p>
    <w:p w:rsidR="00000000" w:rsidRPr="00F02188" w:rsidP="00F02188">
      <w:pPr>
        <w:pStyle w:val="ListBullet2"/>
      </w:pPr>
      <w:r w:rsidRPr="00F02188">
        <w:t>documentation for completion</w:t>
      </w:r>
    </w:p>
    <w:p w:rsidR="00000000" w:rsidRPr="00F02188" w:rsidP="00F02188">
      <w:pPr>
        <w:pStyle w:val="ListBullet2"/>
      </w:pPr>
      <w:r w:rsidRPr="00F02188">
        <w:t>equipment manuals and maintenance and repair records</w:t>
      </w:r>
    </w:p>
    <w:p w:rsidR="00000000" w:rsidRPr="00F02188" w:rsidP="00F02188">
      <w:pPr>
        <w:pStyle w:val="ListBullet"/>
      </w:pPr>
      <w:r w:rsidRPr="00F02188">
        <w:t>modelling of industry operating conditions, including presence of situations requiring problem solving</w:t>
      </w:r>
    </w:p>
    <w:p w:rsidR="00000000" w:rsidRPr="00F02188" w:rsidP="00F02188">
      <w:pPr>
        <w:pStyle w:val="BodyText"/>
      </w:pPr>
    </w:p>
    <w:p w:rsidR="00000000" w:rsidRPr="00F02188" w:rsidP="00417534">
      <w:pPr>
        <w:pStyle w:val="BodyText"/>
      </w:pPr>
      <w:r w:rsidRPr="00F02188">
        <w:t>Assessors must satisfy the Standards for Registered Training Organisations (RTOs) 2015/AQTF mandatory competency requirements for assessors.</w:t>
      </w:r>
    </w:p>
    <w:p w:rsidR="00000000" w:rsidRPr="00F02188" w:rsidP="00F02188">
      <w:pPr>
        <w:pStyle w:val="Heading1"/>
      </w:pPr>
      <w:bookmarkStart w:id="5" w:name="O_744686"/>
      <w:bookmarkEnd w:id="5"/>
      <w:r w:rsidRPr="00F02188">
        <w:t>Links</w:t>
      </w:r>
    </w:p>
    <w:p w:rsidR="00000000" w:rsidRPr="00F02188" w:rsidP="00417534">
      <w:pPr>
        <w:pStyle w:val="BodyText"/>
      </w:pPr>
      <w:r w:rsidRPr="00F0218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17811">
        <w:rPr>
          <w:rStyle w:val="Hyperlink"/>
        </w:rPr>
        <w:t>https://vetnet.gov.au/Pages/TrainingDocs.aspx?q=ced1390f-48d9-4ab0-bd50-b015e5485705</w:t>
      </w:r>
      <w:r>
        <w:fldChar w:fldCharType="end"/>
      </w:r>
    </w:p>
    <w:p w:rsidR="00000000" w:rsidRPr="00F02188" w:rsidP="00F02188"/>
    <w:sectPr w:rsidSect="00F021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88" w:rsidRPr="00417534" w:rsidP="00417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34" w:rsidP="00F02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7534" w:rsidP="00F021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17534" w:rsidP="00F021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188" w:rsidRPr="00417534" w:rsidP="00417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34" w:rsidRPr="002D2AF8" w:rsidP="00F02188">
    <w:pPr>
      <w:pStyle w:val="Header"/>
      <w:framePr w:wrap="around"/>
    </w:pPr>
    <w:r>
      <w:fldChar w:fldCharType="begin"/>
    </w:r>
    <w:r>
      <w:instrText xml:space="preserve"> TITLE   \* MERGEFORMAT </w:instrText>
    </w:r>
    <w:r>
      <w:fldChar w:fldCharType="separate"/>
    </w:r>
    <w:r>
      <w:t>Assessment Requirements for HLTSTE007 Monitor and maintain cleaning and sterilisation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17534" w:rsidP="00F021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A4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A6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E88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1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188"/>
    <w:pPr>
      <w:spacing w:before="360" w:after="60"/>
      <w:outlineLvl w:val="0"/>
    </w:pPr>
    <w:rPr>
      <w:sz w:val="32"/>
    </w:rPr>
  </w:style>
  <w:style w:type="paragraph" w:styleId="Heading2">
    <w:name w:val="heading 2"/>
    <w:basedOn w:val="HeadingBase"/>
    <w:next w:val="BodyText"/>
    <w:link w:val="Heading2Char"/>
    <w:qFormat/>
    <w:rsid w:val="00F02188"/>
    <w:pPr>
      <w:keepLines/>
      <w:spacing w:before="240" w:after="120"/>
      <w:outlineLvl w:val="1"/>
    </w:pPr>
    <w:rPr>
      <w:sz w:val="28"/>
      <w:szCs w:val="40"/>
    </w:rPr>
  </w:style>
  <w:style w:type="paragraph" w:styleId="Heading3">
    <w:name w:val="heading 3"/>
    <w:basedOn w:val="HeadingBase"/>
    <w:next w:val="BodyText"/>
    <w:link w:val="Heading3Char"/>
    <w:qFormat/>
    <w:rsid w:val="00F02188"/>
    <w:pPr>
      <w:spacing w:before="180" w:after="120"/>
      <w:outlineLvl w:val="2"/>
    </w:pPr>
    <w:rPr>
      <w:spacing w:val="-10"/>
      <w:kern w:val="32"/>
    </w:rPr>
  </w:style>
  <w:style w:type="paragraph" w:styleId="Heading4">
    <w:name w:val="heading 4"/>
    <w:basedOn w:val="HeadingBase"/>
    <w:next w:val="BodyText"/>
    <w:link w:val="Heading4Char"/>
    <w:qFormat/>
    <w:rsid w:val="00F02188"/>
    <w:pPr>
      <w:spacing w:before="160" w:after="120"/>
      <w:outlineLvl w:val="3"/>
    </w:pPr>
    <w:rPr>
      <w:sz w:val="22"/>
    </w:rPr>
  </w:style>
  <w:style w:type="paragraph" w:styleId="Heading5">
    <w:name w:val="heading 5"/>
    <w:basedOn w:val="HeadingBase"/>
    <w:next w:val="Normal"/>
    <w:link w:val="Heading5Char"/>
    <w:qFormat/>
    <w:rsid w:val="00F02188"/>
    <w:pPr>
      <w:spacing w:before="80"/>
      <w:outlineLvl w:val="4"/>
    </w:pPr>
    <w:rPr>
      <w:color w:val="918585"/>
      <w:sz w:val="20"/>
    </w:rPr>
  </w:style>
  <w:style w:type="paragraph" w:styleId="Heading6">
    <w:name w:val="heading 6"/>
    <w:basedOn w:val="HeadingBase"/>
    <w:next w:val="Normal"/>
    <w:link w:val="Heading6Char"/>
    <w:qFormat/>
    <w:rsid w:val="00F02188"/>
    <w:pPr>
      <w:spacing w:before="60"/>
      <w:outlineLvl w:val="5"/>
    </w:pPr>
    <w:rPr>
      <w:color w:val="918585"/>
      <w:sz w:val="20"/>
    </w:rPr>
  </w:style>
  <w:style w:type="paragraph" w:styleId="Heading7">
    <w:name w:val="heading 7"/>
    <w:basedOn w:val="Normal"/>
    <w:next w:val="Normal"/>
    <w:link w:val="Heading7Char"/>
    <w:qFormat/>
    <w:rsid w:val="00F02188"/>
    <w:pPr>
      <w:ind w:left="720"/>
      <w:outlineLvl w:val="6"/>
    </w:pPr>
    <w:rPr>
      <w:i/>
    </w:rPr>
  </w:style>
  <w:style w:type="paragraph" w:styleId="Heading8">
    <w:name w:val="heading 8"/>
    <w:basedOn w:val="Normal"/>
    <w:next w:val="Normal"/>
    <w:link w:val="Heading8Char"/>
    <w:qFormat/>
    <w:rsid w:val="00F02188"/>
    <w:pPr>
      <w:ind w:left="720"/>
      <w:outlineLvl w:val="7"/>
    </w:pPr>
    <w:rPr>
      <w:i/>
    </w:rPr>
  </w:style>
  <w:style w:type="paragraph" w:styleId="Heading9">
    <w:name w:val="heading 9"/>
    <w:basedOn w:val="Normal"/>
    <w:next w:val="Normal"/>
    <w:link w:val="Heading9Char"/>
    <w:qFormat/>
    <w:rsid w:val="00F02188"/>
    <w:pPr>
      <w:ind w:left="720"/>
      <w:outlineLvl w:val="8"/>
    </w:pPr>
    <w:rPr>
      <w:i/>
    </w:rPr>
  </w:style>
  <w:style w:type="character" w:default="1" w:styleId="DefaultParagraphFont">
    <w:name w:val="Default Paragraph Font"/>
    <w:uiPriority w:val="1"/>
    <w:unhideWhenUsed/>
    <w:rsid w:val="00F02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188"/>
  </w:style>
  <w:style w:type="character" w:customStyle="1" w:styleId="Heading1Char">
    <w:name w:val="Heading 1 Char"/>
    <w:basedOn w:val="DefaultParagraphFont"/>
    <w:link w:val="Heading1"/>
    <w:rsid w:val="00F02188"/>
    <w:rPr>
      <w:rFonts w:ascii="Times New Roman" w:eastAsia="Times New Roman" w:hAnsi="Times New Roman" w:cs="Times New Roman"/>
      <w:b/>
      <w:sz w:val="32"/>
      <w:szCs w:val="20"/>
      <w:lang w:eastAsia="en-US"/>
    </w:rPr>
  </w:style>
  <w:style w:type="paragraph" w:styleId="BodyText">
    <w:name w:val="Body Text"/>
    <w:basedOn w:val="Normal"/>
    <w:link w:val="BodyTextChar"/>
    <w:rsid w:val="00F021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188"/>
    <w:rPr>
      <w:rFonts w:ascii="Times New Roman" w:eastAsia="Times New Roman" w:hAnsi="Times New Roman" w:cs="Times New Roman"/>
      <w:sz w:val="24"/>
      <w:lang w:eastAsia="en-US"/>
    </w:rPr>
  </w:style>
  <w:style w:type="paragraph" w:styleId="ListBullet">
    <w:name w:val="List Bullet"/>
    <w:basedOn w:val="List"/>
    <w:rsid w:val="00F02188"/>
    <w:pPr>
      <w:numPr>
        <w:numId w:val="12"/>
      </w:numPr>
      <w:tabs>
        <w:tab w:val="clear" w:pos="340"/>
      </w:tabs>
      <w:spacing w:before="40" w:after="40"/>
    </w:pPr>
  </w:style>
  <w:style w:type="character" w:customStyle="1" w:styleId="SpecialBold">
    <w:name w:val="Special Bold"/>
    <w:basedOn w:val="DefaultParagraphFont"/>
    <w:rsid w:val="00F02188"/>
    <w:rPr>
      <w:b/>
      <w:spacing w:val="0"/>
    </w:rPr>
  </w:style>
  <w:style w:type="paragraph" w:styleId="ListBullet2">
    <w:name w:val="List Bullet 2"/>
    <w:basedOn w:val="List2"/>
    <w:rsid w:val="00F02188"/>
    <w:pPr>
      <w:numPr>
        <w:numId w:val="13"/>
      </w:numPr>
      <w:tabs>
        <w:tab w:val="clear" w:pos="680"/>
      </w:tabs>
    </w:pPr>
  </w:style>
  <w:style w:type="character" w:styleId="Emphasis">
    <w:name w:val="Emphasis"/>
    <w:basedOn w:val="DefaultParagraphFont"/>
    <w:qFormat/>
    <w:rsid w:val="00F02188"/>
    <w:rPr>
      <w:i/>
    </w:rPr>
  </w:style>
  <w:style w:type="paragraph" w:customStyle="1" w:styleId="SuperHeading">
    <w:name w:val="SuperHeading"/>
    <w:basedOn w:val="Normal"/>
    <w:rsid w:val="00F02188"/>
    <w:pPr>
      <w:spacing w:before="240" w:after="120"/>
      <w:outlineLvl w:val="0"/>
    </w:pPr>
    <w:rPr>
      <w:rFonts w:ascii="Times New Roman" w:hAnsi="Times New Roman"/>
      <w:b/>
      <w:sz w:val="32"/>
    </w:rPr>
  </w:style>
  <w:style w:type="paragraph" w:customStyle="1" w:styleId="AllowPageBreak">
    <w:name w:val="AllowPageBreak"/>
    <w:rsid w:val="00F021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1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1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188"/>
    <w:rPr>
      <w:rFonts w:ascii="Courier New" w:eastAsia="Times New Roman" w:hAnsi="Courier New" w:cs="Times New Roman"/>
      <w:i/>
      <w:szCs w:val="20"/>
      <w:lang w:eastAsia="en-US"/>
    </w:rPr>
  </w:style>
  <w:style w:type="paragraph" w:customStyle="1" w:styleId="HeadingBase">
    <w:name w:val="Heading Base"/>
    <w:rsid w:val="00F02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188"/>
    <w:pPr>
      <w:tabs>
        <w:tab w:val="right" w:leader="dot" w:pos="9072"/>
      </w:tabs>
      <w:ind w:left="567"/>
    </w:pPr>
    <w:rPr>
      <w:szCs w:val="22"/>
    </w:rPr>
  </w:style>
  <w:style w:type="paragraph" w:customStyle="1" w:styleId="TOCBase">
    <w:name w:val="TOC Base"/>
    <w:rsid w:val="00F02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188"/>
    <w:pPr>
      <w:tabs>
        <w:tab w:val="right" w:leader="dot" w:pos="9072"/>
      </w:tabs>
      <w:spacing w:before="40" w:after="40"/>
      <w:ind w:left="284"/>
    </w:pPr>
    <w:rPr>
      <w:rFonts w:ascii="Times New Roman" w:hAnsi="Times New Roman"/>
    </w:rPr>
  </w:style>
  <w:style w:type="paragraph" w:styleId="TOC1">
    <w:name w:val="toc 1"/>
    <w:basedOn w:val="TOCBase"/>
    <w:next w:val="Normal"/>
    <w:rsid w:val="00F021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188"/>
    <w:rPr>
      <w:rFonts w:ascii="Times New Roman" w:eastAsia="Times New Roman" w:hAnsi="Times New Roman" w:cs="Times New Roman"/>
      <w:sz w:val="16"/>
      <w:lang w:eastAsia="en-US"/>
    </w:rPr>
  </w:style>
  <w:style w:type="paragraph" w:styleId="Title">
    <w:name w:val="Title"/>
    <w:basedOn w:val="HeadingBase"/>
    <w:link w:val="TitleChar"/>
    <w:qFormat/>
    <w:rsid w:val="00F02188"/>
    <w:pPr>
      <w:spacing w:before="5040"/>
      <w:jc w:val="center"/>
    </w:pPr>
    <w:rPr>
      <w:sz w:val="48"/>
      <w:szCs w:val="72"/>
      <w:lang w:val="en-US"/>
    </w:rPr>
  </w:style>
  <w:style w:type="character" w:customStyle="1" w:styleId="TitleChar">
    <w:name w:val="Title Char"/>
    <w:basedOn w:val="DefaultParagraphFont"/>
    <w:link w:val="Title"/>
    <w:rsid w:val="00F02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188"/>
    <w:pPr>
      <w:tabs>
        <w:tab w:val="left" w:pos="3600"/>
        <w:tab w:val="left" w:pos="3958"/>
      </w:tabs>
    </w:pPr>
  </w:style>
  <w:style w:type="paragraph" w:styleId="List">
    <w:name w:val="List"/>
    <w:basedOn w:val="BodyText"/>
    <w:next w:val="BodyText"/>
    <w:rsid w:val="00F02188"/>
    <w:pPr>
      <w:tabs>
        <w:tab w:val="left" w:pos="340"/>
      </w:tabs>
      <w:spacing w:before="60" w:after="60"/>
      <w:ind w:left="340" w:hanging="340"/>
    </w:pPr>
  </w:style>
  <w:style w:type="paragraph" w:customStyle="1" w:styleId="Note">
    <w:name w:val="Note"/>
    <w:basedOn w:val="BodyText"/>
    <w:rsid w:val="00F021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188"/>
    <w:pPr>
      <w:framePr w:wrap="auto" w:hAnchor="text" w:y="6049"/>
    </w:pPr>
    <w:rPr>
      <w:color w:val="000000"/>
      <w:sz w:val="40"/>
    </w:rPr>
  </w:style>
  <w:style w:type="paragraph" w:customStyle="1" w:styleId="TOCTitle">
    <w:name w:val="TOCTitle"/>
    <w:basedOn w:val="Heading1"/>
    <w:rsid w:val="00F02188"/>
    <w:pPr>
      <w:spacing w:after="240"/>
      <w:jc w:val="center"/>
      <w:outlineLvl w:val="9"/>
    </w:pPr>
    <w:rPr>
      <w:caps/>
    </w:rPr>
  </w:style>
  <w:style w:type="paragraph" w:customStyle="1" w:styleId="Version">
    <w:name w:val="Version"/>
    <w:rsid w:val="00F021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188"/>
    <w:pPr>
      <w:keepNext w:val="0"/>
      <w:tabs>
        <w:tab w:val="right" w:pos="4176"/>
      </w:tabs>
      <w:ind w:left="198" w:hanging="198"/>
    </w:pPr>
    <w:rPr>
      <w:rFonts w:ascii="Garamond" w:hAnsi="Garamond"/>
    </w:rPr>
  </w:style>
  <w:style w:type="paragraph" w:styleId="IndexHeading">
    <w:name w:val="index heading"/>
    <w:basedOn w:val="Normal"/>
    <w:next w:val="Index1"/>
    <w:semiHidden/>
    <w:rsid w:val="00F02188"/>
    <w:pPr>
      <w:spacing w:before="120" w:after="120"/>
    </w:pPr>
    <w:rPr>
      <w:rFonts w:ascii="Arial" w:hAnsi="Arial"/>
      <w:b/>
      <w:color w:val="918585"/>
      <w:sz w:val="24"/>
    </w:rPr>
  </w:style>
  <w:style w:type="paragraph" w:styleId="Header">
    <w:name w:val="header"/>
    <w:basedOn w:val="Normal"/>
    <w:link w:val="HeaderChar"/>
    <w:rsid w:val="00F02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188"/>
    <w:rPr>
      <w:rFonts w:ascii="Times New Roman" w:eastAsia="Times New Roman" w:hAnsi="Times New Roman" w:cs="Times New Roman"/>
      <w:sz w:val="16"/>
      <w:szCs w:val="20"/>
      <w:lang w:val="en-GB" w:eastAsia="en-US"/>
    </w:rPr>
  </w:style>
  <w:style w:type="paragraph" w:customStyle="1" w:styleId="Chapter">
    <w:name w:val="Chapter"/>
    <w:basedOn w:val="Normal"/>
    <w:rsid w:val="00F02188"/>
    <w:pPr>
      <w:spacing w:before="240"/>
    </w:pPr>
    <w:rPr>
      <w:rFonts w:ascii="Times New Roman" w:hAnsi="Times New Roman"/>
      <w:smallCaps/>
      <w:spacing w:val="80"/>
      <w:sz w:val="28"/>
    </w:rPr>
  </w:style>
  <w:style w:type="paragraph" w:customStyle="1" w:styleId="InChapter">
    <w:name w:val="InChapter"/>
    <w:basedOn w:val="Heading3"/>
    <w:rsid w:val="00F02188"/>
    <w:pPr>
      <w:spacing w:after="240"/>
      <w:outlineLvl w:val="9"/>
    </w:pPr>
    <w:rPr>
      <w:noProof/>
    </w:rPr>
  </w:style>
  <w:style w:type="paragraph" w:styleId="Index2">
    <w:name w:val="index 2"/>
    <w:basedOn w:val="Normal"/>
    <w:next w:val="Normal"/>
    <w:semiHidden/>
    <w:rsid w:val="00F02188"/>
    <w:pPr>
      <w:tabs>
        <w:tab w:val="right" w:pos="4176"/>
      </w:tabs>
      <w:ind w:left="568" w:hanging="284"/>
    </w:pPr>
    <w:rPr>
      <w:rFonts w:ascii="Garamond" w:hAnsi="Garamond"/>
    </w:rPr>
  </w:style>
  <w:style w:type="paragraph" w:customStyle="1" w:styleId="Byline">
    <w:name w:val="Byline"/>
    <w:rsid w:val="00F02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188"/>
    <w:pPr>
      <w:tabs>
        <w:tab w:val="clear" w:pos="3600"/>
        <w:tab w:val="clear" w:pos="3958"/>
      </w:tabs>
      <w:jc w:val="right"/>
    </w:pPr>
  </w:style>
  <w:style w:type="paragraph" w:styleId="Caption">
    <w:name w:val="caption"/>
    <w:basedOn w:val="BodyText"/>
    <w:next w:val="Normal"/>
    <w:qFormat/>
    <w:rsid w:val="00F02188"/>
    <w:pPr>
      <w:framePr w:w="2268" w:hSpace="181" w:vSpace="181" w:wrap="around" w:vAnchor="text" w:hAnchor="page" w:x="1135" w:y="285" w:anchorLock="1"/>
    </w:pPr>
    <w:rPr>
      <w:i/>
    </w:rPr>
  </w:style>
  <w:style w:type="paragraph" w:customStyle="1" w:styleId="MiniTOCTitle">
    <w:name w:val="MiniTOCTitle"/>
    <w:basedOn w:val="Heading4"/>
    <w:rsid w:val="00F02188"/>
    <w:pPr>
      <w:spacing w:before="240"/>
      <w:outlineLvl w:val="9"/>
    </w:pPr>
    <w:rPr>
      <w:noProof/>
      <w:sz w:val="24"/>
    </w:rPr>
  </w:style>
  <w:style w:type="paragraph" w:customStyle="1" w:styleId="MiniTOCItem">
    <w:name w:val="MiniTOCItem"/>
    <w:basedOn w:val="ListBullet"/>
    <w:rsid w:val="00F02188"/>
    <w:pPr>
      <w:numPr>
        <w:numId w:val="0"/>
      </w:numPr>
      <w:tabs>
        <w:tab w:val="right" w:leader="dot" w:pos="6521"/>
      </w:tabs>
      <w:spacing w:before="0" w:after="0"/>
    </w:pPr>
  </w:style>
  <w:style w:type="paragraph" w:customStyle="1" w:styleId="TOFTitle">
    <w:name w:val="TOFTitle"/>
    <w:basedOn w:val="TOCTitle"/>
    <w:rsid w:val="00F02188"/>
  </w:style>
  <w:style w:type="paragraph" w:styleId="TableofFigures">
    <w:name w:val="table of figures"/>
    <w:basedOn w:val="Normal"/>
    <w:next w:val="Normal"/>
    <w:semiHidden/>
    <w:rsid w:val="00F02188"/>
    <w:pPr>
      <w:tabs>
        <w:tab w:val="right" w:leader="dot" w:pos="9072"/>
      </w:tabs>
      <w:ind w:left="970" w:hanging="403"/>
    </w:pPr>
    <w:rPr>
      <w:rFonts w:ascii="Times New Roman" w:hAnsi="Times New Roman"/>
      <w:b/>
    </w:rPr>
  </w:style>
  <w:style w:type="paragraph" w:styleId="ListNumber">
    <w:name w:val="List Number"/>
    <w:basedOn w:val="List"/>
    <w:rsid w:val="00F02188"/>
    <w:pPr>
      <w:numPr>
        <w:numId w:val="15"/>
      </w:numPr>
      <w:tabs>
        <w:tab w:val="clear" w:pos="340"/>
      </w:tabs>
    </w:pPr>
  </w:style>
  <w:style w:type="character" w:customStyle="1" w:styleId="WingdingSymbols">
    <w:name w:val="Wingding Symbols"/>
    <w:rsid w:val="00F02188"/>
    <w:rPr>
      <w:rFonts w:ascii="Wingdings" w:hAnsi="Wingdings"/>
    </w:rPr>
  </w:style>
  <w:style w:type="paragraph" w:customStyle="1" w:styleId="TableHeading">
    <w:name w:val="Table Heading"/>
    <w:basedOn w:val="HeadingBase"/>
    <w:rsid w:val="00F02188"/>
    <w:pPr>
      <w:keepLines/>
      <w:pBdr>
        <w:bottom w:val="single" w:sz="6" w:space="1" w:color="918585"/>
      </w:pBdr>
      <w:spacing w:before="240"/>
    </w:pPr>
  </w:style>
  <w:style w:type="character" w:customStyle="1" w:styleId="HotSpot">
    <w:name w:val="HotSpot"/>
    <w:rsid w:val="00F02188"/>
    <w:rPr>
      <w:color w:val="0033CC"/>
      <w:u w:val="none"/>
    </w:rPr>
  </w:style>
  <w:style w:type="paragraph" w:customStyle="1" w:styleId="BodyTextRight">
    <w:name w:val="Body Text Right"/>
    <w:basedOn w:val="BodyText"/>
    <w:rsid w:val="00F02188"/>
    <w:pPr>
      <w:spacing w:before="0" w:after="0"/>
      <w:jc w:val="right"/>
    </w:pPr>
  </w:style>
  <w:style w:type="paragraph" w:styleId="Index3">
    <w:name w:val="index 3"/>
    <w:basedOn w:val="ListNumber2"/>
    <w:next w:val="Normal"/>
    <w:semiHidden/>
    <w:rsid w:val="00F02188"/>
    <w:pPr>
      <w:numPr>
        <w:numId w:val="0"/>
      </w:numPr>
      <w:tabs>
        <w:tab w:val="right" w:leader="dot" w:pos="4176"/>
      </w:tabs>
    </w:pPr>
  </w:style>
  <w:style w:type="paragraph" w:styleId="ListNumber2">
    <w:name w:val="List Number 2"/>
    <w:basedOn w:val="List2"/>
    <w:rsid w:val="00F02188"/>
    <w:pPr>
      <w:numPr>
        <w:numId w:val="10"/>
      </w:numPr>
      <w:tabs>
        <w:tab w:val="clear" w:pos="1060"/>
      </w:tabs>
    </w:pPr>
  </w:style>
  <w:style w:type="paragraph" w:customStyle="1" w:styleId="MarginNote">
    <w:name w:val="Margin Note"/>
    <w:basedOn w:val="BodyText"/>
    <w:rsid w:val="00F02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1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188"/>
    <w:rPr>
      <w:sz w:val="32"/>
    </w:rPr>
  </w:style>
  <w:style w:type="paragraph" w:customStyle="1" w:styleId="HeadingProcedure">
    <w:name w:val="Heading Procedure"/>
    <w:basedOn w:val="HeadingBase"/>
    <w:next w:val="Normal"/>
    <w:rsid w:val="00F02188"/>
    <w:pPr>
      <w:tabs>
        <w:tab w:val="left" w:pos="0"/>
      </w:tabs>
      <w:spacing w:before="120" w:after="60"/>
    </w:pPr>
    <w:rPr>
      <w:i/>
      <w:color w:val="918585"/>
      <w:sz w:val="22"/>
    </w:rPr>
  </w:style>
  <w:style w:type="paragraph" w:customStyle="1" w:styleId="TableBodyText">
    <w:name w:val="Table Body Text"/>
    <w:basedOn w:val="BodyText"/>
    <w:rsid w:val="00F02188"/>
    <w:pPr>
      <w:spacing w:before="60" w:after="60"/>
    </w:pPr>
  </w:style>
  <w:style w:type="paragraph" w:styleId="ListContinue">
    <w:name w:val="List Continue"/>
    <w:basedOn w:val="List"/>
    <w:rsid w:val="00F02188"/>
    <w:pPr>
      <w:ind w:firstLine="0"/>
    </w:pPr>
  </w:style>
  <w:style w:type="paragraph" w:customStyle="1" w:styleId="ListNote">
    <w:name w:val="List Note"/>
    <w:basedOn w:val="List"/>
    <w:rsid w:val="00F02188"/>
    <w:pPr>
      <w:pBdr>
        <w:top w:val="single" w:sz="6" w:space="2" w:color="918585"/>
        <w:bottom w:val="single" w:sz="6" w:space="2" w:color="918585"/>
      </w:pBdr>
      <w:tabs>
        <w:tab w:val="left" w:pos="1021"/>
      </w:tabs>
      <w:ind w:firstLine="0"/>
    </w:pPr>
  </w:style>
  <w:style w:type="paragraph" w:customStyle="1" w:styleId="Warning">
    <w:name w:val="Warning"/>
    <w:basedOn w:val="BodyText"/>
    <w:rsid w:val="00F02188"/>
    <w:pPr>
      <w:shd w:val="clear" w:color="auto" w:fill="D9D9D9"/>
      <w:tabs>
        <w:tab w:val="left" w:pos="992"/>
      </w:tabs>
      <w:ind w:left="119" w:right="119"/>
    </w:pPr>
    <w:rPr>
      <w:sz w:val="20"/>
    </w:rPr>
  </w:style>
  <w:style w:type="paragraph" w:customStyle="1" w:styleId="MarginIcons">
    <w:name w:val="Margin Icons"/>
    <w:basedOn w:val="BodyText"/>
    <w:rsid w:val="00F02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188"/>
    <w:rPr>
      <w:rFonts w:ascii="Courier New" w:hAnsi="Courier New"/>
    </w:rPr>
  </w:style>
  <w:style w:type="paragraph" w:customStyle="1" w:styleId="NoteBullet">
    <w:name w:val="Note Bullet"/>
    <w:basedOn w:val="Note"/>
    <w:rsid w:val="00F02188"/>
    <w:pPr>
      <w:tabs>
        <w:tab w:val="clear" w:pos="680"/>
      </w:tabs>
      <w:spacing w:before="60" w:after="60"/>
    </w:pPr>
  </w:style>
  <w:style w:type="paragraph" w:customStyle="1" w:styleId="SubHeading2">
    <w:name w:val="SubHeading2"/>
    <w:basedOn w:val="HeadingBase"/>
    <w:rsid w:val="00F02188"/>
    <w:pPr>
      <w:spacing w:before="240" w:after="60"/>
    </w:pPr>
    <w:rPr>
      <w:sz w:val="20"/>
    </w:rPr>
  </w:style>
  <w:style w:type="paragraph" w:customStyle="1" w:styleId="SubHeading1">
    <w:name w:val="SubHeading1"/>
    <w:basedOn w:val="HeadingBase"/>
    <w:rsid w:val="00F02188"/>
    <w:pPr>
      <w:spacing w:before="240" w:after="60"/>
    </w:pPr>
    <w:rPr>
      <w:color w:val="918585"/>
      <w:sz w:val="22"/>
    </w:rPr>
  </w:style>
  <w:style w:type="paragraph" w:customStyle="1" w:styleId="SideHeading">
    <w:name w:val="Side Heading"/>
    <w:basedOn w:val="HeadingBase"/>
    <w:rsid w:val="00F02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188"/>
    <w:pPr>
      <w:tabs>
        <w:tab w:val="num" w:pos="360"/>
      </w:tabs>
    </w:pPr>
  </w:style>
  <w:style w:type="paragraph" w:styleId="PlainText">
    <w:name w:val="Plain Text"/>
    <w:basedOn w:val="Normal"/>
    <w:link w:val="PlainTextChar"/>
    <w:rsid w:val="00F02188"/>
    <w:rPr>
      <w:sz w:val="20"/>
    </w:rPr>
  </w:style>
  <w:style w:type="character" w:customStyle="1" w:styleId="PlainTextChar">
    <w:name w:val="Plain Text Char"/>
    <w:basedOn w:val="DefaultParagraphFont"/>
    <w:link w:val="PlainText"/>
    <w:rsid w:val="00F02188"/>
    <w:rPr>
      <w:rFonts w:ascii="Courier New" w:eastAsia="Times New Roman" w:hAnsi="Courier New" w:cs="Times New Roman"/>
      <w:sz w:val="20"/>
      <w:szCs w:val="20"/>
      <w:lang w:eastAsia="en-US"/>
    </w:rPr>
  </w:style>
  <w:style w:type="character" w:customStyle="1" w:styleId="MenuOption">
    <w:name w:val="Menu Option"/>
    <w:basedOn w:val="DefaultParagraphFont"/>
    <w:rsid w:val="00F02188"/>
    <w:rPr>
      <w:b/>
      <w:smallCaps/>
    </w:rPr>
  </w:style>
  <w:style w:type="paragraph" w:customStyle="1" w:styleId="TableListNumber">
    <w:name w:val="Table List Number"/>
    <w:basedOn w:val="ListNumber"/>
    <w:rsid w:val="00F02188"/>
    <w:pPr>
      <w:numPr>
        <w:numId w:val="0"/>
      </w:numPr>
    </w:pPr>
  </w:style>
  <w:style w:type="paragraph" w:styleId="TOC4">
    <w:name w:val="toc 4"/>
    <w:basedOn w:val="TOCBase"/>
    <w:next w:val="Normal"/>
    <w:semiHidden/>
    <w:rsid w:val="00F02188"/>
    <w:pPr>
      <w:tabs>
        <w:tab w:val="right" w:leader="dot" w:pos="9071"/>
      </w:tabs>
      <w:ind w:left="1701"/>
    </w:pPr>
  </w:style>
  <w:style w:type="paragraph" w:customStyle="1" w:styleId="ListAlpha">
    <w:name w:val="List Alpha"/>
    <w:basedOn w:val="List"/>
    <w:rsid w:val="00F02188"/>
    <w:pPr>
      <w:numPr>
        <w:numId w:val="9"/>
      </w:numPr>
    </w:pPr>
  </w:style>
  <w:style w:type="paragraph" w:customStyle="1" w:styleId="ListAlpha2">
    <w:name w:val="List Alpha 2"/>
    <w:basedOn w:val="List2"/>
    <w:rsid w:val="00F02188"/>
    <w:pPr>
      <w:numPr>
        <w:numId w:val="8"/>
      </w:numPr>
    </w:pPr>
  </w:style>
  <w:style w:type="paragraph" w:styleId="List2">
    <w:name w:val="List 2"/>
    <w:basedOn w:val="BodyText"/>
    <w:rsid w:val="00F02188"/>
    <w:pPr>
      <w:tabs>
        <w:tab w:val="left" w:pos="680"/>
      </w:tabs>
      <w:spacing w:before="60" w:after="60"/>
      <w:ind w:left="680" w:hanging="340"/>
    </w:pPr>
  </w:style>
  <w:style w:type="paragraph" w:styleId="List3">
    <w:name w:val="List 3"/>
    <w:basedOn w:val="BodyText"/>
    <w:rsid w:val="00F02188"/>
    <w:pPr>
      <w:tabs>
        <w:tab w:val="left" w:pos="1021"/>
      </w:tabs>
      <w:spacing w:before="60" w:after="60"/>
      <w:ind w:left="1020" w:hanging="340"/>
    </w:pPr>
  </w:style>
  <w:style w:type="paragraph" w:styleId="List4">
    <w:name w:val="List 4"/>
    <w:basedOn w:val="BodyText"/>
    <w:rsid w:val="00F02188"/>
    <w:pPr>
      <w:tabs>
        <w:tab w:val="left" w:pos="1361"/>
      </w:tabs>
      <w:spacing w:before="60" w:after="60"/>
      <w:ind w:left="1361" w:hanging="340"/>
    </w:pPr>
  </w:style>
  <w:style w:type="paragraph" w:styleId="List5">
    <w:name w:val="List 5"/>
    <w:basedOn w:val="BodyText"/>
    <w:rsid w:val="00F02188"/>
    <w:pPr>
      <w:tabs>
        <w:tab w:val="left" w:pos="1701"/>
      </w:tabs>
      <w:spacing w:before="60" w:after="60"/>
      <w:ind w:left="1701" w:hanging="340"/>
    </w:pPr>
  </w:style>
  <w:style w:type="paragraph" w:styleId="ListBullet3">
    <w:name w:val="List Bullet 3"/>
    <w:basedOn w:val="List3"/>
    <w:rsid w:val="00F02188"/>
    <w:pPr>
      <w:numPr>
        <w:numId w:val="14"/>
      </w:numPr>
      <w:tabs>
        <w:tab w:val="clear" w:pos="1021"/>
      </w:tabs>
      <w:ind w:left="1037" w:hanging="357"/>
    </w:pPr>
  </w:style>
  <w:style w:type="paragraph" w:styleId="ListBullet4">
    <w:name w:val="List Bullet 4"/>
    <w:basedOn w:val="List4"/>
    <w:rsid w:val="00F02188"/>
    <w:pPr>
      <w:numPr>
        <w:numId w:val="3"/>
      </w:numPr>
      <w:tabs>
        <w:tab w:val="clear" w:pos="1361"/>
      </w:tabs>
    </w:pPr>
  </w:style>
  <w:style w:type="paragraph" w:styleId="ListBullet5">
    <w:name w:val="List Bullet 5"/>
    <w:basedOn w:val="List5"/>
    <w:rsid w:val="00F02188"/>
    <w:pPr>
      <w:numPr>
        <w:numId w:val="4"/>
      </w:numPr>
    </w:pPr>
  </w:style>
  <w:style w:type="paragraph" w:styleId="ListContinue2">
    <w:name w:val="List Continue 2"/>
    <w:basedOn w:val="List2"/>
    <w:rsid w:val="00F02188"/>
    <w:pPr>
      <w:ind w:firstLine="0"/>
    </w:pPr>
  </w:style>
  <w:style w:type="paragraph" w:styleId="ListContinue3">
    <w:name w:val="List Continue 3"/>
    <w:basedOn w:val="List3"/>
    <w:rsid w:val="00F02188"/>
    <w:pPr>
      <w:ind w:left="1021" w:firstLine="0"/>
    </w:pPr>
  </w:style>
  <w:style w:type="paragraph" w:styleId="ListContinue4">
    <w:name w:val="List Continue 4"/>
    <w:basedOn w:val="List4"/>
    <w:rsid w:val="00F02188"/>
    <w:pPr>
      <w:ind w:firstLine="0"/>
    </w:pPr>
  </w:style>
  <w:style w:type="paragraph" w:styleId="ListContinue5">
    <w:name w:val="List Continue 5"/>
    <w:basedOn w:val="List5"/>
    <w:rsid w:val="00F02188"/>
    <w:pPr>
      <w:ind w:firstLine="0"/>
    </w:pPr>
  </w:style>
  <w:style w:type="paragraph" w:styleId="ListNumber3">
    <w:name w:val="List Number 3"/>
    <w:basedOn w:val="List3"/>
    <w:rsid w:val="00F02188"/>
    <w:pPr>
      <w:numPr>
        <w:numId w:val="5"/>
      </w:numPr>
    </w:pPr>
  </w:style>
  <w:style w:type="paragraph" w:styleId="ListNumber4">
    <w:name w:val="List Number 4"/>
    <w:basedOn w:val="List4"/>
    <w:rsid w:val="00F02188"/>
    <w:pPr>
      <w:numPr>
        <w:numId w:val="6"/>
      </w:numPr>
    </w:pPr>
  </w:style>
  <w:style w:type="paragraph" w:styleId="ListNumber5">
    <w:name w:val="List Number 5"/>
    <w:basedOn w:val="List5"/>
    <w:rsid w:val="00F02188"/>
    <w:pPr>
      <w:numPr>
        <w:numId w:val="7"/>
      </w:numPr>
    </w:pPr>
  </w:style>
  <w:style w:type="paragraph" w:styleId="BlockText">
    <w:name w:val="Block Text"/>
    <w:basedOn w:val="Normal"/>
    <w:rsid w:val="00F02188"/>
    <w:pPr>
      <w:spacing w:after="120"/>
      <w:ind w:left="1440" w:right="1440"/>
    </w:pPr>
  </w:style>
  <w:style w:type="character" w:customStyle="1" w:styleId="Subscript">
    <w:name w:val="Subscript"/>
    <w:basedOn w:val="DefaultParagraphFont"/>
    <w:rsid w:val="00F02188"/>
    <w:rPr>
      <w:sz w:val="16"/>
      <w:vertAlign w:val="subscript"/>
    </w:rPr>
  </w:style>
  <w:style w:type="character" w:customStyle="1" w:styleId="Superscript">
    <w:name w:val="Superscript"/>
    <w:basedOn w:val="DefaultParagraphFont"/>
    <w:rsid w:val="00F02188"/>
    <w:rPr>
      <w:sz w:val="16"/>
      <w:vertAlign w:val="superscript"/>
    </w:rPr>
  </w:style>
  <w:style w:type="character" w:customStyle="1" w:styleId="Symbols">
    <w:name w:val="Symbols"/>
    <w:basedOn w:val="DefaultParagraphFont"/>
    <w:rsid w:val="00F02188"/>
    <w:rPr>
      <w:rFonts w:ascii="Symbol" w:hAnsi="Symbol"/>
    </w:rPr>
  </w:style>
  <w:style w:type="character" w:customStyle="1" w:styleId="MenuOptions">
    <w:name w:val="Menu Options"/>
    <w:basedOn w:val="DefaultParagraphFont"/>
    <w:rsid w:val="00F02188"/>
    <w:rPr>
      <w:rFonts w:ascii="Arial Narrow" w:hAnsi="Arial Narrow"/>
      <w:smallCaps/>
    </w:rPr>
  </w:style>
  <w:style w:type="character" w:customStyle="1" w:styleId="Buttons">
    <w:name w:val="Buttons"/>
    <w:basedOn w:val="DefaultParagraphFont"/>
    <w:rsid w:val="00F02188"/>
    <w:rPr>
      <w:b/>
    </w:rPr>
  </w:style>
  <w:style w:type="character" w:customStyle="1" w:styleId="Underlined">
    <w:name w:val="Underlined"/>
    <w:basedOn w:val="DefaultParagraphFont"/>
    <w:rsid w:val="00F02188"/>
    <w:rPr>
      <w:u w:val="single"/>
    </w:rPr>
  </w:style>
  <w:style w:type="paragraph" w:customStyle="1" w:styleId="TableBodyTextRight">
    <w:name w:val="Table Body Text Right"/>
    <w:basedOn w:val="TableBodyText"/>
    <w:rsid w:val="00F02188"/>
    <w:pPr>
      <w:widowControl w:val="0"/>
      <w:autoSpaceDE w:val="0"/>
      <w:autoSpaceDN w:val="0"/>
      <w:adjustRightInd w:val="0"/>
      <w:jc w:val="right"/>
    </w:pPr>
    <w:rPr>
      <w:rFonts w:cs="Arial"/>
      <w:szCs w:val="18"/>
    </w:rPr>
  </w:style>
  <w:style w:type="paragraph" w:customStyle="1" w:styleId="CopyrightText">
    <w:name w:val="Copyright Text"/>
    <w:basedOn w:val="BodyText"/>
    <w:rsid w:val="00F02188"/>
    <w:rPr>
      <w:sz w:val="18"/>
    </w:rPr>
  </w:style>
  <w:style w:type="paragraph" w:customStyle="1" w:styleId="BodySmallRight">
    <w:name w:val="Body Small Right"/>
    <w:basedOn w:val="BodyTextRight"/>
    <w:rsid w:val="00F02188"/>
    <w:rPr>
      <w:sz w:val="18"/>
      <w:szCs w:val="18"/>
    </w:rPr>
  </w:style>
  <w:style w:type="paragraph" w:customStyle="1" w:styleId="MarginEdition">
    <w:name w:val="Margin Edition"/>
    <w:basedOn w:val="MarginNote"/>
    <w:rsid w:val="00F02188"/>
    <w:pPr>
      <w:spacing w:before="0" w:after="0"/>
    </w:pPr>
    <w:rPr>
      <w:rFonts w:ascii="Times New Roman" w:hAnsi="Times New Roman"/>
      <w:color w:val="999999"/>
    </w:rPr>
  </w:style>
  <w:style w:type="paragraph" w:customStyle="1" w:styleId="Spacer">
    <w:name w:val="Spacer"/>
    <w:basedOn w:val="Normal"/>
    <w:rsid w:val="00F02188"/>
    <w:rPr>
      <w:sz w:val="2"/>
      <w:szCs w:val="2"/>
    </w:rPr>
  </w:style>
  <w:style w:type="character" w:customStyle="1" w:styleId="Small">
    <w:name w:val="Small"/>
    <w:basedOn w:val="DefaultParagraphFont"/>
    <w:rsid w:val="00F02188"/>
    <w:rPr>
      <w:sz w:val="16"/>
    </w:rPr>
  </w:style>
  <w:style w:type="paragraph" w:customStyle="1" w:styleId="WideTable">
    <w:name w:val="Wide Table"/>
    <w:basedOn w:val="Normal"/>
    <w:rsid w:val="00F02188"/>
    <w:pPr>
      <w:ind w:left="-1418"/>
    </w:pPr>
    <w:rPr>
      <w:sz w:val="2"/>
      <w:szCs w:val="2"/>
    </w:rPr>
  </w:style>
  <w:style w:type="character" w:styleId="PageNumber">
    <w:name w:val="page number"/>
    <w:basedOn w:val="DefaultParagraphFont"/>
    <w:rsid w:val="00F02188"/>
  </w:style>
  <w:style w:type="paragraph" w:styleId="Quote">
    <w:name w:val="Quote"/>
    <w:basedOn w:val="Heading1"/>
    <w:link w:val="QuoteChar"/>
    <w:qFormat/>
    <w:rsid w:val="00F02188"/>
    <w:rPr>
      <w:b w:val="0"/>
      <w:sz w:val="72"/>
      <w:szCs w:val="72"/>
      <w:lang w:val="en-NZ"/>
    </w:rPr>
  </w:style>
  <w:style w:type="character" w:customStyle="1" w:styleId="QuoteChar">
    <w:name w:val="Quote Char"/>
    <w:basedOn w:val="DefaultParagraphFont"/>
    <w:link w:val="Quote"/>
    <w:rsid w:val="00F02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188"/>
    <w:pPr>
      <w:pageBreakBefore/>
    </w:pPr>
  </w:style>
  <w:style w:type="paragraph" w:customStyle="1" w:styleId="Border">
    <w:name w:val="Border"/>
    <w:basedOn w:val="Normal"/>
    <w:qFormat/>
    <w:rsid w:val="00F02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188"/>
    <w:rPr>
      <w:b/>
      <w:bCs/>
      <w:i/>
      <w:iCs/>
      <w:color w:val="auto"/>
    </w:rPr>
  </w:style>
  <w:style w:type="paragraph" w:styleId="IntenseQuote">
    <w:name w:val="Intense Quote"/>
    <w:basedOn w:val="Normal"/>
    <w:next w:val="Normal"/>
    <w:link w:val="IntenseQuoteChar"/>
    <w:uiPriority w:val="30"/>
    <w:qFormat/>
    <w:rsid w:val="00F02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1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188"/>
    <w:rPr>
      <w:smallCaps/>
      <w:color w:val="auto"/>
      <w:u w:val="single"/>
    </w:rPr>
  </w:style>
  <w:style w:type="character" w:styleId="IntenseReference">
    <w:name w:val="Intense Reference"/>
    <w:basedOn w:val="DefaultParagraphFont"/>
    <w:uiPriority w:val="32"/>
    <w:qFormat/>
    <w:rsid w:val="00F02188"/>
    <w:rPr>
      <w:b/>
      <w:bCs/>
      <w:smallCaps/>
      <w:color w:val="auto"/>
      <w:spacing w:val="5"/>
      <w:u w:val="single"/>
    </w:rPr>
  </w:style>
  <w:style w:type="paragraph" w:customStyle="1" w:styleId="2ColumnHeading">
    <w:name w:val="2Column Heading"/>
    <w:basedOn w:val="BodyText"/>
    <w:qFormat/>
    <w:rsid w:val="00F02188"/>
    <w:pPr>
      <w:spacing w:after="60"/>
      <w:ind w:left="-2268"/>
    </w:pPr>
    <w:rPr>
      <w:b/>
    </w:rPr>
  </w:style>
  <w:style w:type="paragraph" w:customStyle="1" w:styleId="Heading1TOC">
    <w:name w:val="Heading1 TOC"/>
    <w:basedOn w:val="Normal"/>
    <w:qFormat/>
    <w:rsid w:val="00F02188"/>
    <w:pPr>
      <w:spacing w:before="240" w:after="120"/>
    </w:pPr>
    <w:rPr>
      <w:rFonts w:ascii="Times New Roman" w:hAnsi="Times New Roman"/>
      <w:b/>
      <w:sz w:val="32"/>
    </w:rPr>
  </w:style>
  <w:style w:type="paragraph" w:customStyle="1" w:styleId="Heading2TOC">
    <w:name w:val="Heading2 TOC"/>
    <w:basedOn w:val="Normal"/>
    <w:qFormat/>
    <w:rsid w:val="00F02188"/>
    <w:pPr>
      <w:spacing w:before="240" w:after="60"/>
    </w:pPr>
    <w:rPr>
      <w:rFonts w:ascii="Times New Roman" w:hAnsi="Times New Roman"/>
      <w:b/>
      <w:sz w:val="28"/>
    </w:rPr>
  </w:style>
  <w:style w:type="character" w:customStyle="1" w:styleId="Underline">
    <w:name w:val="Underline"/>
    <w:basedOn w:val="DefaultParagraphFont"/>
    <w:qFormat/>
    <w:rsid w:val="00F02188"/>
    <w:rPr>
      <w:u w:val="single"/>
    </w:rPr>
  </w:style>
  <w:style w:type="character" w:customStyle="1" w:styleId="BoldandItalics">
    <w:name w:val="Bold and Italics"/>
    <w:qFormat/>
    <w:rsid w:val="00F02188"/>
    <w:rPr>
      <w:b/>
      <w:i/>
      <w:u w:val="none"/>
    </w:rPr>
  </w:style>
  <w:style w:type="paragraph" w:styleId="BalloonText">
    <w:name w:val="Balloon Text"/>
    <w:basedOn w:val="Normal"/>
    <w:link w:val="BalloonTextChar"/>
    <w:rsid w:val="00F02188"/>
    <w:rPr>
      <w:rFonts w:ascii="Tahoma" w:hAnsi="Tahoma" w:cs="Tahoma"/>
      <w:sz w:val="16"/>
      <w:szCs w:val="16"/>
    </w:rPr>
  </w:style>
  <w:style w:type="character" w:customStyle="1" w:styleId="BalloonTextChar">
    <w:name w:val="Balloon Text Char"/>
    <w:basedOn w:val="DefaultParagraphFont"/>
    <w:link w:val="BalloonText"/>
    <w:rsid w:val="00F021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1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1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188"/>
    <w:rPr>
      <w:b/>
      <w:color w:val="660033"/>
      <w:spacing w:val="0"/>
    </w:rPr>
  </w:style>
  <w:style w:type="paragraph" w:customStyle="1" w:styleId="Nameditemlist">
    <w:name w:val="Named item list"/>
    <w:basedOn w:val="BodyText"/>
    <w:qFormat/>
    <w:rsid w:val="00F02188"/>
    <w:pPr>
      <w:tabs>
        <w:tab w:val="left" w:pos="2835"/>
      </w:tabs>
      <w:ind w:left="2835" w:hanging="2835"/>
    </w:pPr>
  </w:style>
  <w:style w:type="paragraph" w:customStyle="1" w:styleId="BodyTextnopadding">
    <w:name w:val="Body Text no padding"/>
    <w:basedOn w:val="BodyText"/>
    <w:qFormat/>
    <w:rsid w:val="00F02188"/>
    <w:pPr>
      <w:spacing w:before="0" w:after="0"/>
    </w:pPr>
  </w:style>
  <w:style w:type="paragraph" w:customStyle="1" w:styleId="BodyTextBold">
    <w:name w:val="Body Text Bold"/>
    <w:basedOn w:val="BodyText"/>
    <w:qFormat/>
    <w:rsid w:val="00F02188"/>
    <w:rPr>
      <w:b/>
    </w:rPr>
  </w:style>
  <w:style w:type="character" w:styleId="Hyperlink">
    <w:name w:val="Hyperlink"/>
    <w:basedOn w:val="DefaultParagraphFont"/>
    <w:uiPriority w:val="99"/>
    <w:unhideWhenUsed/>
    <w:rsid w:val="00417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2384</Characters>
  <Application>Microsoft Office Word</Application>
  <DocSecurity>0</DocSecurity>
  <Lines>72</Lines>
  <Paragraphs>49</Paragraphs>
  <ScaleCrop>false</ScaleCrop>
  <Company>Author-it Software Corporation Ltd.</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HLTSTE007 Monitor and maintain cleaning and sterilisation equipment</dc:title>
  <dc:subject>Approved</dc:subject>
  <dc:creator>SkillsIQ</dc:creator>
  <cp:keywords>Release: 1</cp:keywords>
  <dc:description>Review Date: 12 April 2008</dc:description>
  <cp:lastModifiedBy>HSD_TPCMSd.prod</cp:lastModifiedBy>
  <cp:revision>3</cp:revision>
  <dcterms:created xsi:type="dcterms:W3CDTF">2023-07-02T01:36:00Z</dcterms:created>
  <dcterms:modified xsi:type="dcterms:W3CDTF">2023-07-02T01:36:00Z</dcterms:modified>
</cp:coreProperties>
</file>