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E26" w:rsidP="00C84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HLTSTE004 Manage sterile stock</w:t>
      </w:r>
      <w:r>
        <w:fldChar w:fldCharType="end"/>
      </w:r>
    </w:p>
    <w:p w:rsidR="00C84E26" w:rsidP="00C84E26">
      <w:pPr>
        <w:pStyle w:val="Version"/>
        <w:sectPr w:rsidSect="00CA1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C4E" w:rsidP="00CA1C4E">
      <w:pPr>
        <w:pStyle w:val="SuperHeading"/>
      </w:pPr>
      <w:r w:rsidRPr="00CA1C4E">
        <w:t>HLTSTE004 Manage sterile stock</w:t>
      </w:r>
    </w:p>
    <w:p w:rsidR="00000000" w:rsidRPr="00CA1C4E" w:rsidP="00CA1C4E">
      <w:pPr>
        <w:pStyle w:val="Heading1"/>
      </w:pPr>
      <w:bookmarkStart w:id="1" w:name="O_744613"/>
      <w:bookmarkEnd w:id="1"/>
      <w:r w:rsidRPr="00CA1C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A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rPr>
                <w:rStyle w:val="SpecialBold"/>
              </w:rPr>
              <w:t>Comments</w:t>
            </w:r>
          </w:p>
        </w:tc>
      </w:tr>
      <w:tr w:rsidTr="00CA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t xml:space="preserve">This version was released in </w:t>
            </w:r>
            <w:r w:rsidRPr="00CA1C4E">
              <w:rPr>
                <w:rStyle w:val="Emphasis"/>
              </w:rPr>
              <w:t>HLT Health Training Package release 2.0</w:t>
            </w:r>
            <w:r w:rsidRPr="00CA1C4E">
              <w:t xml:space="preserve"> and meets the requirements of the 2012 Standards for Training Packages.</w:t>
            </w:r>
          </w:p>
          <w:p w:rsidR="00000000" w:rsidRPr="00CA1C4E" w:rsidP="00CA1C4E">
            <w:pPr>
              <w:pStyle w:val="BodyText"/>
            </w:pPr>
            <w:r w:rsidRPr="00CA1C4E">
              <w:t>Significant changes to the elements and performance criteria. New</w:t>
            </w:r>
            <w:r w:rsidRPr="00CA1C4E">
              <w:t xml:space="preserve"> evidence requirements for assessment, including volume and frequency requirements. Significant change to knowledge evidence. Removed prerequisite.</w:t>
            </w:r>
          </w:p>
        </w:tc>
      </w:tr>
    </w:tbl>
    <w:p w:rsidR="00C84E26" w:rsidP="00CA1C4E">
      <w:pPr>
        <w:pStyle w:val="BodyText"/>
      </w:pPr>
    </w:p>
    <w:p w:rsidR="00C84E26" w:rsidP="00CA1C4E">
      <w:pPr>
        <w:pStyle w:val="BodyText"/>
      </w:pPr>
    </w:p>
    <w:p w:rsidR="00000000" w:rsidRPr="00CA1C4E" w:rsidP="00CA1C4E">
      <w:pPr>
        <w:pStyle w:val="Heading1"/>
      </w:pPr>
      <w:bookmarkStart w:id="2" w:name="O_744614"/>
      <w:bookmarkEnd w:id="2"/>
      <w:r w:rsidRPr="00CA1C4E">
        <w:t>Application</w:t>
      </w:r>
    </w:p>
    <w:p w:rsidR="00000000" w:rsidRPr="00CA1C4E" w:rsidP="00C84E26">
      <w:pPr>
        <w:pStyle w:val="BodyText"/>
      </w:pPr>
      <w:r w:rsidRPr="00CA1C4E">
        <w:t>This unit of competency describes the skills and knowledge required to apply</w:t>
      </w:r>
      <w:r w:rsidRPr="00CA1C4E">
        <w:t xml:space="preserve"> procedures for handling, storing and maintaining sterile stock.</w:t>
      </w:r>
    </w:p>
    <w:p w:rsidR="00000000" w:rsidRPr="00CA1C4E" w:rsidP="00C84E26">
      <w:pPr>
        <w:pStyle w:val="BodyText"/>
      </w:pPr>
      <w:r w:rsidRPr="00CA1C4E">
        <w:t>This unit applies to individuals working under general supervision and within established procedures in a range of health service organisations.</w:t>
      </w:r>
    </w:p>
    <w:p w:rsidR="00000000" w:rsidRPr="00C84E26" w:rsidP="00C84E26">
      <w:pPr>
        <w:pStyle w:val="BodyText"/>
        <w:rPr>
          <w:i/>
        </w:rPr>
      </w:pPr>
      <w:r w:rsidRPr="00C84E26">
        <w:rPr>
          <w:rStyle w:val="Emphasis"/>
        </w:rPr>
        <w:t>The skills in this unit must be applied in a</w:t>
      </w:r>
      <w:r w:rsidRPr="00C84E26">
        <w:rPr>
          <w:rStyle w:val="Emphasis"/>
        </w:rPr>
        <w:t>ccordance with Commonwealth and State/Territory legislation, Australian/New Zealand standards and industry codes of practice</w:t>
      </w:r>
      <w:r w:rsidRPr="00C84E26">
        <w:rPr>
          <w:i/>
        </w:rPr>
        <w:t>.</w:t>
      </w:r>
    </w:p>
    <w:p w:rsidR="00000000" w:rsidRPr="00CA1C4E" w:rsidP="00CA1C4E">
      <w:pPr>
        <w:pStyle w:val="Heading1"/>
      </w:pPr>
      <w:bookmarkStart w:id="3" w:name="O_744618"/>
      <w:bookmarkEnd w:id="3"/>
      <w:r w:rsidRPr="00CA1C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PERFORMANCE CRITERIA</w:t>
            </w: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rPr>
                <w:rStyle w:val="Emphasis"/>
              </w:rPr>
              <w:t xml:space="preserve">Elements define the essential </w:t>
            </w:r>
            <w:r w:rsidRPr="00CA1C4E">
              <w:t>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1. Store sterile stock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t>1.1 Select and wear attire, ensuring personal hygiene preparations are in accordance with organisation policies and procedures</w:t>
            </w:r>
          </w:p>
          <w:p w:rsidR="00000000" w:rsidRPr="00CA1C4E" w:rsidP="00CA1C4E">
            <w:pPr>
              <w:pStyle w:val="BodyText"/>
            </w:pPr>
            <w:r w:rsidRPr="00CA1C4E">
              <w:t>1.2 Deca</w:t>
            </w:r>
            <w:r w:rsidRPr="00CA1C4E">
              <w:t>nt sterile stock supplied in external containers/packaging prior to transfer into the sterile stock area</w:t>
            </w:r>
          </w:p>
          <w:p w:rsidR="00000000" w:rsidRPr="00CA1C4E" w:rsidP="00CA1C4E">
            <w:pPr>
              <w:pStyle w:val="BodyText"/>
            </w:pPr>
            <w:r w:rsidRPr="00CA1C4E">
              <w:t>1.3 Identify and clean the dedicated area for storing sterile stock, following required documentation processes</w:t>
            </w:r>
          </w:p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1.4 Restrict access and minimise traffi</w:t>
            </w:r>
            <w:r w:rsidRPr="00CA1C4E">
              <w:t>c in the sterile stock area</w:t>
            </w: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2. Maintain packaging integrity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t xml:space="preserve">2.1 Minimise handling of sterile stock </w:t>
            </w:r>
          </w:p>
          <w:p w:rsidR="00000000" w:rsidRPr="00CA1C4E" w:rsidP="00CA1C4E">
            <w:pPr>
              <w:pStyle w:val="BodyText"/>
            </w:pPr>
            <w:r w:rsidRPr="00CA1C4E">
              <w:t xml:space="preserve">2.2 Inspect items for packaging integrity, labelling and batch control </w:t>
            </w:r>
          </w:p>
          <w:p w:rsidR="00000000" w:rsidRPr="00CA1C4E" w:rsidP="00CA1C4E">
            <w:pPr>
              <w:pStyle w:val="BodyText"/>
            </w:pPr>
            <w:r w:rsidRPr="00CA1C4E">
              <w:t xml:space="preserve">2.3 Follow organisation procedures for non-conforming stock </w:t>
            </w:r>
          </w:p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2.4 Complete protective packaging as required</w:t>
            </w: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3. Maintain stock levels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t xml:space="preserve">3.1 Comply with sterile stock rotation practices </w:t>
            </w:r>
          </w:p>
          <w:p w:rsidR="00000000" w:rsidRPr="00CA1C4E" w:rsidP="00CA1C4E">
            <w:pPr>
              <w:pStyle w:val="BodyText"/>
            </w:pPr>
            <w:r w:rsidRPr="00CA1C4E">
              <w:t>3.2 Identify, remove and re-process or discard stock not complying with inventory control guidelines</w:t>
            </w:r>
          </w:p>
          <w:p w:rsidR="00000000" w:rsidRPr="00CA1C4E" w:rsidP="00CA1C4E">
            <w:pPr>
              <w:pStyle w:val="BodyText"/>
            </w:pPr>
            <w:r w:rsidRPr="00CA1C4E">
              <w:t>3.3 Assess and calculate stock</w:t>
            </w:r>
            <w:r w:rsidRPr="00CA1C4E">
              <w:t xml:space="preserve"> and imprest levels </w:t>
            </w:r>
          </w:p>
          <w:p w:rsidR="00000000" w:rsidRPr="00CA1C4E" w:rsidP="00CA1C4E">
            <w:pPr>
              <w:pStyle w:val="BodyText"/>
            </w:pPr>
            <w:r w:rsidRPr="00CA1C4E">
              <w:t>3.4 Correctly interpret order requirements</w:t>
            </w:r>
          </w:p>
          <w:p w:rsidR="00000000" w:rsidRPr="00CA1C4E" w:rsidP="00CA1C4E">
            <w:pPr>
              <w:pStyle w:val="BodyText"/>
            </w:pPr>
            <w:r w:rsidRPr="00CA1C4E">
              <w:t>3.5 Prepare, fill and distribute orders to relevant destination using required documentation</w:t>
            </w:r>
          </w:p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 xml:space="preserve">3.6 Document and report supply discrepancies according to procedures </w:t>
            </w: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4. Transport sterile stoc</w:t>
            </w:r>
            <w:r w:rsidRPr="00CA1C4E">
              <w:t>k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t>4.1 Clean and maintain trolleys and containers using appropriate cleaning procedures</w:t>
            </w:r>
          </w:p>
          <w:p w:rsidR="00000000" w:rsidRPr="00CA1C4E" w:rsidP="00CA1C4E">
            <w:pPr>
              <w:pStyle w:val="BodyText"/>
            </w:pPr>
            <w:r w:rsidRPr="00CA1C4E">
              <w:t>4.2 Load and handle transport equipment safely</w:t>
            </w:r>
          </w:p>
          <w:p w:rsidR="00000000" w:rsidRPr="00CA1C4E" w:rsidP="00CA1C4E">
            <w:pPr>
              <w:pStyle w:val="BodyText"/>
            </w:pPr>
            <w:r w:rsidRPr="00CA1C4E">
              <w:t>4.3 Follow designated route and timetable for transporting sterile stock</w:t>
            </w:r>
          </w:p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>4.4 Package any high-level disinfected or off-sit</w:t>
            </w:r>
            <w:r w:rsidRPr="00CA1C4E">
              <w:t>e delivery items in secure sealable easy to clean containers</w:t>
            </w: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ListContinue"/>
              <w:rPr>
                <w:lang w:val="en-NZ"/>
              </w:rPr>
            </w:pPr>
          </w:p>
        </w:tc>
      </w:tr>
      <w:tr w:rsidTr="00C84E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t xml:space="preserve">5. Complete quality </w:t>
            </w:r>
            <w:r w:rsidRPr="00CA1C4E">
              <w:t>management requirements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  <w:r w:rsidRPr="00CA1C4E">
              <w:t>5.1 Follow batch control identification procedures</w:t>
            </w:r>
          </w:p>
          <w:p w:rsidR="00000000" w:rsidRPr="00CA1C4E" w:rsidP="00CA1C4E">
            <w:pPr>
              <w:pStyle w:val="BodyText"/>
            </w:pPr>
            <w:r w:rsidRPr="00CA1C4E">
              <w:t xml:space="preserve">5.2 Accurately complete sterile stock ordering documentation </w:t>
            </w:r>
          </w:p>
          <w:p w:rsidR="00000000" w:rsidRPr="00CA1C4E" w:rsidP="00CA1C4E">
            <w:pPr>
              <w:pStyle w:val="BodyText"/>
            </w:pPr>
            <w:r w:rsidRPr="00CA1C4E">
              <w:t xml:space="preserve">5.3 Assist with recall procedures according to instructions </w:t>
            </w:r>
          </w:p>
        </w:tc>
      </w:tr>
    </w:tbl>
    <w:p w:rsidR="00000000" w:rsidRPr="00CA1C4E" w:rsidP="00CA1C4E">
      <w:pPr>
        <w:pStyle w:val="BodyText"/>
      </w:pPr>
    </w:p>
    <w:p w:rsidR="00000000" w:rsidRPr="00CA1C4E" w:rsidP="00CA1C4E">
      <w:pPr>
        <w:pStyle w:val="AllowPageBreak"/>
      </w:pPr>
    </w:p>
    <w:p w:rsidR="00000000" w:rsidRPr="00CA1C4E" w:rsidP="00CA1C4E">
      <w:pPr>
        <w:pStyle w:val="Heading1"/>
      </w:pPr>
      <w:bookmarkStart w:id="4" w:name="O_744619"/>
      <w:bookmarkEnd w:id="4"/>
      <w:r w:rsidRPr="00CA1C4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A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4E">
            <w:pPr>
              <w:pStyle w:val="BodyText"/>
              <w:rPr>
                <w:lang w:val="en-NZ"/>
              </w:rPr>
            </w:pPr>
            <w:r w:rsidRPr="00CA1C4E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CA1C4E">
              <w:t xml:space="preserve">skills) that are essential </w:t>
            </w:r>
            <w:r w:rsidRPr="00CA1C4E">
              <w:rPr>
                <w:rStyle w:val="Emphasis"/>
              </w:rPr>
              <w:t>to performance.</w:t>
            </w:r>
          </w:p>
        </w:tc>
      </w:tr>
      <w:tr w:rsidTr="00CA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4E" w:rsidP="00CA1C4E">
            <w:pPr>
              <w:pStyle w:val="BodyText"/>
            </w:pPr>
          </w:p>
          <w:p w:rsidR="00000000" w:rsidRPr="00CA1C4E" w:rsidP="00CA1C4E">
            <w:pPr>
              <w:pStyle w:val="BodyText"/>
            </w:pPr>
            <w:r w:rsidRPr="00CA1C4E">
              <w:t>Foundation skills essential to performance are explicit in the performance criteria of this unit of competency.</w:t>
            </w:r>
          </w:p>
        </w:tc>
      </w:tr>
    </w:tbl>
    <w:p w:rsidR="00C84E26" w:rsidP="00CA1C4E">
      <w:pPr>
        <w:pStyle w:val="BodyText"/>
      </w:pPr>
    </w:p>
    <w:p w:rsidR="00C84E26" w:rsidP="00CA1C4E">
      <w:pPr>
        <w:pStyle w:val="BodyText"/>
      </w:pPr>
    </w:p>
    <w:p w:rsidR="00000000" w:rsidRPr="00CA1C4E" w:rsidP="00CA1C4E">
      <w:pPr>
        <w:pStyle w:val="Heading1"/>
      </w:pPr>
      <w:bookmarkStart w:id="5" w:name="O_744621"/>
      <w:bookmarkEnd w:id="5"/>
      <w:r w:rsidRPr="00CA1C4E">
        <w:t>Unit Mapping Information</w:t>
      </w:r>
    </w:p>
    <w:p w:rsidR="00000000" w:rsidRPr="00CA1C4E" w:rsidP="00C84E26">
      <w:pPr>
        <w:pStyle w:val="BodyText"/>
      </w:pPr>
      <w:r w:rsidRPr="00CA1C4E">
        <w:t xml:space="preserve">No equivalent unit. </w:t>
      </w:r>
    </w:p>
    <w:p w:rsidR="00000000" w:rsidRPr="00CA1C4E" w:rsidP="00CA1C4E">
      <w:pPr>
        <w:pStyle w:val="Heading1"/>
      </w:pPr>
      <w:bookmarkStart w:id="6" w:name="O_744628"/>
      <w:bookmarkEnd w:id="6"/>
      <w:r w:rsidRPr="00CA1C4E">
        <w:t>Links</w:t>
      </w:r>
    </w:p>
    <w:p w:rsidR="00000000" w:rsidRPr="00CA1C4E" w:rsidP="00C84E26">
      <w:pPr>
        <w:pStyle w:val="BodyText"/>
      </w:pPr>
      <w:r w:rsidRPr="00CA1C4E">
        <w:t>Companion Volume implementation guides are found in VET</w:t>
      </w:r>
      <w:r w:rsidRPr="00CA1C4E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5794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A1C4E" w:rsidP="00CA1C4E"/>
    <w:sectPr w:rsidSect="00CA1C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4E" w:rsidRPr="00C84E26" w:rsidP="00C84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6" w:rsidP="00CA1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E26" w:rsidP="00CA1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4E26" w:rsidP="00CA1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C4E" w:rsidRPr="00C84E26" w:rsidP="00C84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26" w:rsidRPr="002D2AF8" w:rsidP="00CA1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HLTSTE004 Manage sterile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84E26" w:rsidP="00CA1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C4E"/>
  </w:style>
  <w:style w:type="character" w:customStyle="1" w:styleId="Heading1Char">
    <w:name w:val="Heading 1 Char"/>
    <w:basedOn w:val="DefaultParagraphFont"/>
    <w:link w:val="Heading1"/>
    <w:rsid w:val="00CA1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C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1C4E"/>
    <w:rPr>
      <w:b/>
      <w:spacing w:val="0"/>
    </w:rPr>
  </w:style>
  <w:style w:type="character" w:styleId="Emphasis">
    <w:name w:val="Emphasis"/>
    <w:basedOn w:val="DefaultParagraphFont"/>
    <w:qFormat/>
    <w:rsid w:val="00CA1C4E"/>
    <w:rPr>
      <w:i/>
    </w:rPr>
  </w:style>
  <w:style w:type="paragraph" w:customStyle="1" w:styleId="SuperHeading">
    <w:name w:val="SuperHeading"/>
    <w:basedOn w:val="Normal"/>
    <w:rsid w:val="00CA1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CA1C4E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CA1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C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C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C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C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C4E"/>
  </w:style>
  <w:style w:type="paragraph" w:styleId="TableofFigures">
    <w:name w:val="table of figures"/>
    <w:basedOn w:val="Normal"/>
    <w:next w:val="Normal"/>
    <w:semiHidden/>
    <w:rsid w:val="00CA1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C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C4E"/>
    <w:rPr>
      <w:rFonts w:ascii="Wingdings" w:hAnsi="Wingdings"/>
    </w:rPr>
  </w:style>
  <w:style w:type="paragraph" w:customStyle="1" w:styleId="TableHeading">
    <w:name w:val="Table Heading"/>
    <w:basedOn w:val="HeadingBase"/>
    <w:rsid w:val="00CA1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C4E"/>
    <w:rPr>
      <w:color w:val="0033CC"/>
      <w:u w:val="none"/>
    </w:rPr>
  </w:style>
  <w:style w:type="paragraph" w:customStyle="1" w:styleId="BodyTextRight">
    <w:name w:val="Body Text Right"/>
    <w:basedOn w:val="BodyText"/>
    <w:rsid w:val="00CA1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C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C4E"/>
    <w:rPr>
      <w:sz w:val="32"/>
    </w:rPr>
  </w:style>
  <w:style w:type="paragraph" w:customStyle="1" w:styleId="HeadingProcedure">
    <w:name w:val="Heading Procedure"/>
    <w:basedOn w:val="HeadingBase"/>
    <w:next w:val="Normal"/>
    <w:rsid w:val="00CA1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C4E"/>
    <w:pPr>
      <w:spacing w:before="60" w:after="60"/>
    </w:pPr>
  </w:style>
  <w:style w:type="paragraph" w:customStyle="1" w:styleId="ListNote">
    <w:name w:val="List Note"/>
    <w:basedOn w:val="List"/>
    <w:rsid w:val="00CA1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C4E"/>
    <w:rPr>
      <w:rFonts w:ascii="Courier New" w:hAnsi="Courier New"/>
    </w:rPr>
  </w:style>
  <w:style w:type="paragraph" w:customStyle="1" w:styleId="NoteBullet">
    <w:name w:val="Note Bullet"/>
    <w:basedOn w:val="Note"/>
    <w:rsid w:val="00CA1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C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C4E"/>
    <w:rPr>
      <w:b/>
      <w:smallCaps/>
    </w:rPr>
  </w:style>
  <w:style w:type="paragraph" w:customStyle="1" w:styleId="TableListNumber">
    <w:name w:val="Table List Number"/>
    <w:basedOn w:val="ListNumber"/>
    <w:rsid w:val="00CA1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C4E"/>
    <w:pPr>
      <w:numPr>
        <w:numId w:val="7"/>
      </w:numPr>
    </w:pPr>
  </w:style>
  <w:style w:type="paragraph" w:customStyle="1" w:styleId="ListAlpha2">
    <w:name w:val="List Alpha 2"/>
    <w:basedOn w:val="List2"/>
    <w:rsid w:val="00CA1C4E"/>
    <w:pPr>
      <w:numPr>
        <w:numId w:val="6"/>
      </w:numPr>
    </w:pPr>
  </w:style>
  <w:style w:type="paragraph" w:styleId="List2">
    <w:name w:val="List 2"/>
    <w:basedOn w:val="BodyText"/>
    <w:rsid w:val="00CA1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C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C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C4E"/>
    <w:pPr>
      <w:numPr>
        <w:numId w:val="2"/>
      </w:numPr>
    </w:pPr>
  </w:style>
  <w:style w:type="paragraph" w:styleId="ListContinue2">
    <w:name w:val="List Continue 2"/>
    <w:basedOn w:val="List2"/>
    <w:rsid w:val="00CA1C4E"/>
    <w:pPr>
      <w:ind w:firstLine="0"/>
    </w:pPr>
  </w:style>
  <w:style w:type="paragraph" w:styleId="ListContinue3">
    <w:name w:val="List Continue 3"/>
    <w:basedOn w:val="List3"/>
    <w:rsid w:val="00CA1C4E"/>
    <w:pPr>
      <w:ind w:left="1021" w:firstLine="0"/>
    </w:pPr>
  </w:style>
  <w:style w:type="paragraph" w:styleId="ListContinue4">
    <w:name w:val="List Continue 4"/>
    <w:basedOn w:val="List4"/>
    <w:rsid w:val="00CA1C4E"/>
    <w:pPr>
      <w:ind w:firstLine="0"/>
    </w:pPr>
  </w:style>
  <w:style w:type="paragraph" w:styleId="ListContinue5">
    <w:name w:val="List Continue 5"/>
    <w:basedOn w:val="List5"/>
    <w:rsid w:val="00CA1C4E"/>
    <w:pPr>
      <w:ind w:firstLine="0"/>
    </w:pPr>
  </w:style>
  <w:style w:type="paragraph" w:styleId="ListNumber3">
    <w:name w:val="List Number 3"/>
    <w:basedOn w:val="List3"/>
    <w:rsid w:val="00CA1C4E"/>
    <w:pPr>
      <w:numPr>
        <w:numId w:val="3"/>
      </w:numPr>
    </w:pPr>
  </w:style>
  <w:style w:type="paragraph" w:styleId="ListNumber4">
    <w:name w:val="List Number 4"/>
    <w:basedOn w:val="List4"/>
    <w:rsid w:val="00CA1C4E"/>
    <w:pPr>
      <w:numPr>
        <w:numId w:val="4"/>
      </w:numPr>
    </w:pPr>
  </w:style>
  <w:style w:type="paragraph" w:styleId="ListNumber5">
    <w:name w:val="List Number 5"/>
    <w:basedOn w:val="List5"/>
    <w:rsid w:val="00CA1C4E"/>
    <w:pPr>
      <w:numPr>
        <w:numId w:val="5"/>
      </w:numPr>
    </w:pPr>
  </w:style>
  <w:style w:type="paragraph" w:styleId="BlockText">
    <w:name w:val="Block Text"/>
    <w:basedOn w:val="Normal"/>
    <w:rsid w:val="00CA1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C4E"/>
    <w:rPr>
      <w:sz w:val="16"/>
      <w:vertAlign w:val="superscript"/>
    </w:rPr>
  </w:style>
  <w:style w:type="character" w:customStyle="1" w:styleId="Symbols">
    <w:name w:val="Symbols"/>
    <w:basedOn w:val="DefaultParagraphFont"/>
    <w:rsid w:val="00CA1C4E"/>
    <w:rPr>
      <w:rFonts w:ascii="Symbol" w:hAnsi="Symbol"/>
    </w:rPr>
  </w:style>
  <w:style w:type="character" w:customStyle="1" w:styleId="MenuOptions">
    <w:name w:val="Menu Options"/>
    <w:basedOn w:val="DefaultParagraphFont"/>
    <w:rsid w:val="00CA1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C4E"/>
    <w:rPr>
      <w:b/>
    </w:rPr>
  </w:style>
  <w:style w:type="character" w:customStyle="1" w:styleId="Underlined">
    <w:name w:val="Underlined"/>
    <w:basedOn w:val="DefaultParagraphFont"/>
    <w:rsid w:val="00CA1C4E"/>
    <w:rPr>
      <w:u w:val="single"/>
    </w:rPr>
  </w:style>
  <w:style w:type="paragraph" w:customStyle="1" w:styleId="TableBodyTextRight">
    <w:name w:val="Table Body Text Right"/>
    <w:basedOn w:val="TableBodyText"/>
    <w:rsid w:val="00CA1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C4E"/>
    <w:rPr>
      <w:sz w:val="18"/>
    </w:rPr>
  </w:style>
  <w:style w:type="paragraph" w:customStyle="1" w:styleId="BodySmallRight">
    <w:name w:val="Body Small Right"/>
    <w:basedOn w:val="BodyTextRight"/>
    <w:rsid w:val="00CA1C4E"/>
    <w:rPr>
      <w:sz w:val="18"/>
      <w:szCs w:val="18"/>
    </w:rPr>
  </w:style>
  <w:style w:type="paragraph" w:customStyle="1" w:styleId="MarginEdition">
    <w:name w:val="Margin Edition"/>
    <w:basedOn w:val="MarginNote"/>
    <w:rsid w:val="00CA1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C4E"/>
    <w:rPr>
      <w:sz w:val="2"/>
      <w:szCs w:val="2"/>
    </w:rPr>
  </w:style>
  <w:style w:type="character" w:customStyle="1" w:styleId="Small">
    <w:name w:val="Small"/>
    <w:basedOn w:val="DefaultParagraphFont"/>
    <w:rsid w:val="00CA1C4E"/>
    <w:rPr>
      <w:sz w:val="16"/>
    </w:rPr>
  </w:style>
  <w:style w:type="paragraph" w:customStyle="1" w:styleId="WideTable">
    <w:name w:val="Wide Table"/>
    <w:basedOn w:val="Normal"/>
    <w:rsid w:val="00CA1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C4E"/>
  </w:style>
  <w:style w:type="paragraph" w:styleId="Quote">
    <w:name w:val="Quote"/>
    <w:basedOn w:val="Heading1"/>
    <w:link w:val="QuoteChar"/>
    <w:qFormat/>
    <w:rsid w:val="00CA1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C4E"/>
    <w:pPr>
      <w:pageBreakBefore/>
    </w:pPr>
  </w:style>
  <w:style w:type="paragraph" w:customStyle="1" w:styleId="Border">
    <w:name w:val="Border"/>
    <w:basedOn w:val="Normal"/>
    <w:qFormat/>
    <w:rsid w:val="00CA1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C4E"/>
    <w:rPr>
      <w:u w:val="single"/>
    </w:rPr>
  </w:style>
  <w:style w:type="character" w:customStyle="1" w:styleId="BoldandItalics">
    <w:name w:val="Bold and Italics"/>
    <w:qFormat/>
    <w:rsid w:val="00CA1C4E"/>
    <w:rPr>
      <w:b/>
      <w:i/>
      <w:u w:val="none"/>
    </w:rPr>
  </w:style>
  <w:style w:type="paragraph" w:styleId="BalloonText">
    <w:name w:val="Balloon Text"/>
    <w:basedOn w:val="Normal"/>
    <w:link w:val="BalloonTextChar"/>
    <w:rsid w:val="00CA1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C4E"/>
    <w:pPr>
      <w:spacing w:before="0" w:after="0"/>
    </w:pPr>
  </w:style>
  <w:style w:type="paragraph" w:customStyle="1" w:styleId="BodyTextBold">
    <w:name w:val="Body Text Bold"/>
    <w:basedOn w:val="BodyText"/>
    <w:qFormat/>
    <w:rsid w:val="00CA1C4E"/>
    <w:rPr>
      <w:b/>
    </w:rPr>
  </w:style>
  <w:style w:type="character" w:styleId="Hyperlink">
    <w:name w:val="Hyperlink"/>
    <w:basedOn w:val="DefaultParagraphFont"/>
    <w:uiPriority w:val="99"/>
    <w:unhideWhenUsed/>
    <w:rsid w:val="00C84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3038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HLTSTE004 Manage sterile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2023-07-01T04:03:00Z</dcterms:created>
  <dcterms:modified xsi:type="dcterms:W3CDTF">2023-07-01T04:03:00Z</dcterms:modified>
</cp:coreProperties>
</file>