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AFA" w:rsidP="00CC7A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HLTSTE002 Inspect and pack reusable medical devices</w:t>
      </w:r>
      <w:r>
        <w:fldChar w:fldCharType="end"/>
      </w:r>
    </w:p>
    <w:p w:rsidR="00CC7AFA" w:rsidP="00CC7AFA">
      <w:pPr>
        <w:pStyle w:val="Version"/>
        <w:sectPr w:rsidSect="00BE65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656B" w:rsidP="00BE656B">
      <w:pPr>
        <w:pStyle w:val="SuperHeading"/>
      </w:pPr>
      <w:r w:rsidRPr="00BE656B">
        <w:t>HLTSTE002 Inspect and pack reusable medical devices</w:t>
      </w:r>
    </w:p>
    <w:p w:rsidR="00000000" w:rsidRPr="00BE656B" w:rsidP="00BE656B">
      <w:pPr>
        <w:pStyle w:val="Heading1"/>
      </w:pPr>
      <w:bookmarkStart w:id="1" w:name="O_744575"/>
      <w:bookmarkEnd w:id="1"/>
      <w:r w:rsidRPr="00BE65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E6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56B" w:rsidP="00BE656B">
            <w:pPr>
              <w:pStyle w:val="BodyText"/>
            </w:pPr>
            <w:r w:rsidRPr="00BE656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56B">
            <w:pPr>
              <w:pStyle w:val="BodyText"/>
              <w:rPr>
                <w:lang w:val="en-NZ"/>
              </w:rPr>
            </w:pPr>
            <w:r w:rsidRPr="00BE656B">
              <w:rPr>
                <w:rStyle w:val="SpecialBold"/>
              </w:rPr>
              <w:t>Comments</w:t>
            </w:r>
          </w:p>
        </w:tc>
      </w:tr>
      <w:tr w:rsidTr="00BE6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56B">
            <w:pPr>
              <w:pStyle w:val="BodyText"/>
              <w:rPr>
                <w:lang w:val="en-NZ"/>
              </w:rPr>
            </w:pPr>
            <w:r w:rsidRPr="00BE656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56B" w:rsidP="00BE656B">
            <w:pPr>
              <w:pStyle w:val="BodyText"/>
            </w:pPr>
            <w:r w:rsidRPr="00BE656B">
              <w:t xml:space="preserve">This version was released in </w:t>
            </w:r>
            <w:r w:rsidRPr="00BE656B">
              <w:rPr>
                <w:rStyle w:val="Emphasis"/>
              </w:rPr>
              <w:t>HLT Health Training Package release 2.0</w:t>
            </w:r>
            <w:r w:rsidRPr="00BE656B">
              <w:t xml:space="preserve"> and meets the requirements of the 2012 Standards for Training Packages.</w:t>
            </w:r>
          </w:p>
          <w:p w:rsidR="00000000" w:rsidRPr="00BE656B" w:rsidP="00BE656B">
            <w:pPr>
              <w:pStyle w:val="BodyText"/>
            </w:pPr>
            <w:r w:rsidRPr="00BE656B">
              <w:t>Significant changes to the elements and performance crite</w:t>
            </w:r>
            <w:r w:rsidRPr="00BE656B">
              <w:t>ria. New evidence requirements for assessment, including volume and frequency requirements. Significant change to knowledge evidence. Removed prerequisite.</w:t>
            </w:r>
          </w:p>
        </w:tc>
      </w:tr>
    </w:tbl>
    <w:p w:rsidR="00CC7AFA" w:rsidP="00BE656B">
      <w:pPr>
        <w:pStyle w:val="BodyText"/>
      </w:pPr>
    </w:p>
    <w:p w:rsidR="00CC7AFA" w:rsidP="00BE656B">
      <w:pPr>
        <w:pStyle w:val="BodyText"/>
      </w:pPr>
    </w:p>
    <w:p w:rsidR="00000000" w:rsidRPr="00BE656B" w:rsidP="00BE656B">
      <w:pPr>
        <w:pStyle w:val="Heading1"/>
      </w:pPr>
      <w:bookmarkStart w:id="2" w:name="O_744576"/>
      <w:bookmarkEnd w:id="2"/>
      <w:r w:rsidRPr="00BE656B">
        <w:t>Application</w:t>
      </w:r>
    </w:p>
    <w:p w:rsidR="00000000" w:rsidRPr="00BE656B" w:rsidP="00CC7AFA">
      <w:pPr>
        <w:pStyle w:val="BodyText"/>
      </w:pPr>
      <w:r w:rsidRPr="00BE656B">
        <w:t>This unit describes the skills and knowledge required to prepare, as</w:t>
      </w:r>
      <w:r w:rsidRPr="00BE656B">
        <w:t>semble and package cleaned reusable medical devices according to manufacturer’s instructions.</w:t>
      </w:r>
    </w:p>
    <w:p w:rsidR="00000000" w:rsidRPr="00BE656B" w:rsidP="00CC7AFA">
      <w:pPr>
        <w:pStyle w:val="BodyText"/>
      </w:pPr>
      <w:r w:rsidRPr="00BE656B">
        <w:t>This unit applies to individuals working under general supervision and within established procedures in a range of health service organisations.</w:t>
      </w:r>
    </w:p>
    <w:p w:rsidR="00000000" w:rsidRPr="00CC7AFA" w:rsidP="00CC7AFA">
      <w:pPr>
        <w:pStyle w:val="BodyText"/>
        <w:rPr>
          <w:i/>
        </w:rPr>
      </w:pPr>
      <w:r w:rsidRPr="00CC7AFA">
        <w:rPr>
          <w:rStyle w:val="Emphasis"/>
        </w:rPr>
        <w:t>The skills in t</w:t>
      </w:r>
      <w:r w:rsidRPr="00CC7AFA">
        <w:rPr>
          <w:rStyle w:val="Emphasis"/>
        </w:rPr>
        <w:t>his unit must be applied in accordance with Commonwealth and State/Territory legislation, Australian/New Zealand standards and industry codes of practice</w:t>
      </w:r>
      <w:r w:rsidRPr="00CC7AFA">
        <w:rPr>
          <w:i/>
        </w:rPr>
        <w:t>.</w:t>
      </w:r>
    </w:p>
    <w:p w:rsidR="00000000" w:rsidRPr="00BE656B" w:rsidP="00BE656B">
      <w:pPr>
        <w:pStyle w:val="Heading1"/>
      </w:pPr>
      <w:bookmarkStart w:id="3" w:name="O_744580"/>
      <w:bookmarkEnd w:id="3"/>
      <w:r w:rsidRPr="00BE65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BE6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56B" w:rsidP="00BE656B">
            <w:pPr>
              <w:pStyle w:val="BodyText"/>
            </w:pPr>
            <w:r w:rsidRPr="00BE656B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56B">
            <w:pPr>
              <w:pStyle w:val="BodyText"/>
              <w:rPr>
                <w:lang w:val="en-NZ"/>
              </w:rPr>
            </w:pPr>
            <w:r w:rsidRPr="00BE656B">
              <w:rPr>
                <w:rStyle w:val="SpecialBold"/>
              </w:rPr>
              <w:t>PERFORMANCE CRITERIA</w:t>
            </w:r>
          </w:p>
        </w:tc>
      </w:tr>
      <w:tr w:rsidTr="00BE6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56B" w:rsidP="00BE656B">
            <w:pPr>
              <w:pStyle w:val="BodyText"/>
            </w:pPr>
            <w:r w:rsidRPr="00BE656B">
              <w:rPr>
                <w:rStyle w:val="Emphasis"/>
              </w:rPr>
              <w:t xml:space="preserve">Elements define the essential </w:t>
            </w:r>
            <w:r w:rsidRPr="00BE656B">
              <w:t>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56B">
            <w:pPr>
              <w:pStyle w:val="BodyText"/>
              <w:rPr>
                <w:lang w:val="en-NZ"/>
              </w:rPr>
            </w:pPr>
            <w:r w:rsidRPr="00BE656B">
              <w:rPr>
                <w:rStyle w:val="Emphasis"/>
              </w:rPr>
              <w:t>Performance criteria describe the performance required to demonstrate achievement of the element</w:t>
            </w:r>
          </w:p>
        </w:tc>
      </w:tr>
      <w:tr w:rsidTr="00BE6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56B">
            <w:pPr>
              <w:pStyle w:val="BodyText"/>
              <w:rPr>
                <w:lang w:val="en-NZ"/>
              </w:rPr>
            </w:pPr>
            <w:r w:rsidRPr="00BE656B">
              <w:t xml:space="preserve">1. Prepare for inspection and packing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56B" w:rsidP="00BE656B">
            <w:pPr>
              <w:pStyle w:val="BodyText"/>
            </w:pPr>
            <w:r w:rsidRPr="00BE656B">
              <w:t xml:space="preserve">1.1 Select and wear appropriate attire and ensure personal hygiene preparations </w:t>
            </w:r>
            <w:r w:rsidRPr="00BE656B">
              <w:t>are followed</w:t>
            </w:r>
          </w:p>
          <w:p w:rsidR="00000000" w:rsidRPr="00BE656B" w:rsidP="00BE656B">
            <w:pPr>
              <w:pStyle w:val="BodyText"/>
            </w:pPr>
            <w:r w:rsidRPr="00BE656B">
              <w:t>1.2 Clean area prior to processing according to infection control guidelines</w:t>
            </w:r>
          </w:p>
          <w:p w:rsidR="00000000" w:rsidP="00BE656B">
            <w:pPr>
              <w:pStyle w:val="BodyText"/>
              <w:rPr>
                <w:lang w:val="en-NZ"/>
              </w:rPr>
            </w:pPr>
            <w:r w:rsidRPr="00BE656B">
              <w:t>1.3 Test packing equipment in readiness for use and accurately document results</w:t>
            </w:r>
          </w:p>
        </w:tc>
      </w:tr>
      <w:tr w:rsidTr="00BE6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56B">
            <w:pPr>
              <w:pStyle w:val="BodyText"/>
              <w:rPr>
                <w:lang w:val="en-NZ"/>
              </w:rPr>
            </w:pPr>
          </w:p>
        </w:tc>
      </w:tr>
      <w:tr w:rsidTr="00BE6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56B">
            <w:pPr>
              <w:pStyle w:val="BodyText"/>
              <w:rPr>
                <w:lang w:val="en-NZ"/>
              </w:rPr>
            </w:pPr>
            <w:r w:rsidRPr="00BE656B">
              <w:t>2. Inspect reusable medical devices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56B" w:rsidP="00BE656B">
            <w:pPr>
              <w:pStyle w:val="BodyText"/>
            </w:pPr>
            <w:r w:rsidRPr="00BE656B">
              <w:t>2.1 Sort items according to priority, specialt</w:t>
            </w:r>
            <w:r w:rsidRPr="00BE656B">
              <w:t>ies and packaging requirements and product families</w:t>
            </w:r>
          </w:p>
          <w:p w:rsidR="00000000" w:rsidRPr="00BE656B" w:rsidP="00BE656B">
            <w:pPr>
              <w:pStyle w:val="BodyText"/>
            </w:pPr>
            <w:r w:rsidRPr="00BE656B">
              <w:t>2.2 Inspect items for cleanliness and dryness and reprocess where required</w:t>
            </w:r>
          </w:p>
          <w:p w:rsidR="00000000" w:rsidRPr="00BE656B" w:rsidP="00BE656B">
            <w:pPr>
              <w:pStyle w:val="BodyText"/>
            </w:pPr>
            <w:r w:rsidRPr="00BE656B">
              <w:t xml:space="preserve">2.3 Inspect items for functionality and completeness according to organisation requirements </w:t>
            </w:r>
          </w:p>
          <w:p w:rsidR="00000000" w:rsidRPr="00BE656B" w:rsidP="00BE656B">
            <w:pPr>
              <w:pStyle w:val="BodyText"/>
            </w:pPr>
            <w:r w:rsidRPr="00BE656B">
              <w:t>2.4 Follow safe procedures for insulation testing as required</w:t>
            </w:r>
          </w:p>
          <w:p w:rsidR="00000000" w:rsidRPr="00BE656B" w:rsidP="00BE656B">
            <w:pPr>
              <w:pStyle w:val="BodyText"/>
            </w:pPr>
            <w:r w:rsidRPr="00BE656B">
              <w:t>2.5 Use illuminated magnifier appropriately</w:t>
            </w:r>
          </w:p>
          <w:p w:rsidR="00000000" w:rsidRPr="00BE656B" w:rsidP="00BE656B">
            <w:pPr>
              <w:pStyle w:val="BodyText"/>
            </w:pPr>
            <w:r w:rsidRPr="00BE656B">
              <w:t>2.6 Identify loan items and implantable items</w:t>
            </w:r>
          </w:p>
          <w:p w:rsidR="00000000" w:rsidRPr="00BE656B" w:rsidP="00BE656B">
            <w:pPr>
              <w:pStyle w:val="BodyText"/>
            </w:pPr>
            <w:r w:rsidRPr="00BE656B">
              <w:t>2.7 Identify, report, remove and/or replace damaged/faulty items and items due for preventative maintena</w:t>
            </w:r>
            <w:r w:rsidRPr="00BE656B">
              <w:t>nce</w:t>
            </w:r>
          </w:p>
          <w:p w:rsidR="00000000" w:rsidP="00BE656B">
            <w:pPr>
              <w:pStyle w:val="BodyText"/>
              <w:rPr>
                <w:lang w:val="en-NZ"/>
              </w:rPr>
            </w:pPr>
            <w:r w:rsidRPr="00BE656B">
              <w:t>2.8 Report missing items according to organisation policies and protocols</w:t>
            </w:r>
          </w:p>
        </w:tc>
      </w:tr>
      <w:tr w:rsidTr="00BE6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56B">
            <w:pPr>
              <w:pStyle w:val="BodyText"/>
              <w:rPr>
                <w:lang w:val="en-NZ"/>
              </w:rPr>
            </w:pPr>
          </w:p>
        </w:tc>
      </w:tr>
      <w:tr w:rsidTr="00BE6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56B">
            <w:pPr>
              <w:pStyle w:val="BodyText"/>
              <w:rPr>
                <w:lang w:val="en-NZ"/>
              </w:rPr>
            </w:pPr>
            <w:r w:rsidRPr="00BE656B">
              <w:t>3. Prepare and assemble reusable medical devices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56B" w:rsidP="00BE656B">
            <w:pPr>
              <w:pStyle w:val="BodyText"/>
            </w:pPr>
            <w:r w:rsidRPr="00BE656B">
              <w:t>3.1 Select, inspect and prepare instrument trays or rigid sterilisation containers against checklists</w:t>
            </w:r>
          </w:p>
          <w:p w:rsidR="00000000" w:rsidRPr="00BE656B" w:rsidP="00BE656B">
            <w:pPr>
              <w:pStyle w:val="BodyText"/>
            </w:pPr>
            <w:r w:rsidRPr="00BE656B">
              <w:t>3.2 Open and unlock ite</w:t>
            </w:r>
            <w:r w:rsidRPr="00BE656B">
              <w:t>ms with hinges/ratchets</w:t>
            </w:r>
          </w:p>
          <w:p w:rsidR="00000000" w:rsidRPr="00BE656B" w:rsidP="00BE656B">
            <w:pPr>
              <w:pStyle w:val="BodyText"/>
            </w:pPr>
            <w:r w:rsidRPr="00BE656B">
              <w:t>3.3 Disassemble/loosen multi-part instruments and re-assemble to ensure sterilant contact on all surfaces according to manufacturer’s instructions</w:t>
            </w:r>
          </w:p>
          <w:p w:rsidR="00000000" w:rsidRPr="00BE656B" w:rsidP="00BE656B">
            <w:pPr>
              <w:pStyle w:val="BodyText"/>
            </w:pPr>
            <w:r w:rsidRPr="00BE656B">
              <w:t xml:space="preserve">3.4 Lubricate according to manufacturer instructions </w:t>
            </w:r>
          </w:p>
          <w:p w:rsidR="00000000" w:rsidRPr="00BE656B" w:rsidP="00BE656B">
            <w:pPr>
              <w:pStyle w:val="BodyText"/>
            </w:pPr>
            <w:r w:rsidRPr="00BE656B">
              <w:t>3.5 Prepare hollow ware items w</w:t>
            </w:r>
            <w:r w:rsidRPr="00BE656B">
              <w:t>ith all openings facing the same direction</w:t>
            </w:r>
          </w:p>
          <w:p w:rsidR="00000000" w:rsidRPr="00BE656B" w:rsidP="00BE656B">
            <w:pPr>
              <w:pStyle w:val="BodyText"/>
            </w:pPr>
            <w:r w:rsidRPr="00BE656B">
              <w:t>3.6 Protect delicate and sharp items in accordance with organisation policies and procedures</w:t>
            </w:r>
          </w:p>
          <w:p w:rsidR="00000000" w:rsidP="00BE656B">
            <w:pPr>
              <w:pStyle w:val="BodyText"/>
              <w:rPr>
                <w:lang w:val="en-NZ"/>
              </w:rPr>
            </w:pPr>
            <w:r w:rsidRPr="00BE656B">
              <w:t xml:space="preserve">3.7 Use chemical indicators according to standards </w:t>
            </w:r>
          </w:p>
        </w:tc>
      </w:tr>
      <w:tr w:rsidTr="00BE6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56B">
            <w:pPr>
              <w:pStyle w:val="BodyText"/>
              <w:rPr>
                <w:lang w:val="en-NZ"/>
              </w:rPr>
            </w:pPr>
          </w:p>
        </w:tc>
      </w:tr>
      <w:tr w:rsidTr="00BE6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56B" w:rsidP="00BE656B">
            <w:pPr>
              <w:pStyle w:val="BodyText"/>
            </w:pPr>
            <w:r w:rsidRPr="00BE656B">
              <w:t>4. Package reusable medical devices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56B" w:rsidP="00BE656B">
            <w:pPr>
              <w:pStyle w:val="BodyText"/>
            </w:pPr>
            <w:r w:rsidRPr="00BE656B">
              <w:t>4.1 Select packaging systems with reference to sterilisation method</w:t>
            </w:r>
          </w:p>
          <w:p w:rsidR="00000000" w:rsidRPr="00BE656B" w:rsidP="00BE656B">
            <w:pPr>
              <w:pStyle w:val="BodyText"/>
            </w:pPr>
            <w:r w:rsidRPr="00BE656B">
              <w:t xml:space="preserve">4.2 Use safe manual handling techniques </w:t>
            </w:r>
          </w:p>
          <w:p w:rsidR="00000000" w:rsidRPr="00BE656B" w:rsidP="00BE656B">
            <w:pPr>
              <w:pStyle w:val="BodyText"/>
            </w:pPr>
            <w:r w:rsidRPr="00BE656B">
              <w:t xml:space="preserve">4.3 Interpret operating instructions for packaging equipment and use equipment safely </w:t>
            </w:r>
          </w:p>
          <w:p w:rsidR="00000000" w:rsidRPr="00BE656B" w:rsidP="00BE656B">
            <w:pPr>
              <w:pStyle w:val="BodyText"/>
            </w:pPr>
            <w:r w:rsidRPr="00BE656B">
              <w:t>4.4 Pack, secure and label sterile barrier systems to comply</w:t>
            </w:r>
            <w:r w:rsidRPr="00BE656B">
              <w:t xml:space="preserve"> with aseptic removal principles </w:t>
            </w:r>
          </w:p>
          <w:p w:rsidR="00000000" w:rsidRPr="00BE656B" w:rsidP="00BE656B">
            <w:pPr>
              <w:pStyle w:val="BodyText"/>
            </w:pPr>
            <w:r w:rsidRPr="00BE656B">
              <w:t>4.5 Assemble and package thermally disinfected reusable medical devices for transfer to appropriate location</w:t>
            </w:r>
          </w:p>
          <w:p w:rsidR="00000000" w:rsidRPr="00BE656B" w:rsidP="00BE656B">
            <w:pPr>
              <w:pStyle w:val="BodyText"/>
            </w:pPr>
            <w:r w:rsidRPr="00BE656B">
              <w:t xml:space="preserve">4.6 Complete accurate quality assurance documentation </w:t>
            </w:r>
          </w:p>
        </w:tc>
      </w:tr>
    </w:tbl>
    <w:p w:rsidR="00CC7AFA" w:rsidP="00BE656B">
      <w:pPr>
        <w:pStyle w:val="BodyText"/>
      </w:pPr>
    </w:p>
    <w:p w:rsidR="00CC7AFA" w:rsidP="00BE656B">
      <w:pPr>
        <w:pStyle w:val="BodyText"/>
      </w:pPr>
    </w:p>
    <w:p w:rsidR="00000000" w:rsidRPr="00BE656B" w:rsidP="00BE656B">
      <w:pPr>
        <w:pStyle w:val="Heading1"/>
      </w:pPr>
      <w:bookmarkStart w:id="4" w:name="O_744581"/>
      <w:bookmarkEnd w:id="4"/>
      <w:r w:rsidRPr="00BE656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E6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56B">
            <w:pPr>
              <w:pStyle w:val="BodyText"/>
              <w:rPr>
                <w:lang w:val="en-NZ"/>
              </w:rPr>
            </w:pPr>
            <w:r w:rsidRPr="00BE656B">
              <w:rPr>
                <w:rStyle w:val="Emphasis"/>
              </w:rPr>
              <w:t>The Foundation Skill</w:t>
            </w:r>
            <w:r w:rsidRPr="00BE656B">
              <w:rPr>
                <w:rStyle w:val="Emphasis"/>
              </w:rPr>
              <w:t xml:space="preserve">s describe those required skills (language, literacy, numeracy and employment </w:t>
            </w:r>
            <w:r w:rsidRPr="00BE656B">
              <w:t xml:space="preserve">skills) that are essential </w:t>
            </w:r>
            <w:r w:rsidRPr="00BE656B">
              <w:rPr>
                <w:rStyle w:val="Emphasis"/>
              </w:rPr>
              <w:t>to performance.</w:t>
            </w:r>
          </w:p>
        </w:tc>
      </w:tr>
      <w:tr w:rsidTr="00BE6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56B" w:rsidP="00BE656B">
            <w:pPr>
              <w:pStyle w:val="BodyText"/>
            </w:pPr>
          </w:p>
          <w:p w:rsidR="00000000" w:rsidRPr="00BE656B" w:rsidP="00BE656B">
            <w:pPr>
              <w:pStyle w:val="BodyText"/>
            </w:pPr>
            <w:r w:rsidRPr="00BE656B">
              <w:t>Foundation skills essential to performance are explicit in the performance criteria of this unit of competency.</w:t>
            </w:r>
          </w:p>
        </w:tc>
      </w:tr>
    </w:tbl>
    <w:p w:rsidR="00CC7AFA" w:rsidP="00BE656B">
      <w:pPr>
        <w:pStyle w:val="BodyText"/>
      </w:pPr>
    </w:p>
    <w:p w:rsidR="00CC7AFA" w:rsidP="00BE656B">
      <w:pPr>
        <w:pStyle w:val="BodyText"/>
      </w:pPr>
    </w:p>
    <w:p w:rsidR="00000000" w:rsidRPr="00BE656B" w:rsidP="00BE656B">
      <w:pPr>
        <w:pStyle w:val="Heading1"/>
      </w:pPr>
      <w:bookmarkStart w:id="5" w:name="O_744583"/>
      <w:bookmarkEnd w:id="5"/>
      <w:r w:rsidRPr="00BE656B">
        <w:t>Unit Mapping Information</w:t>
      </w:r>
    </w:p>
    <w:p w:rsidR="00000000" w:rsidRPr="00BE656B" w:rsidP="00CC7AFA">
      <w:pPr>
        <w:pStyle w:val="BodyText"/>
      </w:pPr>
      <w:r w:rsidRPr="00BE656B">
        <w:t xml:space="preserve">No equivalent unit. </w:t>
      </w:r>
    </w:p>
    <w:p w:rsidR="00000000" w:rsidRPr="00BE656B" w:rsidP="00BE656B">
      <w:pPr>
        <w:pStyle w:val="Heading1"/>
      </w:pPr>
      <w:bookmarkStart w:id="6" w:name="O_744590"/>
      <w:bookmarkEnd w:id="6"/>
      <w:r w:rsidRPr="00BE656B">
        <w:t>Links</w:t>
      </w:r>
    </w:p>
    <w:p w:rsidR="00000000" w:rsidRPr="00BE656B" w:rsidP="00CC7AFA">
      <w:pPr>
        <w:pStyle w:val="BodyText"/>
      </w:pPr>
      <w:r w:rsidRPr="00BE65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3416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E656B" w:rsidP="00CC7AFA">
      <w:pPr>
        <w:pStyle w:val="BodyText"/>
        <w:sectPr w:rsidSect="00BE65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656B" w:rsidP="00BE656B">
      <w:pPr>
        <w:pStyle w:val="SuperHeading"/>
      </w:pPr>
      <w:r w:rsidRPr="00BE656B">
        <w:t>Assessment Requirements for HLTSTE002 Inspect and pack reusable medical devices</w:t>
      </w:r>
    </w:p>
    <w:p w:rsidR="00000000" w:rsidRPr="00BE656B" w:rsidP="00BE656B">
      <w:pPr>
        <w:pStyle w:val="Heading1"/>
      </w:pPr>
      <w:bookmarkStart w:id="7" w:name="O_744585"/>
      <w:bookmarkEnd w:id="7"/>
      <w:r w:rsidRPr="00BE65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E6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56B" w:rsidP="00BE656B">
            <w:pPr>
              <w:pStyle w:val="BodyText"/>
            </w:pPr>
            <w:r w:rsidRPr="00BE656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56B">
            <w:pPr>
              <w:pStyle w:val="BodyText"/>
              <w:rPr>
                <w:lang w:val="en-NZ"/>
              </w:rPr>
            </w:pPr>
            <w:r w:rsidRPr="00BE656B">
              <w:rPr>
                <w:rStyle w:val="SpecialBold"/>
              </w:rPr>
              <w:t>Comments</w:t>
            </w:r>
          </w:p>
        </w:tc>
      </w:tr>
      <w:tr w:rsidTr="00BE6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56B">
            <w:pPr>
              <w:pStyle w:val="BodyText"/>
              <w:rPr>
                <w:lang w:val="en-NZ"/>
              </w:rPr>
            </w:pPr>
            <w:r w:rsidRPr="00BE656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56B" w:rsidP="00BE656B">
            <w:pPr>
              <w:pStyle w:val="BodyText"/>
            </w:pPr>
            <w:r w:rsidRPr="00BE656B">
              <w:t xml:space="preserve">This version was released in </w:t>
            </w:r>
            <w:r w:rsidRPr="00BE656B">
              <w:rPr>
                <w:rStyle w:val="Emphasis"/>
              </w:rPr>
              <w:t>HLT Health Training Package release 2.0</w:t>
            </w:r>
            <w:r w:rsidRPr="00BE656B">
              <w:t xml:space="preserve"> and meets the requirements of the 2012 Standards for Training Packages.</w:t>
            </w:r>
          </w:p>
          <w:p w:rsidR="00000000" w:rsidRPr="00BE656B" w:rsidP="00BE656B">
            <w:pPr>
              <w:pStyle w:val="BodyText"/>
            </w:pPr>
            <w:r w:rsidRPr="00BE656B">
              <w:t>Significant changes to the elements and performance criteria. New evidence requirements for assessment, including volume and frequency requirements. Significant change to knowledge ev</w:t>
            </w:r>
            <w:r w:rsidRPr="00BE656B">
              <w:t>idence. Removed prerequisite.</w:t>
            </w:r>
          </w:p>
        </w:tc>
      </w:tr>
    </w:tbl>
    <w:p w:rsidR="00CC7AFA" w:rsidP="00BE656B">
      <w:pPr>
        <w:pStyle w:val="BodyText"/>
      </w:pPr>
    </w:p>
    <w:p w:rsidR="00CC7AFA" w:rsidP="00BE656B">
      <w:pPr>
        <w:pStyle w:val="BodyText"/>
      </w:pPr>
    </w:p>
    <w:p w:rsidR="00000000" w:rsidRPr="00BE656B" w:rsidP="00BE656B">
      <w:pPr>
        <w:pStyle w:val="Heading1"/>
      </w:pPr>
      <w:bookmarkStart w:id="8" w:name="O_744586"/>
      <w:bookmarkEnd w:id="8"/>
      <w:r w:rsidRPr="00BE656B">
        <w:t>Performance Evidence</w:t>
      </w:r>
    </w:p>
    <w:p w:rsidR="00000000" w:rsidRPr="00BE656B" w:rsidP="00CC7AFA">
      <w:pPr>
        <w:pStyle w:val="BodyText"/>
      </w:pPr>
      <w:r w:rsidRPr="00BE656B">
        <w:t xml:space="preserve">The candidate must show evidence of the ability to complete tasks outlined in elements and performance criteria of this unit, manage tasks and manage contingencies </w:t>
      </w:r>
      <w:r w:rsidRPr="00BE656B">
        <w:t>in the context of the job role. There must be evidence that the candidate has:</w:t>
      </w:r>
    </w:p>
    <w:p w:rsidR="00000000" w:rsidRPr="00BE656B" w:rsidP="00BE656B">
      <w:pPr>
        <w:pStyle w:val="ListBullet"/>
      </w:pPr>
      <w:r w:rsidRPr="00BE656B">
        <w:t>followed established procedures, work processes and national standards for the inspection, assembly, packaging and labelling of reusable medical devices on at least 3 occasions</w:t>
      </w:r>
    </w:p>
    <w:p w:rsidR="00000000" w:rsidRPr="00BE656B" w:rsidP="00BE656B">
      <w:pPr>
        <w:pStyle w:val="ListBullet"/>
      </w:pPr>
      <w:r w:rsidRPr="00BE656B">
        <w:t>operated and monitored equipment on at least 3 occasions, including illuminated magnifier</w:t>
      </w:r>
    </w:p>
    <w:p w:rsidR="00000000" w:rsidRPr="00BE656B" w:rsidP="00BE656B">
      <w:pPr>
        <w:pStyle w:val="ListBullet"/>
      </w:pPr>
      <w:r w:rsidRPr="00BE656B">
        <w:t>completed accurate quality assurance documentation</w:t>
      </w:r>
    </w:p>
    <w:p w:rsidR="00000000" w:rsidRPr="00BE656B" w:rsidP="00BE656B">
      <w:pPr>
        <w:pStyle w:val="ListBullet"/>
      </w:pPr>
      <w:r w:rsidRPr="00BE656B">
        <w:t xml:space="preserve">addressed relevant work health and safety, infection control and manual handling requirements </w:t>
      </w:r>
    </w:p>
    <w:p w:rsidR="00000000" w:rsidRPr="00BE656B" w:rsidP="00BE656B">
      <w:pPr>
        <w:pStyle w:val="ListBullet"/>
      </w:pPr>
      <w:r w:rsidRPr="00BE656B">
        <w:t>identified and responded to routine process and maintenance problems and variations</w:t>
      </w:r>
    </w:p>
    <w:p w:rsidR="00000000" w:rsidRPr="00BE656B" w:rsidP="00BE656B">
      <w:pPr>
        <w:pStyle w:val="AllowPageBreak"/>
      </w:pPr>
    </w:p>
    <w:p w:rsidR="00000000" w:rsidRPr="00BE656B" w:rsidP="00BE656B">
      <w:pPr>
        <w:pStyle w:val="Heading1"/>
      </w:pPr>
      <w:bookmarkStart w:id="9" w:name="O_744587"/>
      <w:bookmarkEnd w:id="9"/>
      <w:r w:rsidRPr="00BE656B">
        <w:t>Knowledge Evidence</w:t>
      </w:r>
    </w:p>
    <w:p w:rsidR="00000000" w:rsidRPr="00BE656B" w:rsidP="00CC7AFA">
      <w:pPr>
        <w:pStyle w:val="BodyText"/>
      </w:pPr>
      <w:r w:rsidRPr="00BE656B">
        <w:t>The candidate must be able to demonstrate essential knowledge required to effectively complete tasks outlined in elements and performanc</w:t>
      </w:r>
      <w:r w:rsidRPr="00BE656B">
        <w:t>e criteria of this unit, manage tasks and manage contingencies in the context of the work role. This includes knowledge of:</w:t>
      </w:r>
    </w:p>
    <w:p w:rsidR="00000000" w:rsidRPr="00BE656B" w:rsidP="00BE656B">
      <w:pPr>
        <w:pStyle w:val="ListBullet"/>
      </w:pPr>
      <w:r w:rsidRPr="00BE656B">
        <w:t>packaging in relation to client safety, and implications of negligence</w:t>
      </w:r>
    </w:p>
    <w:p w:rsidR="00000000" w:rsidRPr="00BE656B" w:rsidP="00BE656B">
      <w:pPr>
        <w:pStyle w:val="ListBullet"/>
      </w:pPr>
      <w:r w:rsidRPr="00BE656B">
        <w:t>existence and basic requirements of AS/NZS 4187, and its rol</w:t>
      </w:r>
      <w:r w:rsidRPr="00BE656B">
        <w:t>e in packaging</w:t>
      </w:r>
    </w:p>
    <w:p w:rsidR="00000000" w:rsidRPr="00BE656B" w:rsidP="00BE656B">
      <w:pPr>
        <w:pStyle w:val="ListBullet"/>
      </w:pPr>
      <w:r w:rsidRPr="00BE656B">
        <w:t>features of inspection and test equipment and processes, including:</w:t>
      </w:r>
    </w:p>
    <w:p w:rsidR="00000000" w:rsidRPr="00BE656B" w:rsidP="00BE656B">
      <w:pPr>
        <w:pStyle w:val="ListBullet2"/>
      </w:pPr>
      <w:r w:rsidRPr="00BE656B">
        <w:t>air guns</w:t>
      </w:r>
    </w:p>
    <w:p w:rsidR="00000000" w:rsidRPr="00BE656B" w:rsidP="00BE656B">
      <w:pPr>
        <w:pStyle w:val="ListBullet2"/>
      </w:pPr>
      <w:r w:rsidRPr="00BE656B">
        <w:t>lighted magnification</w:t>
      </w:r>
    </w:p>
    <w:p w:rsidR="00000000" w:rsidRPr="00BE656B" w:rsidP="00BE656B">
      <w:pPr>
        <w:pStyle w:val="ListBullet2"/>
      </w:pPr>
      <w:r w:rsidRPr="00BE656B">
        <w:t>heat sealer</w:t>
      </w:r>
    </w:p>
    <w:p w:rsidR="00000000" w:rsidRPr="00BE656B" w:rsidP="00BE656B">
      <w:pPr>
        <w:pStyle w:val="ListBullet2"/>
      </w:pPr>
      <w:r w:rsidRPr="00BE656B">
        <w:t>height adjustable work stations</w:t>
      </w:r>
    </w:p>
    <w:p w:rsidR="00000000" w:rsidRPr="00BE656B" w:rsidP="00BE656B">
      <w:pPr>
        <w:pStyle w:val="ListBullet2"/>
      </w:pPr>
      <w:r w:rsidRPr="00BE656B">
        <w:t>insulation testing</w:t>
      </w:r>
    </w:p>
    <w:p w:rsidR="00000000" w:rsidRPr="00BE656B" w:rsidP="00BE656B">
      <w:pPr>
        <w:pStyle w:val="ListBullet2"/>
      </w:pPr>
      <w:r w:rsidRPr="00BE656B">
        <w:t>labelling systems</w:t>
      </w:r>
    </w:p>
    <w:p w:rsidR="00000000" w:rsidRPr="00BE656B" w:rsidP="00BE656B">
      <w:pPr>
        <w:pStyle w:val="ListBullet2"/>
      </w:pPr>
      <w:r w:rsidRPr="00BE656B">
        <w:t>instrument checklists</w:t>
      </w:r>
    </w:p>
    <w:p w:rsidR="00000000" w:rsidRPr="00BE656B" w:rsidP="00BE656B">
      <w:pPr>
        <w:pStyle w:val="ListBullet"/>
      </w:pPr>
      <w:r w:rsidRPr="00BE656B">
        <w:t>wrapping and packaging materials and techniques:</w:t>
      </w:r>
    </w:p>
    <w:p w:rsidR="00000000" w:rsidRPr="00BE656B" w:rsidP="00BE656B">
      <w:pPr>
        <w:pStyle w:val="ListBullet2"/>
      </w:pPr>
      <w:r w:rsidRPr="00BE656B">
        <w:t>relationship of sterile barrier systems and wrapping material to sterilisation method used</w:t>
      </w:r>
    </w:p>
    <w:p w:rsidR="00000000" w:rsidRPr="00BE656B" w:rsidP="00BE656B">
      <w:pPr>
        <w:pStyle w:val="ListBullet2"/>
      </w:pPr>
      <w:r w:rsidRPr="00BE656B">
        <w:t>sealing materials</w:t>
      </w:r>
    </w:p>
    <w:p w:rsidR="00000000" w:rsidRPr="00BE656B" w:rsidP="00BE656B">
      <w:pPr>
        <w:pStyle w:val="ListBullet2"/>
      </w:pPr>
      <w:r w:rsidRPr="00BE656B">
        <w:t>single use and reusable sterile barrier systems</w:t>
      </w:r>
    </w:p>
    <w:p w:rsidR="00000000" w:rsidRPr="00BE656B" w:rsidP="00BE656B">
      <w:pPr>
        <w:pStyle w:val="ListBullet2"/>
      </w:pPr>
      <w:r w:rsidRPr="00BE656B">
        <w:t>rigid reusable container systems</w:t>
      </w:r>
    </w:p>
    <w:p w:rsidR="00000000" w:rsidRPr="00BE656B" w:rsidP="00BE656B">
      <w:pPr>
        <w:pStyle w:val="ListBullet"/>
      </w:pPr>
      <w:r w:rsidRPr="00BE656B">
        <w:t>classes of chem</w:t>
      </w:r>
      <w:r w:rsidRPr="00BE656B">
        <w:t>ical indicators</w:t>
      </w:r>
    </w:p>
    <w:p w:rsidR="00000000" w:rsidRPr="00BE656B" w:rsidP="00BE656B">
      <w:pPr>
        <w:pStyle w:val="ListBullet"/>
      </w:pPr>
      <w:r w:rsidRPr="00BE656B">
        <w:t>identification and traceability systems</w:t>
      </w:r>
    </w:p>
    <w:p w:rsidR="00000000" w:rsidRPr="00BE656B" w:rsidP="00BE656B">
      <w:pPr>
        <w:pStyle w:val="ListBullet"/>
      </w:pPr>
      <w:r w:rsidRPr="00BE656B">
        <w:t>performance qualification for packaging</w:t>
      </w:r>
    </w:p>
    <w:p w:rsidR="00000000" w:rsidRPr="00BE656B" w:rsidP="00BE656B">
      <w:pPr>
        <w:pStyle w:val="ListBullet"/>
      </w:pPr>
      <w:r w:rsidRPr="00BE656B">
        <w:t>features of quality assurance documentation</w:t>
      </w:r>
    </w:p>
    <w:p w:rsidR="00000000" w:rsidRPr="00BE656B" w:rsidP="00BE656B">
      <w:pPr>
        <w:pStyle w:val="ListBullet"/>
      </w:pPr>
      <w:r w:rsidRPr="00BE656B">
        <w:t>safe work practices in the sterilisation work area:</w:t>
      </w:r>
    </w:p>
    <w:p w:rsidR="00000000" w:rsidRPr="00BE656B" w:rsidP="00BE656B">
      <w:pPr>
        <w:pStyle w:val="ListBullet2"/>
      </w:pPr>
      <w:r w:rsidRPr="00BE656B">
        <w:t>manual task risk factors and how to control for them</w:t>
      </w:r>
    </w:p>
    <w:p w:rsidR="00000000" w:rsidRPr="00BE656B" w:rsidP="00BE656B">
      <w:pPr>
        <w:pStyle w:val="ListBullet2"/>
      </w:pPr>
      <w:r w:rsidRPr="00BE656B">
        <w:t>infection control</w:t>
      </w:r>
    </w:p>
    <w:p w:rsidR="00000000" w:rsidRPr="00BE656B" w:rsidP="00BE656B">
      <w:pPr>
        <w:pStyle w:val="ListBullet2"/>
      </w:pPr>
      <w:r w:rsidRPr="00BE656B">
        <w:t>personal hygiene</w:t>
      </w:r>
    </w:p>
    <w:p w:rsidR="00000000" w:rsidRPr="00BE656B" w:rsidP="00BE656B">
      <w:pPr>
        <w:pStyle w:val="AllowPageBreak"/>
      </w:pPr>
    </w:p>
    <w:p w:rsidR="00000000" w:rsidRPr="00BE656B" w:rsidP="00BE656B">
      <w:pPr>
        <w:pStyle w:val="Heading1"/>
      </w:pPr>
      <w:bookmarkStart w:id="10" w:name="O_744588"/>
      <w:bookmarkEnd w:id="10"/>
      <w:r w:rsidRPr="00BE656B">
        <w:t>Assessment Conditions</w:t>
      </w:r>
    </w:p>
    <w:p w:rsidR="00000000" w:rsidRPr="00BE656B" w:rsidP="00CC7AFA">
      <w:pPr>
        <w:pStyle w:val="BodyText"/>
      </w:pPr>
      <w:r w:rsidRPr="00BE656B">
        <w:t xml:space="preserve">Skills must have been demonstrated in the workplace or in a simulated environment that reflects workplace conditions. The following conditions must be met for this unit: </w:t>
      </w:r>
    </w:p>
    <w:p w:rsidR="00000000" w:rsidRPr="00BE656B" w:rsidP="00BE656B">
      <w:pPr>
        <w:pStyle w:val="ListBullet"/>
      </w:pPr>
      <w:r w:rsidRPr="00BE656B">
        <w:t>use of sui</w:t>
      </w:r>
      <w:r w:rsidRPr="00BE656B">
        <w:t xml:space="preserve">table facilities, equipment and resources, including: </w:t>
      </w:r>
    </w:p>
    <w:p w:rsidR="00000000" w:rsidRPr="00BE656B" w:rsidP="00BE656B">
      <w:pPr>
        <w:pStyle w:val="ListBullet2"/>
      </w:pPr>
      <w:r w:rsidRPr="00BE656B">
        <w:t>wrapping and packaging materials</w:t>
      </w:r>
    </w:p>
    <w:p w:rsidR="00000000" w:rsidRPr="00BE656B" w:rsidP="00BE656B">
      <w:pPr>
        <w:pStyle w:val="ListBullet2"/>
      </w:pPr>
      <w:r w:rsidRPr="00BE656B">
        <w:t>heat sealing equipment</w:t>
      </w:r>
    </w:p>
    <w:p w:rsidR="00000000" w:rsidRPr="00BE656B" w:rsidP="00BE656B">
      <w:pPr>
        <w:pStyle w:val="ListBullet2"/>
      </w:pPr>
      <w:r w:rsidRPr="00BE656B">
        <w:t>sterile barriers systems</w:t>
      </w:r>
    </w:p>
    <w:p w:rsidR="00000000" w:rsidRPr="00BE656B" w:rsidP="00BE656B">
      <w:pPr>
        <w:pStyle w:val="ListBullet2"/>
      </w:pPr>
      <w:r w:rsidRPr="00BE656B">
        <w:t>reusable medical devices:</w:t>
      </w:r>
    </w:p>
    <w:p w:rsidR="00000000" w:rsidRPr="00BE656B" w:rsidP="00BE656B">
      <w:pPr>
        <w:pStyle w:val="ListBullet2"/>
      </w:pPr>
      <w:r w:rsidRPr="00BE656B">
        <w:t>personal hygiene hair ware</w:t>
      </w:r>
    </w:p>
    <w:p w:rsidR="00000000" w:rsidRPr="00BE656B" w:rsidP="00BE656B">
      <w:pPr>
        <w:pStyle w:val="ListBullet2"/>
      </w:pPr>
      <w:r w:rsidRPr="00BE656B">
        <w:t>quality assurance documentation</w:t>
      </w:r>
    </w:p>
    <w:p w:rsidR="00000000" w:rsidRPr="00BE656B" w:rsidP="00BE656B">
      <w:pPr>
        <w:pStyle w:val="ListBullet2"/>
      </w:pPr>
      <w:r w:rsidRPr="00BE656B">
        <w:t>procedures to be followed by the candidate</w:t>
      </w:r>
    </w:p>
    <w:p w:rsidR="00000000" w:rsidRPr="00BE656B" w:rsidP="00BE656B">
      <w:pPr>
        <w:pStyle w:val="ListBullet"/>
      </w:pPr>
      <w:r w:rsidRPr="00BE656B">
        <w:t xml:space="preserve">modelling of industry operating conditions, including: </w:t>
      </w:r>
    </w:p>
    <w:p w:rsidR="00000000" w:rsidRPr="00BE656B" w:rsidP="00BE656B">
      <w:pPr>
        <w:pStyle w:val="ListBullet2"/>
      </w:pPr>
      <w:r w:rsidRPr="00BE656B">
        <w:t>speed and timing requirements for the checking and packaging process</w:t>
      </w:r>
    </w:p>
    <w:p w:rsidR="00000000" w:rsidRPr="00BE656B" w:rsidP="00BE656B">
      <w:pPr>
        <w:pStyle w:val="ListBullet2"/>
      </w:pPr>
      <w:r w:rsidRPr="00BE656B">
        <w:t>presence of situations requiring problem solving</w:t>
      </w:r>
    </w:p>
    <w:p w:rsidR="00000000" w:rsidRPr="00BE656B" w:rsidP="00BE656B">
      <w:pPr>
        <w:pStyle w:val="BodyText"/>
      </w:pPr>
    </w:p>
    <w:p w:rsidR="00000000" w:rsidRPr="00BE656B" w:rsidP="00CC7AFA">
      <w:pPr>
        <w:pStyle w:val="BodyText"/>
      </w:pPr>
      <w:r w:rsidRPr="00BE656B">
        <w:t>Assessors must satisfy the Standards</w:t>
      </w:r>
      <w:r w:rsidRPr="00BE656B">
        <w:t xml:space="preserve"> for Registered Training Organisations (RTOs) 2015/AQTF mandatory competency requirements for assessors</w:t>
      </w:r>
    </w:p>
    <w:p w:rsidR="00000000" w:rsidRPr="00BE656B" w:rsidP="00BE656B">
      <w:pPr>
        <w:pStyle w:val="Heading1"/>
      </w:pPr>
      <w:bookmarkStart w:id="11" w:name="O_744591"/>
      <w:bookmarkEnd w:id="11"/>
      <w:r w:rsidRPr="00BE656B">
        <w:t>Links</w:t>
      </w:r>
    </w:p>
    <w:p w:rsidR="00000000" w:rsidRPr="00BE656B" w:rsidP="00CC7AFA">
      <w:pPr>
        <w:pStyle w:val="BodyText"/>
      </w:pPr>
      <w:r w:rsidRPr="00BE65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3416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E656B" w:rsidP="00BE656B"/>
    <w:sectPr w:rsidSect="00BE65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5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56B" w:rsidRPr="00CC7AFA" w:rsidP="00CC7A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5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AFA" w:rsidP="00BE65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7AFA" w:rsidP="00BE65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C7AFA" w:rsidP="00BE65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56B" w:rsidP="00BE65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7AFA">
      <w:t>Approved</w:t>
    </w:r>
    <w:r w:rsidR="00CC7A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7A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7AFA">
      <w:rPr>
        <w:noProof/>
      </w:rPr>
      <w:t>4</w:t>
    </w:r>
    <w:r>
      <w:rPr>
        <w:noProof/>
      </w:rPr>
      <w:fldChar w:fldCharType="end"/>
    </w:r>
  </w:p>
  <w:p w:rsidR="00BE656B" w:rsidP="00BE65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7A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7AFA">
      <w:t>HumanAbility</w:t>
    </w:r>
    <w:r w:rsidR="00CC7AFA">
      <w:fldChar w:fldCharType="end"/>
    </w:r>
  </w:p>
  <w:p w:rsidR="00BE656B" w:rsidP="00BE65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5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A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656B" w:rsidRPr="00CC7AFA" w:rsidP="00CC7A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5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AFA" w:rsidRPr="002D2AF8" w:rsidP="00BE65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HLTSTE002 Inspect and pack reusable medical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7AFA" w:rsidP="00BE65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56B" w:rsidRPr="002D2AF8" w:rsidP="00BE65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7AFA">
      <w:t>HLTSTE002 Inspect and pack reusable medical devices</w:t>
    </w:r>
    <w:r w:rsidR="00CC7A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7AFA">
      <w:rPr>
        <w:noProof/>
      </w:rPr>
      <w:t>2 March 2025</w:t>
    </w:r>
    <w:r>
      <w:fldChar w:fldCharType="end"/>
    </w:r>
  </w:p>
  <w:p w:rsidR="00BE656B" w:rsidP="00BE65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F4BA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622D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5880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5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5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5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5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5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5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5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5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5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5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5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56B"/>
  </w:style>
  <w:style w:type="character" w:customStyle="1" w:styleId="Heading1Char">
    <w:name w:val="Heading 1 Char"/>
    <w:basedOn w:val="DefaultParagraphFont"/>
    <w:link w:val="Heading1"/>
    <w:rsid w:val="00BE65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5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5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65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656B"/>
    <w:rPr>
      <w:b/>
      <w:spacing w:val="0"/>
    </w:rPr>
  </w:style>
  <w:style w:type="paragraph" w:styleId="ListBullet2">
    <w:name w:val="List Bullet 2"/>
    <w:basedOn w:val="List2"/>
    <w:rsid w:val="00BE65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656B"/>
    <w:rPr>
      <w:i/>
    </w:rPr>
  </w:style>
  <w:style w:type="paragraph" w:customStyle="1" w:styleId="SuperHeading">
    <w:name w:val="SuperHeading"/>
    <w:basedOn w:val="Normal"/>
    <w:rsid w:val="00BE65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5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65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5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5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5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5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5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5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5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5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5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5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5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5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5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5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65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65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5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5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65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5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5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5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5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5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5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5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5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65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5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5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56B"/>
  </w:style>
  <w:style w:type="paragraph" w:styleId="TableofFigures">
    <w:name w:val="table of figures"/>
    <w:basedOn w:val="Normal"/>
    <w:next w:val="Normal"/>
    <w:semiHidden/>
    <w:rsid w:val="00BE65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5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656B"/>
    <w:rPr>
      <w:rFonts w:ascii="Wingdings" w:hAnsi="Wingdings"/>
    </w:rPr>
  </w:style>
  <w:style w:type="paragraph" w:customStyle="1" w:styleId="TableHeading">
    <w:name w:val="Table Heading"/>
    <w:basedOn w:val="HeadingBase"/>
    <w:rsid w:val="00BE65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56B"/>
    <w:rPr>
      <w:color w:val="0033CC"/>
      <w:u w:val="none"/>
    </w:rPr>
  </w:style>
  <w:style w:type="paragraph" w:customStyle="1" w:styleId="BodyTextRight">
    <w:name w:val="Body Text Right"/>
    <w:basedOn w:val="BodyText"/>
    <w:rsid w:val="00BE65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5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5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5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5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5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56B"/>
    <w:rPr>
      <w:sz w:val="32"/>
    </w:rPr>
  </w:style>
  <w:style w:type="paragraph" w:customStyle="1" w:styleId="HeadingProcedure">
    <w:name w:val="Heading Procedure"/>
    <w:basedOn w:val="HeadingBase"/>
    <w:next w:val="Normal"/>
    <w:rsid w:val="00BE65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56B"/>
    <w:pPr>
      <w:spacing w:before="60" w:after="60"/>
    </w:pPr>
  </w:style>
  <w:style w:type="paragraph" w:styleId="ListContinue">
    <w:name w:val="List Continue"/>
    <w:basedOn w:val="List"/>
    <w:rsid w:val="00BE656B"/>
    <w:pPr>
      <w:ind w:firstLine="0"/>
    </w:pPr>
  </w:style>
  <w:style w:type="paragraph" w:customStyle="1" w:styleId="ListNote">
    <w:name w:val="List Note"/>
    <w:basedOn w:val="List"/>
    <w:rsid w:val="00BE65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5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5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56B"/>
    <w:rPr>
      <w:rFonts w:ascii="Courier New" w:hAnsi="Courier New"/>
    </w:rPr>
  </w:style>
  <w:style w:type="paragraph" w:customStyle="1" w:styleId="NoteBullet">
    <w:name w:val="Note Bullet"/>
    <w:basedOn w:val="Note"/>
    <w:rsid w:val="00BE65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5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5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5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5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65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5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56B"/>
    <w:rPr>
      <w:b/>
      <w:smallCaps/>
    </w:rPr>
  </w:style>
  <w:style w:type="paragraph" w:customStyle="1" w:styleId="TableListNumber">
    <w:name w:val="Table List Number"/>
    <w:basedOn w:val="ListNumber"/>
    <w:rsid w:val="00BE65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5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56B"/>
    <w:pPr>
      <w:numPr>
        <w:numId w:val="9"/>
      </w:numPr>
    </w:pPr>
  </w:style>
  <w:style w:type="paragraph" w:customStyle="1" w:styleId="ListAlpha2">
    <w:name w:val="List Alpha 2"/>
    <w:basedOn w:val="List2"/>
    <w:rsid w:val="00BE656B"/>
    <w:pPr>
      <w:numPr>
        <w:numId w:val="8"/>
      </w:numPr>
    </w:pPr>
  </w:style>
  <w:style w:type="paragraph" w:styleId="List2">
    <w:name w:val="List 2"/>
    <w:basedOn w:val="BodyText"/>
    <w:rsid w:val="00BE65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5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5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5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5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5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656B"/>
    <w:pPr>
      <w:numPr>
        <w:numId w:val="4"/>
      </w:numPr>
    </w:pPr>
  </w:style>
  <w:style w:type="paragraph" w:styleId="ListContinue2">
    <w:name w:val="List Continue 2"/>
    <w:basedOn w:val="List2"/>
    <w:rsid w:val="00BE656B"/>
    <w:pPr>
      <w:ind w:firstLine="0"/>
    </w:pPr>
  </w:style>
  <w:style w:type="paragraph" w:styleId="ListContinue3">
    <w:name w:val="List Continue 3"/>
    <w:basedOn w:val="List3"/>
    <w:rsid w:val="00BE656B"/>
    <w:pPr>
      <w:ind w:left="1021" w:firstLine="0"/>
    </w:pPr>
  </w:style>
  <w:style w:type="paragraph" w:styleId="ListContinue4">
    <w:name w:val="List Continue 4"/>
    <w:basedOn w:val="List4"/>
    <w:rsid w:val="00BE656B"/>
    <w:pPr>
      <w:ind w:firstLine="0"/>
    </w:pPr>
  </w:style>
  <w:style w:type="paragraph" w:styleId="ListContinue5">
    <w:name w:val="List Continue 5"/>
    <w:basedOn w:val="List5"/>
    <w:rsid w:val="00BE656B"/>
    <w:pPr>
      <w:ind w:firstLine="0"/>
    </w:pPr>
  </w:style>
  <w:style w:type="paragraph" w:styleId="ListNumber3">
    <w:name w:val="List Number 3"/>
    <w:basedOn w:val="List3"/>
    <w:rsid w:val="00BE656B"/>
    <w:pPr>
      <w:numPr>
        <w:numId w:val="5"/>
      </w:numPr>
    </w:pPr>
  </w:style>
  <w:style w:type="paragraph" w:styleId="ListNumber4">
    <w:name w:val="List Number 4"/>
    <w:basedOn w:val="List4"/>
    <w:rsid w:val="00BE656B"/>
    <w:pPr>
      <w:numPr>
        <w:numId w:val="6"/>
      </w:numPr>
    </w:pPr>
  </w:style>
  <w:style w:type="paragraph" w:styleId="ListNumber5">
    <w:name w:val="List Number 5"/>
    <w:basedOn w:val="List5"/>
    <w:rsid w:val="00BE656B"/>
    <w:pPr>
      <w:numPr>
        <w:numId w:val="7"/>
      </w:numPr>
    </w:pPr>
  </w:style>
  <w:style w:type="paragraph" w:styleId="BlockText">
    <w:name w:val="Block Text"/>
    <w:basedOn w:val="Normal"/>
    <w:rsid w:val="00BE65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5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56B"/>
    <w:rPr>
      <w:sz w:val="16"/>
      <w:vertAlign w:val="superscript"/>
    </w:rPr>
  </w:style>
  <w:style w:type="character" w:customStyle="1" w:styleId="Symbols">
    <w:name w:val="Symbols"/>
    <w:basedOn w:val="DefaultParagraphFont"/>
    <w:rsid w:val="00BE656B"/>
    <w:rPr>
      <w:rFonts w:ascii="Symbol" w:hAnsi="Symbol"/>
    </w:rPr>
  </w:style>
  <w:style w:type="character" w:customStyle="1" w:styleId="MenuOptions">
    <w:name w:val="Menu Options"/>
    <w:basedOn w:val="DefaultParagraphFont"/>
    <w:rsid w:val="00BE65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56B"/>
    <w:rPr>
      <w:b/>
    </w:rPr>
  </w:style>
  <w:style w:type="character" w:customStyle="1" w:styleId="Underlined">
    <w:name w:val="Underlined"/>
    <w:basedOn w:val="DefaultParagraphFont"/>
    <w:rsid w:val="00BE656B"/>
    <w:rPr>
      <w:u w:val="single"/>
    </w:rPr>
  </w:style>
  <w:style w:type="paragraph" w:customStyle="1" w:styleId="TableBodyTextRight">
    <w:name w:val="Table Body Text Right"/>
    <w:basedOn w:val="TableBodyText"/>
    <w:rsid w:val="00BE65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56B"/>
    <w:rPr>
      <w:sz w:val="18"/>
    </w:rPr>
  </w:style>
  <w:style w:type="paragraph" w:customStyle="1" w:styleId="BodySmallRight">
    <w:name w:val="Body Small Right"/>
    <w:basedOn w:val="BodyTextRight"/>
    <w:rsid w:val="00BE656B"/>
    <w:rPr>
      <w:sz w:val="18"/>
      <w:szCs w:val="18"/>
    </w:rPr>
  </w:style>
  <w:style w:type="paragraph" w:customStyle="1" w:styleId="MarginEdition">
    <w:name w:val="Margin Edition"/>
    <w:basedOn w:val="MarginNote"/>
    <w:rsid w:val="00BE65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56B"/>
    <w:rPr>
      <w:sz w:val="2"/>
      <w:szCs w:val="2"/>
    </w:rPr>
  </w:style>
  <w:style w:type="character" w:customStyle="1" w:styleId="Small">
    <w:name w:val="Small"/>
    <w:basedOn w:val="DefaultParagraphFont"/>
    <w:rsid w:val="00BE656B"/>
    <w:rPr>
      <w:sz w:val="16"/>
    </w:rPr>
  </w:style>
  <w:style w:type="paragraph" w:customStyle="1" w:styleId="WideTable">
    <w:name w:val="Wide Table"/>
    <w:basedOn w:val="Normal"/>
    <w:rsid w:val="00BE65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56B"/>
  </w:style>
  <w:style w:type="paragraph" w:styleId="Quote">
    <w:name w:val="Quote"/>
    <w:basedOn w:val="Heading1"/>
    <w:link w:val="QuoteChar"/>
    <w:qFormat/>
    <w:rsid w:val="00BE65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5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56B"/>
    <w:pPr>
      <w:pageBreakBefore/>
    </w:pPr>
  </w:style>
  <w:style w:type="paragraph" w:customStyle="1" w:styleId="Border">
    <w:name w:val="Border"/>
    <w:basedOn w:val="Normal"/>
    <w:qFormat/>
    <w:rsid w:val="00BE65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5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5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5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5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5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5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5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5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56B"/>
    <w:rPr>
      <w:u w:val="single"/>
    </w:rPr>
  </w:style>
  <w:style w:type="character" w:customStyle="1" w:styleId="BoldandItalics">
    <w:name w:val="Bold and Italics"/>
    <w:qFormat/>
    <w:rsid w:val="00BE656B"/>
    <w:rPr>
      <w:b/>
      <w:i/>
      <w:u w:val="none"/>
    </w:rPr>
  </w:style>
  <w:style w:type="paragraph" w:styleId="BalloonText">
    <w:name w:val="Balloon Text"/>
    <w:basedOn w:val="Normal"/>
    <w:link w:val="BalloonTextChar"/>
    <w:rsid w:val="00BE65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5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5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5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5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5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656B"/>
    <w:pPr>
      <w:spacing w:before="0" w:after="0"/>
    </w:pPr>
  </w:style>
  <w:style w:type="paragraph" w:customStyle="1" w:styleId="BodyTextBold">
    <w:name w:val="Body Text Bold"/>
    <w:basedOn w:val="BodyText"/>
    <w:qFormat/>
    <w:rsid w:val="00BE656B"/>
    <w:rPr>
      <w:b/>
    </w:rPr>
  </w:style>
  <w:style w:type="character" w:styleId="Hyperlink">
    <w:name w:val="Hyperlink"/>
    <w:basedOn w:val="DefaultParagraphFont"/>
    <w:uiPriority w:val="99"/>
    <w:unhideWhenUsed/>
    <w:rsid w:val="00CC7A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6391</Characters>
  <Application>Microsoft Office Word</Application>
  <DocSecurity>0</DocSecurity>
  <Lines>199</Lines>
  <Paragraphs>128</Paragraphs>
  <ScaleCrop>false</ScaleCrop>
  <Company>Author-it Software Corporation Ltd.</Company>
  <LinksUpToDate>false</LinksUpToDate>
  <CharactersWithSpaces>7223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HLTSTE002 Inspect and pack reusable medical devices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2025-03-01T21:28:00Z</dcterms:created>
  <dcterms:modified xsi:type="dcterms:W3CDTF">2025-03-01T21:28:00Z</dcterms:modified>
</cp:coreProperties>
</file>