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D9C" w:rsidP="00EC0D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HLTSS00082 Applied Massage for Pain Management Skill Set</w:t>
      </w:r>
      <w:r>
        <w:fldChar w:fldCharType="end"/>
      </w:r>
    </w:p>
    <w:p w:rsidR="00EC0D9C" w:rsidP="00EC0D9C">
      <w:pPr>
        <w:pStyle w:val="Version"/>
        <w:sectPr w:rsidSect="00965C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65C1A" w:rsidP="00965C1A">
      <w:pPr>
        <w:pStyle w:val="SuperHeading"/>
      </w:pPr>
      <w:r w:rsidRPr="00965C1A">
        <w:t>HLTSS00082 Applied Massage for Pain Management Skill Set</w:t>
      </w:r>
    </w:p>
    <w:p w:rsidR="00000000" w:rsidRPr="00965C1A" w:rsidP="00965C1A">
      <w:pPr>
        <w:pStyle w:val="Heading1"/>
      </w:pPr>
      <w:bookmarkStart w:id="1" w:name="O_1234936"/>
      <w:bookmarkEnd w:id="1"/>
      <w:r w:rsidRPr="00965C1A">
        <w:t>Modification History</w:t>
      </w:r>
    </w:p>
    <w:p w:rsidR="00000000" w:rsidRPr="00965C1A" w:rsidP="00EC0D9C">
      <w:pPr>
        <w:pStyle w:val="BodyText"/>
      </w:pPr>
      <w:r w:rsidRPr="00965C1A">
        <w:t>Not applicable.</w:t>
      </w:r>
    </w:p>
    <w:p w:rsidR="00000000" w:rsidRPr="00965C1A" w:rsidP="00965C1A">
      <w:pPr>
        <w:pStyle w:val="Heading1"/>
      </w:pPr>
      <w:bookmarkStart w:id="2" w:name="O_1234937"/>
      <w:bookmarkEnd w:id="2"/>
      <w:r w:rsidRPr="00965C1A">
        <w:t>Description</w:t>
      </w:r>
    </w:p>
    <w:p w:rsidR="00000000" w:rsidRPr="00965C1A" w:rsidP="00EC0D9C">
      <w:pPr>
        <w:pStyle w:val="BodyText"/>
      </w:pPr>
      <w:r w:rsidRPr="00965C1A">
        <w:t>This skill set provides a set of skills for applying the principles of pain neuroscience in massage therapy.</w:t>
      </w:r>
    </w:p>
    <w:p w:rsidR="00000000" w:rsidRPr="00965C1A" w:rsidP="00965C1A">
      <w:pPr>
        <w:pStyle w:val="Heading1"/>
      </w:pPr>
      <w:bookmarkStart w:id="3" w:name="O_1234938"/>
      <w:bookmarkEnd w:id="3"/>
      <w:r w:rsidRPr="00965C1A">
        <w:t>Pathways Information</w:t>
      </w:r>
    </w:p>
    <w:p w:rsidR="00000000" w:rsidRPr="00965C1A" w:rsidP="00EC0D9C">
      <w:pPr>
        <w:pStyle w:val="BodyText"/>
      </w:pPr>
      <w:r w:rsidRPr="00965C1A">
        <w:t>These units provide c</w:t>
      </w:r>
      <w:r w:rsidRPr="00965C1A">
        <w:t>redit towards HLT Health Training Package qualifications.</w:t>
      </w:r>
    </w:p>
    <w:p w:rsidR="00000000" w:rsidRPr="00965C1A" w:rsidP="00965C1A">
      <w:pPr>
        <w:pStyle w:val="Heading1"/>
      </w:pPr>
      <w:bookmarkStart w:id="4" w:name="O_1234939"/>
      <w:bookmarkEnd w:id="4"/>
      <w:r w:rsidRPr="00965C1A">
        <w:t>Licensing/Regulatory Information</w:t>
      </w:r>
    </w:p>
    <w:p w:rsidR="00000000" w:rsidRPr="00965C1A" w:rsidP="00EC0D9C">
      <w:pPr>
        <w:pStyle w:val="BodyText"/>
      </w:pPr>
      <w:r w:rsidRPr="00965C1A">
        <w:t>No occupational licensing, certification or specific legislative requirements apply to this skill set at the time of publication.</w:t>
      </w:r>
    </w:p>
    <w:p w:rsidR="00000000" w:rsidRPr="00965C1A" w:rsidP="00965C1A">
      <w:pPr>
        <w:pStyle w:val="Heading1"/>
      </w:pPr>
      <w:bookmarkStart w:id="5" w:name="O_1234940"/>
      <w:bookmarkEnd w:id="5"/>
      <w:r w:rsidRPr="00965C1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96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C1A" w:rsidP="00965C1A">
            <w:pPr>
              <w:pStyle w:val="BodyText"/>
            </w:pPr>
            <w:r w:rsidRPr="00965C1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rPr>
                <w:rStyle w:val="SpecialBold"/>
              </w:rPr>
              <w:t>Unit title</w:t>
            </w:r>
          </w:p>
        </w:tc>
      </w:tr>
      <w:tr w:rsidTr="0096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t xml:space="preserve">CHCPOL003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t>Research and apply evidence to practice</w:t>
            </w:r>
          </w:p>
        </w:tc>
      </w:tr>
      <w:tr w:rsidTr="0096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t>HLTMSG016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t>Apply principles of pain neuroscience</w:t>
            </w:r>
          </w:p>
        </w:tc>
      </w:tr>
      <w:tr w:rsidTr="00965C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7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C1A">
            <w:pPr>
              <w:pStyle w:val="BodyText"/>
              <w:rPr>
                <w:lang w:val="en-NZ"/>
              </w:rPr>
            </w:pPr>
            <w:r w:rsidRPr="00965C1A">
              <w:t>HLTMSG017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C1A" w:rsidP="00965C1A">
            <w:pPr>
              <w:pStyle w:val="BodyText"/>
            </w:pPr>
            <w:r w:rsidRPr="00965C1A">
              <w:t>Apply remedial massage clinical practice</w:t>
            </w:r>
          </w:p>
        </w:tc>
      </w:tr>
    </w:tbl>
    <w:p w:rsidR="00000000" w:rsidRPr="00965C1A" w:rsidP="00965C1A">
      <w:pPr>
        <w:pStyle w:val="BodyText"/>
      </w:pPr>
    </w:p>
    <w:p w:rsidR="00000000" w:rsidRPr="00965C1A" w:rsidP="00965C1A">
      <w:pPr>
        <w:pStyle w:val="AllowPageBreak"/>
      </w:pPr>
    </w:p>
    <w:p w:rsidR="00000000" w:rsidRPr="00965C1A" w:rsidP="00965C1A">
      <w:pPr>
        <w:pStyle w:val="Heading1"/>
      </w:pPr>
      <w:bookmarkStart w:id="6" w:name="O_1234941"/>
      <w:bookmarkEnd w:id="6"/>
      <w:r w:rsidRPr="00965C1A">
        <w:t>Target Group</w:t>
      </w:r>
    </w:p>
    <w:p w:rsidR="00000000" w:rsidRPr="00965C1A" w:rsidP="00EC0D9C">
      <w:pPr>
        <w:pStyle w:val="BodyText"/>
      </w:pPr>
      <w:r w:rsidRPr="00965C1A">
        <w:t>This skill set is for individuals in a range of work settings who are required to apply basic infection prevention and control principles.</w:t>
      </w:r>
    </w:p>
    <w:p w:rsidR="00000000" w:rsidRPr="00965C1A" w:rsidP="00965C1A">
      <w:pPr>
        <w:pStyle w:val="Heading1"/>
      </w:pPr>
      <w:bookmarkStart w:id="7" w:name="O_1234942"/>
      <w:bookmarkEnd w:id="7"/>
      <w:r w:rsidRPr="00965C1A">
        <w:t>Suggested words for Statement of Attainment</w:t>
      </w:r>
    </w:p>
    <w:p w:rsidR="00000000" w:rsidRPr="00965C1A" w:rsidP="00EC0D9C">
      <w:pPr>
        <w:pStyle w:val="BodyText"/>
      </w:pPr>
      <w:r w:rsidRPr="00965C1A">
        <w:t>This unit of competency from the HLT Health Training P</w:t>
      </w:r>
      <w:r w:rsidRPr="00965C1A">
        <w:t>ackage provides a set of skills and knowledge to apply basic infection prevention and control principles in a range of industry contexts and work settings.</w:t>
      </w:r>
    </w:p>
    <w:p w:rsidR="00000000" w:rsidRPr="00965C1A" w:rsidP="00965C1A">
      <w:pPr>
        <w:pStyle w:val="Heading1"/>
      </w:pPr>
      <w:bookmarkStart w:id="8" w:name="O_1234943"/>
      <w:bookmarkEnd w:id="8"/>
      <w:r w:rsidRPr="00965C1A">
        <w:t xml:space="preserve">Entry Requirements </w:t>
      </w:r>
    </w:p>
    <w:p w:rsidR="00000000" w:rsidRPr="00965C1A" w:rsidP="00EC0D9C">
      <w:pPr>
        <w:pStyle w:val="BodyText"/>
      </w:pPr>
      <w:r w:rsidRPr="00965C1A">
        <w:t>Entry to this skill set is open to individuals who hold:</w:t>
      </w:r>
    </w:p>
    <w:p w:rsidR="00000000" w:rsidRPr="00965C1A" w:rsidP="00965C1A">
      <w:pPr>
        <w:pStyle w:val="ListBullet"/>
      </w:pPr>
      <w:r w:rsidRPr="00965C1A">
        <w:t>Dip</w:t>
      </w:r>
      <w:r w:rsidRPr="00965C1A">
        <w:t>loma of Remedial Massage or higher, or</w:t>
      </w:r>
    </w:p>
    <w:p w:rsidR="00000000" w:rsidRPr="00965C1A" w:rsidP="00965C1A">
      <w:pPr>
        <w:pStyle w:val="ListBullet"/>
      </w:pPr>
      <w:r w:rsidRPr="00965C1A">
        <w:t>current recognition by a relevant professional association.</w:t>
      </w:r>
    </w:p>
    <w:p w:rsidR="00000000" w:rsidRPr="00965C1A" w:rsidP="00965C1A"/>
    <w:sectPr w:rsidSect="00965C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1A" w:rsidRPr="00EC0D9C" w:rsidP="00EC0D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9C" w:rsidP="00965C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0D9C" w:rsidP="00965C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0D9C" w:rsidP="00965C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C1A" w:rsidRPr="00EC0D9C" w:rsidP="00EC0D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C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9C" w:rsidRPr="002D2AF8" w:rsidP="00965C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HLTSS00082 Applied Massage for Pain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EC0D9C" w:rsidP="00965C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D06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BC7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C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C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C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C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C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C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C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C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C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C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C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C1A"/>
  </w:style>
  <w:style w:type="character" w:customStyle="1" w:styleId="Heading1Char">
    <w:name w:val="Heading 1 Char"/>
    <w:basedOn w:val="DefaultParagraphFont"/>
    <w:link w:val="Heading1"/>
    <w:rsid w:val="00965C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C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C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C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5C1A"/>
    <w:rPr>
      <w:b/>
      <w:spacing w:val="0"/>
    </w:rPr>
  </w:style>
  <w:style w:type="paragraph" w:customStyle="1" w:styleId="SuperHeading">
    <w:name w:val="SuperHeading"/>
    <w:basedOn w:val="Normal"/>
    <w:rsid w:val="00965C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C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C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C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C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C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C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C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C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C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C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C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C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C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C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C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C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C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C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C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5C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C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C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C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C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C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C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C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C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C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C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C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C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C1A"/>
    <w:rPr>
      <w:i/>
    </w:rPr>
  </w:style>
  <w:style w:type="paragraph" w:styleId="Caption">
    <w:name w:val="caption"/>
    <w:basedOn w:val="BodyText"/>
    <w:next w:val="Normal"/>
    <w:qFormat/>
    <w:rsid w:val="00965C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C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C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C1A"/>
  </w:style>
  <w:style w:type="paragraph" w:styleId="TableofFigures">
    <w:name w:val="table of figures"/>
    <w:basedOn w:val="Normal"/>
    <w:next w:val="Normal"/>
    <w:semiHidden/>
    <w:rsid w:val="00965C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C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5C1A"/>
    <w:rPr>
      <w:rFonts w:ascii="Wingdings" w:hAnsi="Wingdings"/>
    </w:rPr>
  </w:style>
  <w:style w:type="paragraph" w:customStyle="1" w:styleId="TableHeading">
    <w:name w:val="Table Heading"/>
    <w:basedOn w:val="HeadingBase"/>
    <w:rsid w:val="00965C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C1A"/>
    <w:rPr>
      <w:color w:val="0033CC"/>
      <w:u w:val="none"/>
    </w:rPr>
  </w:style>
  <w:style w:type="paragraph" w:customStyle="1" w:styleId="BodyTextRight">
    <w:name w:val="Body Text Right"/>
    <w:basedOn w:val="BodyText"/>
    <w:rsid w:val="00965C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C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C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C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C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C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C1A"/>
    <w:rPr>
      <w:sz w:val="32"/>
    </w:rPr>
  </w:style>
  <w:style w:type="paragraph" w:customStyle="1" w:styleId="HeadingProcedure">
    <w:name w:val="Heading Procedure"/>
    <w:basedOn w:val="HeadingBase"/>
    <w:next w:val="Normal"/>
    <w:rsid w:val="00965C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C1A"/>
    <w:pPr>
      <w:spacing w:before="60" w:after="60"/>
    </w:pPr>
  </w:style>
  <w:style w:type="paragraph" w:styleId="ListContinue">
    <w:name w:val="List Continue"/>
    <w:basedOn w:val="List"/>
    <w:rsid w:val="00965C1A"/>
    <w:pPr>
      <w:ind w:firstLine="0"/>
    </w:pPr>
  </w:style>
  <w:style w:type="paragraph" w:customStyle="1" w:styleId="ListNote">
    <w:name w:val="List Note"/>
    <w:basedOn w:val="List"/>
    <w:rsid w:val="00965C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C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C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C1A"/>
    <w:rPr>
      <w:rFonts w:ascii="Courier New" w:hAnsi="Courier New"/>
    </w:rPr>
  </w:style>
  <w:style w:type="paragraph" w:customStyle="1" w:styleId="NoteBullet">
    <w:name w:val="Note Bullet"/>
    <w:basedOn w:val="Note"/>
    <w:rsid w:val="00965C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C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C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C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C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C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C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C1A"/>
    <w:rPr>
      <w:b/>
      <w:smallCaps/>
    </w:rPr>
  </w:style>
  <w:style w:type="paragraph" w:customStyle="1" w:styleId="TableListNumber">
    <w:name w:val="Table List Number"/>
    <w:basedOn w:val="ListNumber"/>
    <w:rsid w:val="00965C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C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C1A"/>
    <w:pPr>
      <w:numPr>
        <w:numId w:val="8"/>
      </w:numPr>
    </w:pPr>
  </w:style>
  <w:style w:type="paragraph" w:customStyle="1" w:styleId="ListAlpha2">
    <w:name w:val="List Alpha 2"/>
    <w:basedOn w:val="List2"/>
    <w:rsid w:val="00965C1A"/>
    <w:pPr>
      <w:numPr>
        <w:numId w:val="7"/>
      </w:numPr>
    </w:pPr>
  </w:style>
  <w:style w:type="paragraph" w:styleId="List2">
    <w:name w:val="List 2"/>
    <w:basedOn w:val="BodyText"/>
    <w:rsid w:val="00965C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C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C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C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C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C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5C1A"/>
    <w:pPr>
      <w:numPr>
        <w:numId w:val="3"/>
      </w:numPr>
    </w:pPr>
  </w:style>
  <w:style w:type="paragraph" w:styleId="ListContinue2">
    <w:name w:val="List Continue 2"/>
    <w:basedOn w:val="List2"/>
    <w:rsid w:val="00965C1A"/>
    <w:pPr>
      <w:ind w:firstLine="0"/>
    </w:pPr>
  </w:style>
  <w:style w:type="paragraph" w:styleId="ListContinue3">
    <w:name w:val="List Continue 3"/>
    <w:basedOn w:val="List3"/>
    <w:rsid w:val="00965C1A"/>
    <w:pPr>
      <w:ind w:left="1021" w:firstLine="0"/>
    </w:pPr>
  </w:style>
  <w:style w:type="paragraph" w:styleId="ListContinue4">
    <w:name w:val="List Continue 4"/>
    <w:basedOn w:val="List4"/>
    <w:rsid w:val="00965C1A"/>
    <w:pPr>
      <w:ind w:firstLine="0"/>
    </w:pPr>
  </w:style>
  <w:style w:type="paragraph" w:styleId="ListContinue5">
    <w:name w:val="List Continue 5"/>
    <w:basedOn w:val="List5"/>
    <w:rsid w:val="00965C1A"/>
    <w:pPr>
      <w:ind w:firstLine="0"/>
    </w:pPr>
  </w:style>
  <w:style w:type="paragraph" w:styleId="ListNumber3">
    <w:name w:val="List Number 3"/>
    <w:basedOn w:val="List3"/>
    <w:rsid w:val="00965C1A"/>
    <w:pPr>
      <w:numPr>
        <w:numId w:val="4"/>
      </w:numPr>
    </w:pPr>
  </w:style>
  <w:style w:type="paragraph" w:styleId="ListNumber4">
    <w:name w:val="List Number 4"/>
    <w:basedOn w:val="List4"/>
    <w:rsid w:val="00965C1A"/>
    <w:pPr>
      <w:numPr>
        <w:numId w:val="5"/>
      </w:numPr>
    </w:pPr>
  </w:style>
  <w:style w:type="paragraph" w:styleId="ListNumber5">
    <w:name w:val="List Number 5"/>
    <w:basedOn w:val="List5"/>
    <w:rsid w:val="00965C1A"/>
    <w:pPr>
      <w:numPr>
        <w:numId w:val="6"/>
      </w:numPr>
    </w:pPr>
  </w:style>
  <w:style w:type="paragraph" w:styleId="BlockText">
    <w:name w:val="Block Text"/>
    <w:basedOn w:val="Normal"/>
    <w:rsid w:val="00965C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C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C1A"/>
    <w:rPr>
      <w:sz w:val="16"/>
      <w:vertAlign w:val="superscript"/>
    </w:rPr>
  </w:style>
  <w:style w:type="character" w:customStyle="1" w:styleId="Symbols">
    <w:name w:val="Symbols"/>
    <w:basedOn w:val="DefaultParagraphFont"/>
    <w:rsid w:val="00965C1A"/>
    <w:rPr>
      <w:rFonts w:ascii="Symbol" w:hAnsi="Symbol"/>
    </w:rPr>
  </w:style>
  <w:style w:type="character" w:customStyle="1" w:styleId="MenuOptions">
    <w:name w:val="Menu Options"/>
    <w:basedOn w:val="DefaultParagraphFont"/>
    <w:rsid w:val="00965C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C1A"/>
    <w:rPr>
      <w:b/>
    </w:rPr>
  </w:style>
  <w:style w:type="character" w:customStyle="1" w:styleId="Underlined">
    <w:name w:val="Underlined"/>
    <w:basedOn w:val="DefaultParagraphFont"/>
    <w:rsid w:val="00965C1A"/>
    <w:rPr>
      <w:u w:val="single"/>
    </w:rPr>
  </w:style>
  <w:style w:type="paragraph" w:customStyle="1" w:styleId="TableBodyTextRight">
    <w:name w:val="Table Body Text Right"/>
    <w:basedOn w:val="TableBodyText"/>
    <w:rsid w:val="00965C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C1A"/>
    <w:rPr>
      <w:sz w:val="18"/>
    </w:rPr>
  </w:style>
  <w:style w:type="paragraph" w:customStyle="1" w:styleId="BodySmallRight">
    <w:name w:val="Body Small Right"/>
    <w:basedOn w:val="BodyTextRight"/>
    <w:rsid w:val="00965C1A"/>
    <w:rPr>
      <w:sz w:val="18"/>
      <w:szCs w:val="18"/>
    </w:rPr>
  </w:style>
  <w:style w:type="paragraph" w:customStyle="1" w:styleId="MarginEdition">
    <w:name w:val="Margin Edition"/>
    <w:basedOn w:val="MarginNote"/>
    <w:rsid w:val="00965C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C1A"/>
    <w:rPr>
      <w:sz w:val="2"/>
      <w:szCs w:val="2"/>
    </w:rPr>
  </w:style>
  <w:style w:type="character" w:customStyle="1" w:styleId="Small">
    <w:name w:val="Small"/>
    <w:basedOn w:val="DefaultParagraphFont"/>
    <w:rsid w:val="00965C1A"/>
    <w:rPr>
      <w:sz w:val="16"/>
    </w:rPr>
  </w:style>
  <w:style w:type="paragraph" w:customStyle="1" w:styleId="WideTable">
    <w:name w:val="Wide Table"/>
    <w:basedOn w:val="Normal"/>
    <w:rsid w:val="00965C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C1A"/>
  </w:style>
  <w:style w:type="paragraph" w:styleId="Quote">
    <w:name w:val="Quote"/>
    <w:basedOn w:val="Heading1"/>
    <w:link w:val="QuoteChar"/>
    <w:qFormat/>
    <w:rsid w:val="00965C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C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C1A"/>
    <w:pPr>
      <w:pageBreakBefore/>
    </w:pPr>
  </w:style>
  <w:style w:type="paragraph" w:customStyle="1" w:styleId="Border">
    <w:name w:val="Border"/>
    <w:basedOn w:val="Normal"/>
    <w:qFormat/>
    <w:rsid w:val="00965C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C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C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C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C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C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C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C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C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C1A"/>
    <w:rPr>
      <w:u w:val="single"/>
    </w:rPr>
  </w:style>
  <w:style w:type="character" w:customStyle="1" w:styleId="BoldandItalics">
    <w:name w:val="Bold and Italics"/>
    <w:qFormat/>
    <w:rsid w:val="00965C1A"/>
    <w:rPr>
      <w:b/>
      <w:i/>
      <w:u w:val="none"/>
    </w:rPr>
  </w:style>
  <w:style w:type="paragraph" w:styleId="BalloonText">
    <w:name w:val="Balloon Text"/>
    <w:basedOn w:val="Normal"/>
    <w:link w:val="BalloonTextChar"/>
    <w:rsid w:val="00965C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C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C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C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C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C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C1A"/>
    <w:pPr>
      <w:spacing w:before="0" w:after="0"/>
    </w:pPr>
  </w:style>
  <w:style w:type="paragraph" w:customStyle="1" w:styleId="BodyTextBold">
    <w:name w:val="Body Text Bold"/>
    <w:basedOn w:val="BodyText"/>
    <w:qFormat/>
    <w:rsid w:val="00965C1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1199</Characters>
  <Application>Microsoft Office Word</Application>
  <DocSecurity>0</DocSecurity>
  <Lines>46</Lines>
  <Paragraphs>34</Paragraphs>
  <ScaleCrop>false</ScaleCrop>
  <Company>Author-it Software Corporation Ltd.</Company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HLTSS00082 Applied Massage for Pain Management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2022-12-15T01:43:30Z</dcterms:created>
  <dcterms:modified xsi:type="dcterms:W3CDTF">2022-12-14T12:31:00Z</dcterms:modified>
</cp:coreProperties>
</file>