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320" w:rsidP="00414320">
      <w:pPr>
        <w:pStyle w:val="Title"/>
      </w:pPr>
      <w:r>
        <w:fldChar w:fldCharType="begin"/>
      </w:r>
      <w:r>
        <w:instrText xml:space="preserve"> TITLE   \* MERGEFORMAT </w:instrText>
      </w:r>
      <w:r>
        <w:fldChar w:fldCharType="separate"/>
      </w:r>
      <w:r>
        <w:t>HLTSS00073 Oral Health Care Skill Set</w:t>
      </w:r>
      <w:r>
        <w:fldChar w:fldCharType="end"/>
      </w:r>
    </w:p>
    <w:p w:rsidR="00414320" w:rsidP="00414320">
      <w:pPr>
        <w:pStyle w:val="Version"/>
        <w:sectPr w:rsidSect="00517E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7EC0" w:rsidP="00517EC0">
      <w:pPr>
        <w:pStyle w:val="SuperHeading"/>
      </w:pPr>
      <w:r w:rsidRPr="00517EC0">
        <w:t>HLTSS00073 Oral Health Care Skill Set</w:t>
      </w:r>
    </w:p>
    <w:p w:rsidR="00000000" w:rsidRPr="00517EC0" w:rsidP="00517EC0">
      <w:pPr>
        <w:pStyle w:val="Heading1"/>
      </w:pPr>
      <w:bookmarkStart w:id="1" w:name="O_1201302"/>
      <w:bookmarkEnd w:id="1"/>
      <w:r w:rsidRPr="00517EC0">
        <w:t>Modification History</w:t>
      </w:r>
    </w:p>
    <w:tbl>
      <w:tblPr>
        <w:tblW w:w="0" w:type="auto"/>
        <w:tblLayout w:type="fixed"/>
        <w:tblCellMar>
          <w:left w:w="62" w:type="dxa"/>
          <w:right w:w="62" w:type="dxa"/>
        </w:tblCellMar>
        <w:tblLook w:val="0000"/>
      </w:tblPr>
      <w:tblGrid>
        <w:gridCol w:w="2978"/>
        <w:gridCol w:w="6074"/>
      </w:tblGrid>
      <w:tr w:rsidTr="00517EC0">
        <w:tblPrEx>
          <w:tblW w:w="0" w:type="auto"/>
          <w:tblLayout w:type="fixed"/>
          <w:tblCellMar>
            <w:left w:w="62" w:type="dxa"/>
            <w:right w:w="62" w:type="dxa"/>
          </w:tblCellMar>
          <w:tblLook w:val="0000"/>
        </w:tblPrEx>
        <w:tc>
          <w:tcPr>
            <w:tcW w:w="297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517EC0" w:rsidP="00517EC0">
            <w:pPr>
              <w:pStyle w:val="BodyText"/>
            </w:pPr>
            <w:r w:rsidRPr="00517EC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517EC0">
            <w:pPr>
              <w:pStyle w:val="BodyText"/>
              <w:rPr>
                <w:lang w:val="en-NZ"/>
              </w:rPr>
            </w:pPr>
            <w:r w:rsidRPr="00517EC0">
              <w:rPr>
                <w:rStyle w:val="SpecialBold"/>
              </w:rPr>
              <w:t>Comments</w:t>
            </w:r>
          </w:p>
        </w:tc>
      </w:tr>
      <w:tr w:rsidTr="00517EC0">
        <w:tblPrEx>
          <w:tblW w:w="0" w:type="auto"/>
          <w:tblLayout w:type="fixed"/>
          <w:tblCellMar>
            <w:left w:w="62" w:type="dxa"/>
            <w:right w:w="62" w:type="dxa"/>
          </w:tblCellMar>
          <w:tblLook w:val="0000"/>
        </w:tblPrEx>
        <w:tc>
          <w:tcPr>
            <w:tcW w:w="297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17EC0">
            <w:pPr>
              <w:pStyle w:val="BodyText"/>
              <w:rPr>
                <w:lang w:val="en-NZ"/>
              </w:rPr>
            </w:pPr>
            <w:r w:rsidRPr="00517EC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P="00517EC0">
            <w:pPr>
              <w:pStyle w:val="BodyText"/>
              <w:rPr>
                <w:lang w:val="en-NZ"/>
              </w:rPr>
            </w:pPr>
            <w:r w:rsidRPr="00517EC0">
              <w:t xml:space="preserve">Minor corrections to formatting to improve readability. Equivalent outcomes. </w:t>
            </w:r>
          </w:p>
        </w:tc>
      </w:tr>
      <w:tr w:rsidTr="00517EC0">
        <w:tblPrEx>
          <w:tblW w:w="0" w:type="auto"/>
          <w:tblLayout w:type="fixed"/>
          <w:tblCellMar>
            <w:left w:w="62" w:type="dxa"/>
            <w:right w:w="62" w:type="dxa"/>
          </w:tblCellMar>
          <w:tblLook w:val="0000"/>
        </w:tblPrEx>
        <w:tc>
          <w:tcPr>
            <w:tcW w:w="297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17EC0">
            <w:pPr>
              <w:pStyle w:val="BodyText"/>
              <w:rPr>
                <w:lang w:val="en-NZ"/>
              </w:rPr>
            </w:pPr>
            <w:r w:rsidRPr="00517EC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17EC0" w:rsidP="00517EC0">
            <w:pPr>
              <w:pStyle w:val="BodyText"/>
            </w:pPr>
            <w:r w:rsidRPr="00517EC0">
              <w:t>HLTSS00073 Oral Health Care Skill Set. New skill set.</w:t>
            </w:r>
          </w:p>
        </w:tc>
      </w:tr>
    </w:tbl>
    <w:p w:rsidR="00000000" w:rsidRPr="00517EC0" w:rsidP="00517EC0">
      <w:pPr>
        <w:pStyle w:val="BodyText"/>
      </w:pPr>
    </w:p>
    <w:p w:rsidR="00000000" w:rsidRPr="00517EC0" w:rsidP="00517EC0">
      <w:pPr>
        <w:pStyle w:val="AllowPageBreak"/>
      </w:pPr>
    </w:p>
    <w:p w:rsidR="00000000" w:rsidRPr="00517EC0" w:rsidP="00517EC0">
      <w:pPr>
        <w:pStyle w:val="Heading1"/>
      </w:pPr>
      <w:bookmarkStart w:id="2" w:name="O_1201301"/>
      <w:bookmarkEnd w:id="2"/>
      <w:r w:rsidRPr="00517EC0">
        <w:t>Description</w:t>
      </w:r>
    </w:p>
    <w:p w:rsidR="00000000" w:rsidRPr="00517EC0" w:rsidP="00414320">
      <w:pPr>
        <w:pStyle w:val="BodyText"/>
      </w:pPr>
      <w:r w:rsidRPr="00517EC0">
        <w:t>This skill set provides a set of skills for promoting good oral health to clients and groups through the provision of visual oral health checks, and educational and motivational information including the demonstration of oral hygiene practices and techniqu</w:t>
      </w:r>
      <w:r w:rsidRPr="00517EC0">
        <w:t>es.</w:t>
      </w:r>
    </w:p>
    <w:p w:rsidR="00000000" w:rsidRPr="00517EC0" w:rsidP="00517EC0">
      <w:pPr>
        <w:pStyle w:val="Heading1"/>
      </w:pPr>
      <w:bookmarkStart w:id="3" w:name="O_1201300"/>
      <w:bookmarkEnd w:id="3"/>
      <w:r w:rsidRPr="00517EC0">
        <w:t>Pathways Information</w:t>
      </w:r>
    </w:p>
    <w:p w:rsidR="00414320" w:rsidP="00414320">
      <w:pPr>
        <w:pStyle w:val="BodyText"/>
      </w:pPr>
      <w:r w:rsidRPr="00517EC0">
        <w:t xml:space="preserve">Achievement of these units provides credit towards a range of qualifications in the HLT Health Training Package and CHC Community Services Training Package. </w:t>
      </w:r>
    </w:p>
    <w:p w:rsidR="00000000" w:rsidRPr="00517EC0" w:rsidP="00517EC0">
      <w:pPr>
        <w:pStyle w:val="Heading1"/>
      </w:pPr>
      <w:bookmarkStart w:id="4" w:name="O_1201299"/>
      <w:bookmarkEnd w:id="4"/>
      <w:r w:rsidRPr="00517EC0">
        <w:t>Licensing/Regulatory Information</w:t>
      </w:r>
    </w:p>
    <w:p w:rsidR="00000000" w:rsidRPr="00517EC0" w:rsidP="00414320">
      <w:pPr>
        <w:pStyle w:val="BodyText"/>
      </w:pPr>
      <w:r w:rsidRPr="00517EC0">
        <w:t>N</w:t>
      </w:r>
      <w:r w:rsidRPr="00517EC0">
        <w:t>o occupational licensing, certification or specific legislative requirements apply to this Skill Set at the time of publication.</w:t>
      </w:r>
    </w:p>
    <w:p w:rsidR="00000000" w:rsidRPr="00517EC0" w:rsidP="00517EC0">
      <w:pPr>
        <w:pStyle w:val="Heading1"/>
      </w:pPr>
      <w:bookmarkStart w:id="5" w:name="O_1201298"/>
      <w:bookmarkEnd w:id="5"/>
      <w:r w:rsidRPr="00517EC0">
        <w:t>Skill Set Requirements</w:t>
      </w:r>
    </w:p>
    <w:tbl>
      <w:tblPr>
        <w:tblW w:w="0" w:type="auto"/>
        <w:tblLayout w:type="fixed"/>
        <w:tblCellMar>
          <w:left w:w="62" w:type="dxa"/>
          <w:right w:w="62" w:type="dxa"/>
        </w:tblCellMar>
        <w:tblLook w:val="0000"/>
      </w:tblPr>
      <w:tblGrid>
        <w:gridCol w:w="1860"/>
        <w:gridCol w:w="5790"/>
      </w:tblGrid>
      <w:tr w:rsidTr="00517EC0">
        <w:tblPrEx>
          <w:tblW w:w="0" w:type="auto"/>
          <w:tblLayout w:type="fixed"/>
          <w:tblCellMar>
            <w:left w:w="62" w:type="dxa"/>
            <w:right w:w="62" w:type="dxa"/>
          </w:tblCellMar>
          <w:tblLook w:val="0000"/>
        </w:tblPrEx>
        <w:trPr>
          <w:trHeight w:val="499"/>
        </w:trPr>
        <w:tc>
          <w:tcPr>
            <w:tcW w:w="1860" w:type="dxa"/>
            <w:tcBorders>
              <w:top w:val="nil"/>
              <w:left w:val="nil"/>
              <w:bottom w:val="nil"/>
              <w:right w:val="nil"/>
            </w:tcBorders>
            <w:tcMar>
              <w:top w:w="0" w:type="dxa"/>
              <w:left w:w="62" w:type="dxa"/>
              <w:bottom w:w="0" w:type="dxa"/>
              <w:right w:w="62" w:type="dxa"/>
            </w:tcMar>
          </w:tcPr>
          <w:p w:rsidR="00000000" w:rsidRPr="00517EC0" w:rsidP="00517EC0">
            <w:pPr>
              <w:pStyle w:val="BodyText"/>
            </w:pPr>
            <w:r w:rsidRPr="00517EC0">
              <w:rPr>
                <w:rStyle w:val="SpecialBold"/>
              </w:rPr>
              <w:t>Unit code</w:t>
            </w:r>
          </w:p>
        </w:tc>
        <w:tc>
          <w:tcPr>
            <w:tcW w:w="5790" w:type="dxa"/>
            <w:tcBorders>
              <w:top w:val="nil"/>
              <w:left w:val="nil"/>
              <w:bottom w:val="nil"/>
              <w:right w:val="nil"/>
            </w:tcBorders>
            <w:tcMar>
              <w:top w:w="0" w:type="dxa"/>
              <w:left w:w="62" w:type="dxa"/>
              <w:bottom w:w="0" w:type="dxa"/>
              <w:right w:w="62" w:type="dxa"/>
            </w:tcMar>
          </w:tcPr>
          <w:p w:rsidR="00000000" w:rsidP="00517EC0">
            <w:pPr>
              <w:pStyle w:val="BodyText"/>
              <w:rPr>
                <w:lang w:val="en-NZ"/>
              </w:rPr>
            </w:pPr>
            <w:r w:rsidRPr="00517EC0">
              <w:rPr>
                <w:rStyle w:val="SpecialBold"/>
              </w:rPr>
              <w:t>Unit title</w:t>
            </w:r>
          </w:p>
        </w:tc>
      </w:tr>
      <w:tr w:rsidTr="00517EC0">
        <w:tblPrEx>
          <w:tblW w:w="0" w:type="auto"/>
          <w:tblLayout w:type="fixed"/>
          <w:tblCellMar>
            <w:left w:w="62" w:type="dxa"/>
            <w:right w:w="62" w:type="dxa"/>
          </w:tblCellMar>
          <w:tblLook w:val="0000"/>
        </w:tblPrEx>
        <w:trPr>
          <w:trHeight w:val="20"/>
        </w:trPr>
        <w:tc>
          <w:tcPr>
            <w:tcW w:w="1860" w:type="dxa"/>
            <w:tcBorders>
              <w:top w:val="nil"/>
              <w:left w:val="nil"/>
              <w:bottom w:val="nil"/>
              <w:right w:val="nil"/>
            </w:tcBorders>
            <w:tcMar>
              <w:top w:w="0" w:type="dxa"/>
              <w:left w:w="62" w:type="dxa"/>
              <w:bottom w:w="0" w:type="dxa"/>
              <w:right w:w="62" w:type="dxa"/>
            </w:tcMar>
          </w:tcPr>
          <w:p w:rsidR="00000000" w:rsidP="00517EC0">
            <w:pPr>
              <w:pStyle w:val="BodyText"/>
              <w:rPr>
                <w:lang w:val="en-NZ"/>
              </w:rPr>
            </w:pPr>
            <w:r w:rsidRPr="00517EC0">
              <w:t xml:space="preserve">HLTOHC007 </w:t>
            </w:r>
          </w:p>
        </w:tc>
        <w:tc>
          <w:tcPr>
            <w:tcW w:w="5790" w:type="dxa"/>
            <w:tcBorders>
              <w:top w:val="nil"/>
              <w:left w:val="nil"/>
              <w:bottom w:val="nil"/>
              <w:right w:val="nil"/>
            </w:tcBorders>
            <w:tcMar>
              <w:top w:w="0" w:type="dxa"/>
              <w:left w:w="62" w:type="dxa"/>
              <w:bottom w:w="0" w:type="dxa"/>
              <w:right w:w="62" w:type="dxa"/>
            </w:tcMar>
          </w:tcPr>
          <w:p w:rsidR="00000000" w:rsidP="00517EC0">
            <w:pPr>
              <w:pStyle w:val="BodyText"/>
              <w:rPr>
                <w:lang w:val="en-NZ"/>
              </w:rPr>
            </w:pPr>
            <w:r w:rsidRPr="00517EC0">
              <w:t xml:space="preserve">Recognise and respond to oral health issues </w:t>
            </w:r>
          </w:p>
        </w:tc>
      </w:tr>
      <w:tr w:rsidTr="00517EC0">
        <w:tblPrEx>
          <w:tblW w:w="0" w:type="auto"/>
          <w:tblLayout w:type="fixed"/>
          <w:tblCellMar>
            <w:left w:w="62" w:type="dxa"/>
            <w:right w:w="62" w:type="dxa"/>
          </w:tblCellMar>
          <w:tblLook w:val="0000"/>
        </w:tblPrEx>
        <w:trPr>
          <w:trHeight w:val="327"/>
        </w:trPr>
        <w:tc>
          <w:tcPr>
            <w:tcW w:w="1860" w:type="dxa"/>
            <w:tcBorders>
              <w:top w:val="nil"/>
              <w:left w:val="nil"/>
              <w:bottom w:val="nil"/>
              <w:right w:val="nil"/>
            </w:tcBorders>
            <w:tcMar>
              <w:top w:w="0" w:type="dxa"/>
              <w:left w:w="62" w:type="dxa"/>
              <w:bottom w:w="0" w:type="dxa"/>
              <w:right w:w="62" w:type="dxa"/>
            </w:tcMar>
          </w:tcPr>
          <w:p w:rsidR="00000000" w:rsidP="00517EC0">
            <w:pPr>
              <w:pStyle w:val="BodyText"/>
              <w:rPr>
                <w:lang w:val="en-NZ"/>
              </w:rPr>
            </w:pPr>
            <w:r w:rsidRPr="00517EC0">
              <w:t xml:space="preserve">HLTOHC008 </w:t>
            </w:r>
          </w:p>
        </w:tc>
        <w:tc>
          <w:tcPr>
            <w:tcW w:w="5790" w:type="dxa"/>
            <w:tcBorders>
              <w:top w:val="nil"/>
              <w:left w:val="nil"/>
              <w:bottom w:val="nil"/>
              <w:right w:val="nil"/>
            </w:tcBorders>
            <w:tcMar>
              <w:top w:w="0" w:type="dxa"/>
              <w:left w:w="62" w:type="dxa"/>
              <w:bottom w:w="0" w:type="dxa"/>
              <w:right w:w="62" w:type="dxa"/>
            </w:tcMar>
          </w:tcPr>
          <w:p w:rsidR="00000000" w:rsidP="00517EC0">
            <w:pPr>
              <w:pStyle w:val="BodyText"/>
              <w:rPr>
                <w:lang w:val="en-NZ"/>
              </w:rPr>
            </w:pPr>
            <w:r w:rsidRPr="00517EC0">
              <w:t xml:space="preserve">Inform and support patients and groups about oral health </w:t>
            </w:r>
          </w:p>
        </w:tc>
      </w:tr>
      <w:tr w:rsidTr="00517EC0">
        <w:tblPrEx>
          <w:tblW w:w="0" w:type="auto"/>
          <w:tblLayout w:type="fixed"/>
          <w:tblCellMar>
            <w:left w:w="62" w:type="dxa"/>
            <w:right w:w="62" w:type="dxa"/>
          </w:tblCellMar>
          <w:tblLook w:val="0000"/>
        </w:tblPrEx>
        <w:trPr>
          <w:trHeight w:val="20"/>
        </w:trPr>
        <w:tc>
          <w:tcPr>
            <w:tcW w:w="1860" w:type="dxa"/>
            <w:tcBorders>
              <w:top w:val="nil"/>
              <w:left w:val="nil"/>
              <w:bottom w:val="nil"/>
              <w:right w:val="nil"/>
            </w:tcBorders>
            <w:tcMar>
              <w:top w:w="0" w:type="dxa"/>
              <w:left w:w="62" w:type="dxa"/>
              <w:bottom w:w="0" w:type="dxa"/>
              <w:right w:w="62" w:type="dxa"/>
            </w:tcMar>
          </w:tcPr>
          <w:p w:rsidR="00000000" w:rsidP="00517EC0">
            <w:pPr>
              <w:pStyle w:val="BodyText"/>
              <w:rPr>
                <w:lang w:val="en-NZ"/>
              </w:rPr>
            </w:pPr>
            <w:r w:rsidRPr="00517EC0">
              <w:t>HLTOHC011</w:t>
            </w:r>
          </w:p>
        </w:tc>
        <w:tc>
          <w:tcPr>
            <w:tcW w:w="5790" w:type="dxa"/>
            <w:tcBorders>
              <w:top w:val="nil"/>
              <w:left w:val="nil"/>
              <w:bottom w:val="nil"/>
              <w:right w:val="nil"/>
            </w:tcBorders>
            <w:tcMar>
              <w:top w:w="0" w:type="dxa"/>
              <w:left w:w="62" w:type="dxa"/>
              <w:bottom w:w="0" w:type="dxa"/>
              <w:right w:w="62" w:type="dxa"/>
            </w:tcMar>
          </w:tcPr>
          <w:p w:rsidR="00000000" w:rsidRPr="00517EC0" w:rsidP="00517EC0">
            <w:pPr>
              <w:pStyle w:val="BodyText"/>
            </w:pPr>
            <w:r w:rsidRPr="00517EC0">
              <w:t xml:space="preserve">Apply fluoride varnish </w:t>
            </w:r>
          </w:p>
        </w:tc>
      </w:tr>
    </w:tbl>
    <w:p w:rsidR="00000000" w:rsidRPr="00517EC0" w:rsidP="00517EC0">
      <w:pPr>
        <w:pStyle w:val="BodyText"/>
      </w:pPr>
    </w:p>
    <w:p w:rsidR="00000000" w:rsidRPr="00517EC0" w:rsidP="00517EC0">
      <w:pPr>
        <w:pStyle w:val="AllowPageBreak"/>
      </w:pPr>
    </w:p>
    <w:p w:rsidR="00000000" w:rsidRPr="00517EC0" w:rsidP="00517EC0">
      <w:pPr>
        <w:pStyle w:val="Heading1"/>
      </w:pPr>
      <w:bookmarkStart w:id="6" w:name="O_1201297"/>
      <w:bookmarkEnd w:id="6"/>
      <w:r w:rsidRPr="00517EC0">
        <w:t>Target Group</w:t>
      </w:r>
    </w:p>
    <w:p w:rsidR="00414320" w:rsidP="00414320">
      <w:pPr>
        <w:pStyle w:val="BodyText"/>
      </w:pPr>
      <w:r w:rsidRPr="00517EC0">
        <w:t>This skill set is targeted at individuals who have completed a Certificate III level or higher qualification in commun</w:t>
      </w:r>
      <w:r w:rsidRPr="00517EC0">
        <w:t>ity services or health who are seeking to broaden their skills in oral health care.</w:t>
      </w:r>
    </w:p>
    <w:p w:rsidR="00000000" w:rsidRPr="00517EC0" w:rsidP="00517EC0">
      <w:pPr>
        <w:pStyle w:val="Heading1"/>
      </w:pPr>
      <w:bookmarkStart w:id="7" w:name="O_1201296"/>
      <w:bookmarkEnd w:id="7"/>
      <w:r w:rsidRPr="00517EC0">
        <w:t>Suggested words for Statement of Attainment</w:t>
      </w:r>
    </w:p>
    <w:p w:rsidR="00000000" w:rsidRPr="00517EC0" w:rsidP="00414320">
      <w:pPr>
        <w:pStyle w:val="BodyText"/>
      </w:pPr>
      <w:r w:rsidRPr="00517EC0">
        <w:t>These units of competency from the HLT Health Training Package provide a set of skills in oral health care.</w:t>
      </w:r>
    </w:p>
    <w:p w:rsidR="00000000" w:rsidRPr="00517EC0" w:rsidP="00517EC0"/>
    <w:sectPr w:rsidSect="00517E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C0" w:rsidRPr="00414320" w:rsidP="00414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320" w:rsidP="00517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4320" w:rsidP="00517E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14320" w:rsidP="00517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3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EC0" w:rsidRPr="00414320" w:rsidP="004143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320" w:rsidRPr="002D2AF8" w:rsidP="00517EC0">
    <w:pPr>
      <w:pStyle w:val="Header"/>
      <w:framePr w:wrap="around"/>
    </w:pPr>
    <w:r>
      <w:fldChar w:fldCharType="begin"/>
    </w:r>
    <w:r>
      <w:instrText xml:space="preserve"> TITLE   \* MERGEFORMAT </w:instrText>
    </w:r>
    <w:r>
      <w:fldChar w:fldCharType="separate"/>
    </w:r>
    <w:r>
      <w:t>HLTSS00073 Oral Health Care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2021</w:t>
    </w:r>
    <w:r>
      <w:fldChar w:fldCharType="end"/>
    </w:r>
  </w:p>
  <w:p w:rsidR="00414320" w:rsidP="00517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EC0"/>
    <w:pPr>
      <w:spacing w:before="360" w:after="60"/>
      <w:outlineLvl w:val="0"/>
    </w:pPr>
    <w:rPr>
      <w:sz w:val="32"/>
    </w:rPr>
  </w:style>
  <w:style w:type="paragraph" w:styleId="Heading2">
    <w:name w:val="heading 2"/>
    <w:basedOn w:val="HeadingBase"/>
    <w:next w:val="BodyText"/>
    <w:link w:val="Heading2Char"/>
    <w:qFormat/>
    <w:rsid w:val="00517EC0"/>
    <w:pPr>
      <w:keepLines/>
      <w:spacing w:before="240" w:after="120"/>
      <w:outlineLvl w:val="1"/>
    </w:pPr>
    <w:rPr>
      <w:sz w:val="28"/>
      <w:szCs w:val="40"/>
    </w:rPr>
  </w:style>
  <w:style w:type="paragraph" w:styleId="Heading3">
    <w:name w:val="heading 3"/>
    <w:basedOn w:val="HeadingBase"/>
    <w:next w:val="BodyText"/>
    <w:link w:val="Heading3Char"/>
    <w:qFormat/>
    <w:rsid w:val="00517EC0"/>
    <w:pPr>
      <w:spacing w:before="180" w:after="120"/>
      <w:outlineLvl w:val="2"/>
    </w:pPr>
    <w:rPr>
      <w:spacing w:val="-10"/>
      <w:kern w:val="32"/>
    </w:rPr>
  </w:style>
  <w:style w:type="paragraph" w:styleId="Heading4">
    <w:name w:val="heading 4"/>
    <w:basedOn w:val="HeadingBase"/>
    <w:next w:val="BodyText"/>
    <w:link w:val="Heading4Char"/>
    <w:qFormat/>
    <w:rsid w:val="00517EC0"/>
    <w:pPr>
      <w:spacing w:before="160" w:after="120"/>
      <w:outlineLvl w:val="3"/>
    </w:pPr>
    <w:rPr>
      <w:sz w:val="22"/>
    </w:rPr>
  </w:style>
  <w:style w:type="paragraph" w:styleId="Heading5">
    <w:name w:val="heading 5"/>
    <w:basedOn w:val="HeadingBase"/>
    <w:next w:val="Normal"/>
    <w:link w:val="Heading5Char"/>
    <w:qFormat/>
    <w:rsid w:val="00517EC0"/>
    <w:pPr>
      <w:spacing w:before="80"/>
      <w:outlineLvl w:val="4"/>
    </w:pPr>
    <w:rPr>
      <w:color w:val="918585"/>
      <w:sz w:val="20"/>
    </w:rPr>
  </w:style>
  <w:style w:type="paragraph" w:styleId="Heading6">
    <w:name w:val="heading 6"/>
    <w:basedOn w:val="HeadingBase"/>
    <w:next w:val="Normal"/>
    <w:link w:val="Heading6Char"/>
    <w:qFormat/>
    <w:rsid w:val="00517EC0"/>
    <w:pPr>
      <w:spacing w:before="60"/>
      <w:outlineLvl w:val="5"/>
    </w:pPr>
    <w:rPr>
      <w:color w:val="918585"/>
      <w:sz w:val="20"/>
    </w:rPr>
  </w:style>
  <w:style w:type="paragraph" w:styleId="Heading7">
    <w:name w:val="heading 7"/>
    <w:basedOn w:val="Normal"/>
    <w:next w:val="Normal"/>
    <w:link w:val="Heading7Char"/>
    <w:qFormat/>
    <w:rsid w:val="00517EC0"/>
    <w:pPr>
      <w:ind w:left="720"/>
      <w:outlineLvl w:val="6"/>
    </w:pPr>
    <w:rPr>
      <w:i/>
    </w:rPr>
  </w:style>
  <w:style w:type="paragraph" w:styleId="Heading8">
    <w:name w:val="heading 8"/>
    <w:basedOn w:val="Normal"/>
    <w:next w:val="Normal"/>
    <w:link w:val="Heading8Char"/>
    <w:qFormat/>
    <w:rsid w:val="00517EC0"/>
    <w:pPr>
      <w:ind w:left="720"/>
      <w:outlineLvl w:val="7"/>
    </w:pPr>
    <w:rPr>
      <w:i/>
    </w:rPr>
  </w:style>
  <w:style w:type="paragraph" w:styleId="Heading9">
    <w:name w:val="heading 9"/>
    <w:basedOn w:val="Normal"/>
    <w:next w:val="Normal"/>
    <w:link w:val="Heading9Char"/>
    <w:qFormat/>
    <w:rsid w:val="00517EC0"/>
    <w:pPr>
      <w:ind w:left="720"/>
      <w:outlineLvl w:val="8"/>
    </w:pPr>
    <w:rPr>
      <w:i/>
    </w:rPr>
  </w:style>
  <w:style w:type="character" w:default="1" w:styleId="DefaultParagraphFont">
    <w:name w:val="Default Paragraph Font"/>
    <w:uiPriority w:val="1"/>
    <w:unhideWhenUsed/>
    <w:rsid w:val="00517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EC0"/>
  </w:style>
  <w:style w:type="character" w:customStyle="1" w:styleId="Heading1Char">
    <w:name w:val="Heading 1 Char"/>
    <w:basedOn w:val="DefaultParagraphFont"/>
    <w:link w:val="Heading1"/>
    <w:rsid w:val="00517EC0"/>
    <w:rPr>
      <w:rFonts w:ascii="Times New Roman" w:eastAsia="Times New Roman" w:hAnsi="Times New Roman" w:cs="Times New Roman"/>
      <w:b/>
      <w:sz w:val="32"/>
      <w:szCs w:val="20"/>
      <w:lang w:eastAsia="en-US"/>
    </w:rPr>
  </w:style>
  <w:style w:type="paragraph" w:styleId="BodyText">
    <w:name w:val="Body Text"/>
    <w:basedOn w:val="Normal"/>
    <w:link w:val="BodyTextChar"/>
    <w:rsid w:val="00517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EC0"/>
    <w:rPr>
      <w:rFonts w:ascii="Times New Roman" w:eastAsia="Times New Roman" w:hAnsi="Times New Roman" w:cs="Times New Roman"/>
      <w:sz w:val="24"/>
      <w:lang w:eastAsia="en-US"/>
    </w:rPr>
  </w:style>
  <w:style w:type="character" w:customStyle="1" w:styleId="SpecialBold">
    <w:name w:val="Special Bold"/>
    <w:basedOn w:val="DefaultParagraphFont"/>
    <w:rsid w:val="00517EC0"/>
    <w:rPr>
      <w:b/>
      <w:spacing w:val="0"/>
    </w:rPr>
  </w:style>
  <w:style w:type="paragraph" w:customStyle="1" w:styleId="SuperHeading">
    <w:name w:val="SuperHeading"/>
    <w:basedOn w:val="Normal"/>
    <w:rsid w:val="00517EC0"/>
    <w:pPr>
      <w:spacing w:before="240" w:after="120"/>
      <w:outlineLvl w:val="0"/>
    </w:pPr>
    <w:rPr>
      <w:rFonts w:ascii="Times New Roman" w:hAnsi="Times New Roman"/>
      <w:b/>
      <w:sz w:val="32"/>
    </w:rPr>
  </w:style>
  <w:style w:type="paragraph" w:customStyle="1" w:styleId="AllowPageBreak">
    <w:name w:val="AllowPageBreak"/>
    <w:rsid w:val="00517E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EC0"/>
    <w:rPr>
      <w:rFonts w:ascii="Courier New" w:eastAsia="Times New Roman" w:hAnsi="Courier New" w:cs="Times New Roman"/>
      <w:i/>
      <w:szCs w:val="20"/>
      <w:lang w:eastAsia="en-US"/>
    </w:rPr>
  </w:style>
  <w:style w:type="paragraph" w:customStyle="1" w:styleId="HeadingBase">
    <w:name w:val="Heading Base"/>
    <w:rsid w:val="00517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EC0"/>
    <w:pPr>
      <w:tabs>
        <w:tab w:val="right" w:leader="dot" w:pos="9072"/>
      </w:tabs>
      <w:ind w:left="567"/>
    </w:pPr>
    <w:rPr>
      <w:szCs w:val="22"/>
    </w:rPr>
  </w:style>
  <w:style w:type="paragraph" w:customStyle="1" w:styleId="TOCBase">
    <w:name w:val="TOC Base"/>
    <w:rsid w:val="00517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EC0"/>
    <w:pPr>
      <w:tabs>
        <w:tab w:val="right" w:leader="dot" w:pos="9072"/>
      </w:tabs>
      <w:spacing w:before="40" w:after="40"/>
      <w:ind w:left="284"/>
    </w:pPr>
    <w:rPr>
      <w:rFonts w:ascii="Times New Roman" w:hAnsi="Times New Roman"/>
    </w:rPr>
  </w:style>
  <w:style w:type="paragraph" w:styleId="TOC1">
    <w:name w:val="toc 1"/>
    <w:basedOn w:val="TOCBase"/>
    <w:next w:val="Normal"/>
    <w:rsid w:val="00517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EC0"/>
    <w:rPr>
      <w:rFonts w:ascii="Times New Roman" w:eastAsia="Times New Roman" w:hAnsi="Times New Roman" w:cs="Times New Roman"/>
      <w:sz w:val="16"/>
      <w:lang w:eastAsia="en-US"/>
    </w:rPr>
  </w:style>
  <w:style w:type="paragraph" w:styleId="Title">
    <w:name w:val="Title"/>
    <w:basedOn w:val="HeadingBase"/>
    <w:link w:val="TitleChar"/>
    <w:qFormat/>
    <w:rsid w:val="00517EC0"/>
    <w:pPr>
      <w:spacing w:before="5040"/>
      <w:jc w:val="center"/>
    </w:pPr>
    <w:rPr>
      <w:sz w:val="48"/>
      <w:szCs w:val="72"/>
      <w:lang w:val="en-US"/>
    </w:rPr>
  </w:style>
  <w:style w:type="character" w:customStyle="1" w:styleId="TitleChar">
    <w:name w:val="Title Char"/>
    <w:basedOn w:val="DefaultParagraphFont"/>
    <w:link w:val="Title"/>
    <w:rsid w:val="00517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EC0"/>
    <w:pPr>
      <w:tabs>
        <w:tab w:val="left" w:pos="3600"/>
        <w:tab w:val="left" w:pos="3958"/>
      </w:tabs>
    </w:pPr>
  </w:style>
  <w:style w:type="paragraph" w:styleId="List">
    <w:name w:val="List"/>
    <w:basedOn w:val="BodyText"/>
    <w:next w:val="BodyText"/>
    <w:rsid w:val="00517EC0"/>
    <w:pPr>
      <w:tabs>
        <w:tab w:val="left" w:pos="340"/>
      </w:tabs>
      <w:spacing w:before="60" w:after="60"/>
      <w:ind w:left="340" w:hanging="340"/>
    </w:pPr>
  </w:style>
  <w:style w:type="paragraph" w:styleId="ListBullet">
    <w:name w:val="List Bullet"/>
    <w:basedOn w:val="List"/>
    <w:rsid w:val="00517EC0"/>
    <w:pPr>
      <w:numPr>
        <w:numId w:val="10"/>
      </w:numPr>
      <w:tabs>
        <w:tab w:val="clear" w:pos="340"/>
      </w:tabs>
      <w:spacing w:before="40" w:after="40"/>
    </w:pPr>
  </w:style>
  <w:style w:type="paragraph" w:customStyle="1" w:styleId="Note">
    <w:name w:val="Note"/>
    <w:basedOn w:val="BodyText"/>
    <w:rsid w:val="00517E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EC0"/>
    <w:pPr>
      <w:framePr w:wrap="auto" w:hAnchor="text" w:y="6049"/>
    </w:pPr>
    <w:rPr>
      <w:color w:val="000000"/>
      <w:sz w:val="40"/>
    </w:rPr>
  </w:style>
  <w:style w:type="paragraph" w:customStyle="1" w:styleId="TOCTitle">
    <w:name w:val="TOCTitle"/>
    <w:basedOn w:val="Heading1"/>
    <w:rsid w:val="00517EC0"/>
    <w:pPr>
      <w:spacing w:after="240"/>
      <w:jc w:val="center"/>
      <w:outlineLvl w:val="9"/>
    </w:pPr>
    <w:rPr>
      <w:caps/>
    </w:rPr>
  </w:style>
  <w:style w:type="paragraph" w:customStyle="1" w:styleId="Version">
    <w:name w:val="Version"/>
    <w:rsid w:val="00517E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7EC0"/>
    <w:pPr>
      <w:numPr>
        <w:numId w:val="11"/>
      </w:numPr>
      <w:tabs>
        <w:tab w:val="clear" w:pos="680"/>
      </w:tabs>
    </w:pPr>
  </w:style>
  <w:style w:type="paragraph" w:styleId="Index1">
    <w:name w:val="index 1"/>
    <w:basedOn w:val="Normal"/>
    <w:next w:val="Normal"/>
    <w:semiHidden/>
    <w:rsid w:val="00517EC0"/>
    <w:pPr>
      <w:keepNext w:val="0"/>
      <w:tabs>
        <w:tab w:val="right" w:pos="4176"/>
      </w:tabs>
      <w:ind w:left="198" w:hanging="198"/>
    </w:pPr>
    <w:rPr>
      <w:rFonts w:ascii="Garamond" w:hAnsi="Garamond"/>
    </w:rPr>
  </w:style>
  <w:style w:type="paragraph" w:styleId="IndexHeading">
    <w:name w:val="index heading"/>
    <w:basedOn w:val="Normal"/>
    <w:next w:val="Index1"/>
    <w:semiHidden/>
    <w:rsid w:val="00517EC0"/>
    <w:pPr>
      <w:spacing w:before="120" w:after="120"/>
    </w:pPr>
    <w:rPr>
      <w:rFonts w:ascii="Arial" w:hAnsi="Arial"/>
      <w:b/>
      <w:color w:val="918585"/>
      <w:sz w:val="24"/>
    </w:rPr>
  </w:style>
  <w:style w:type="paragraph" w:styleId="Header">
    <w:name w:val="header"/>
    <w:basedOn w:val="Normal"/>
    <w:link w:val="HeaderChar"/>
    <w:rsid w:val="00517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EC0"/>
    <w:rPr>
      <w:rFonts w:ascii="Times New Roman" w:eastAsia="Times New Roman" w:hAnsi="Times New Roman" w:cs="Times New Roman"/>
      <w:sz w:val="16"/>
      <w:szCs w:val="20"/>
      <w:lang w:val="en-GB" w:eastAsia="en-US"/>
    </w:rPr>
  </w:style>
  <w:style w:type="paragraph" w:customStyle="1" w:styleId="Chapter">
    <w:name w:val="Chapter"/>
    <w:basedOn w:val="Normal"/>
    <w:rsid w:val="00517EC0"/>
    <w:pPr>
      <w:spacing w:before="240"/>
    </w:pPr>
    <w:rPr>
      <w:rFonts w:ascii="Times New Roman" w:hAnsi="Times New Roman"/>
      <w:smallCaps/>
      <w:spacing w:val="80"/>
      <w:sz w:val="28"/>
    </w:rPr>
  </w:style>
  <w:style w:type="paragraph" w:customStyle="1" w:styleId="InChapter">
    <w:name w:val="InChapter"/>
    <w:basedOn w:val="Heading3"/>
    <w:rsid w:val="00517EC0"/>
    <w:pPr>
      <w:spacing w:after="240"/>
      <w:outlineLvl w:val="9"/>
    </w:pPr>
    <w:rPr>
      <w:noProof/>
    </w:rPr>
  </w:style>
  <w:style w:type="paragraph" w:styleId="Index2">
    <w:name w:val="index 2"/>
    <w:basedOn w:val="Normal"/>
    <w:next w:val="Normal"/>
    <w:semiHidden/>
    <w:rsid w:val="00517EC0"/>
    <w:pPr>
      <w:tabs>
        <w:tab w:val="right" w:pos="4176"/>
      </w:tabs>
      <w:ind w:left="568" w:hanging="284"/>
    </w:pPr>
    <w:rPr>
      <w:rFonts w:ascii="Garamond" w:hAnsi="Garamond"/>
    </w:rPr>
  </w:style>
  <w:style w:type="paragraph" w:customStyle="1" w:styleId="Byline">
    <w:name w:val="Byline"/>
    <w:rsid w:val="00517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EC0"/>
    <w:pPr>
      <w:tabs>
        <w:tab w:val="clear" w:pos="3600"/>
        <w:tab w:val="clear" w:pos="3958"/>
      </w:tabs>
      <w:jc w:val="right"/>
    </w:pPr>
  </w:style>
  <w:style w:type="character" w:styleId="Emphasis">
    <w:name w:val="Emphasis"/>
    <w:basedOn w:val="DefaultParagraphFont"/>
    <w:qFormat/>
    <w:rsid w:val="00517EC0"/>
    <w:rPr>
      <w:i/>
    </w:rPr>
  </w:style>
  <w:style w:type="paragraph" w:styleId="Caption">
    <w:name w:val="caption"/>
    <w:basedOn w:val="BodyText"/>
    <w:next w:val="Normal"/>
    <w:qFormat/>
    <w:rsid w:val="00517EC0"/>
    <w:pPr>
      <w:framePr w:w="2268" w:hSpace="181" w:vSpace="181" w:wrap="around" w:vAnchor="text" w:hAnchor="page" w:x="1135" w:y="285" w:anchorLock="1"/>
    </w:pPr>
    <w:rPr>
      <w:i/>
    </w:rPr>
  </w:style>
  <w:style w:type="paragraph" w:customStyle="1" w:styleId="MiniTOCTitle">
    <w:name w:val="MiniTOCTitle"/>
    <w:basedOn w:val="Heading4"/>
    <w:rsid w:val="00517EC0"/>
    <w:pPr>
      <w:spacing w:before="240"/>
      <w:outlineLvl w:val="9"/>
    </w:pPr>
    <w:rPr>
      <w:noProof/>
      <w:sz w:val="24"/>
    </w:rPr>
  </w:style>
  <w:style w:type="paragraph" w:customStyle="1" w:styleId="MiniTOCItem">
    <w:name w:val="MiniTOCItem"/>
    <w:basedOn w:val="ListBullet"/>
    <w:rsid w:val="00517EC0"/>
    <w:pPr>
      <w:numPr>
        <w:numId w:val="0"/>
      </w:numPr>
      <w:tabs>
        <w:tab w:val="right" w:leader="dot" w:pos="6521"/>
      </w:tabs>
      <w:spacing w:before="0" w:after="0"/>
    </w:pPr>
  </w:style>
  <w:style w:type="paragraph" w:customStyle="1" w:styleId="TOFTitle">
    <w:name w:val="TOFTitle"/>
    <w:basedOn w:val="TOCTitle"/>
    <w:rsid w:val="00517EC0"/>
  </w:style>
  <w:style w:type="paragraph" w:styleId="TableofFigures">
    <w:name w:val="table of figures"/>
    <w:basedOn w:val="Normal"/>
    <w:next w:val="Normal"/>
    <w:semiHidden/>
    <w:rsid w:val="00517EC0"/>
    <w:pPr>
      <w:tabs>
        <w:tab w:val="right" w:leader="dot" w:pos="9072"/>
      </w:tabs>
      <w:ind w:left="970" w:hanging="403"/>
    </w:pPr>
    <w:rPr>
      <w:rFonts w:ascii="Times New Roman" w:hAnsi="Times New Roman"/>
      <w:b/>
    </w:rPr>
  </w:style>
  <w:style w:type="paragraph" w:styleId="ListNumber">
    <w:name w:val="List Number"/>
    <w:basedOn w:val="List"/>
    <w:rsid w:val="00517EC0"/>
    <w:pPr>
      <w:numPr>
        <w:numId w:val="13"/>
      </w:numPr>
      <w:tabs>
        <w:tab w:val="clear" w:pos="340"/>
      </w:tabs>
    </w:pPr>
  </w:style>
  <w:style w:type="character" w:customStyle="1" w:styleId="WingdingSymbols">
    <w:name w:val="Wingding Symbols"/>
    <w:rsid w:val="00517EC0"/>
    <w:rPr>
      <w:rFonts w:ascii="Wingdings" w:hAnsi="Wingdings"/>
    </w:rPr>
  </w:style>
  <w:style w:type="paragraph" w:customStyle="1" w:styleId="TableHeading">
    <w:name w:val="Table Heading"/>
    <w:basedOn w:val="HeadingBase"/>
    <w:rsid w:val="00517EC0"/>
    <w:pPr>
      <w:keepLines/>
      <w:pBdr>
        <w:bottom w:val="single" w:sz="6" w:space="1" w:color="918585"/>
      </w:pBdr>
      <w:spacing w:before="240"/>
    </w:pPr>
  </w:style>
  <w:style w:type="character" w:customStyle="1" w:styleId="HotSpot">
    <w:name w:val="HotSpot"/>
    <w:rsid w:val="00517EC0"/>
    <w:rPr>
      <w:color w:val="0033CC"/>
      <w:u w:val="none"/>
    </w:rPr>
  </w:style>
  <w:style w:type="paragraph" w:customStyle="1" w:styleId="BodyTextRight">
    <w:name w:val="Body Text Right"/>
    <w:basedOn w:val="BodyText"/>
    <w:rsid w:val="00517EC0"/>
    <w:pPr>
      <w:spacing w:before="0" w:after="0"/>
      <w:jc w:val="right"/>
    </w:pPr>
  </w:style>
  <w:style w:type="paragraph" w:styleId="Index3">
    <w:name w:val="index 3"/>
    <w:basedOn w:val="ListNumber2"/>
    <w:next w:val="Normal"/>
    <w:semiHidden/>
    <w:rsid w:val="00517EC0"/>
    <w:pPr>
      <w:numPr>
        <w:numId w:val="0"/>
      </w:numPr>
      <w:tabs>
        <w:tab w:val="right" w:leader="dot" w:pos="4176"/>
      </w:tabs>
    </w:pPr>
  </w:style>
  <w:style w:type="paragraph" w:styleId="ListNumber2">
    <w:name w:val="List Number 2"/>
    <w:basedOn w:val="List2"/>
    <w:rsid w:val="00517EC0"/>
    <w:pPr>
      <w:numPr>
        <w:numId w:val="8"/>
      </w:numPr>
      <w:tabs>
        <w:tab w:val="clear" w:pos="1060"/>
      </w:tabs>
    </w:pPr>
  </w:style>
  <w:style w:type="paragraph" w:customStyle="1" w:styleId="MarginNote">
    <w:name w:val="Margin Note"/>
    <w:basedOn w:val="BodyText"/>
    <w:rsid w:val="00517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EC0"/>
    <w:rPr>
      <w:sz w:val="32"/>
    </w:rPr>
  </w:style>
  <w:style w:type="paragraph" w:customStyle="1" w:styleId="HeadingProcedure">
    <w:name w:val="Heading Procedure"/>
    <w:basedOn w:val="HeadingBase"/>
    <w:next w:val="Normal"/>
    <w:rsid w:val="00517EC0"/>
    <w:pPr>
      <w:tabs>
        <w:tab w:val="left" w:pos="0"/>
      </w:tabs>
      <w:spacing w:before="120" w:after="60"/>
    </w:pPr>
    <w:rPr>
      <w:i/>
      <w:color w:val="918585"/>
      <w:sz w:val="22"/>
    </w:rPr>
  </w:style>
  <w:style w:type="paragraph" w:customStyle="1" w:styleId="TableBodyText">
    <w:name w:val="Table Body Text"/>
    <w:basedOn w:val="BodyText"/>
    <w:rsid w:val="00517EC0"/>
    <w:pPr>
      <w:spacing w:before="60" w:after="60"/>
    </w:pPr>
  </w:style>
  <w:style w:type="paragraph" w:styleId="ListContinue">
    <w:name w:val="List Continue"/>
    <w:basedOn w:val="List"/>
    <w:rsid w:val="00517EC0"/>
    <w:pPr>
      <w:ind w:firstLine="0"/>
    </w:pPr>
  </w:style>
  <w:style w:type="paragraph" w:customStyle="1" w:styleId="ListNote">
    <w:name w:val="List Note"/>
    <w:basedOn w:val="List"/>
    <w:rsid w:val="00517EC0"/>
    <w:pPr>
      <w:pBdr>
        <w:top w:val="single" w:sz="6" w:space="2" w:color="918585"/>
        <w:bottom w:val="single" w:sz="6" w:space="2" w:color="918585"/>
      </w:pBdr>
      <w:tabs>
        <w:tab w:val="left" w:pos="1021"/>
      </w:tabs>
      <w:ind w:firstLine="0"/>
    </w:pPr>
  </w:style>
  <w:style w:type="paragraph" w:customStyle="1" w:styleId="Warning">
    <w:name w:val="Warning"/>
    <w:basedOn w:val="BodyText"/>
    <w:rsid w:val="00517EC0"/>
    <w:pPr>
      <w:shd w:val="clear" w:color="auto" w:fill="D9D9D9"/>
      <w:tabs>
        <w:tab w:val="left" w:pos="992"/>
      </w:tabs>
      <w:ind w:left="119" w:right="119"/>
    </w:pPr>
    <w:rPr>
      <w:sz w:val="20"/>
    </w:rPr>
  </w:style>
  <w:style w:type="paragraph" w:customStyle="1" w:styleId="MarginIcons">
    <w:name w:val="Margin Icons"/>
    <w:basedOn w:val="BodyText"/>
    <w:rsid w:val="00517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EC0"/>
    <w:rPr>
      <w:rFonts w:ascii="Courier New" w:hAnsi="Courier New"/>
    </w:rPr>
  </w:style>
  <w:style w:type="paragraph" w:customStyle="1" w:styleId="NoteBullet">
    <w:name w:val="Note Bullet"/>
    <w:basedOn w:val="Note"/>
    <w:rsid w:val="00517EC0"/>
    <w:pPr>
      <w:tabs>
        <w:tab w:val="clear" w:pos="680"/>
      </w:tabs>
      <w:spacing w:before="60" w:after="60"/>
    </w:pPr>
  </w:style>
  <w:style w:type="paragraph" w:customStyle="1" w:styleId="SubHeading2">
    <w:name w:val="SubHeading2"/>
    <w:basedOn w:val="HeadingBase"/>
    <w:rsid w:val="00517EC0"/>
    <w:pPr>
      <w:spacing w:before="240" w:after="60"/>
    </w:pPr>
    <w:rPr>
      <w:sz w:val="20"/>
    </w:rPr>
  </w:style>
  <w:style w:type="paragraph" w:customStyle="1" w:styleId="SubHeading1">
    <w:name w:val="SubHeading1"/>
    <w:basedOn w:val="HeadingBase"/>
    <w:rsid w:val="00517EC0"/>
    <w:pPr>
      <w:spacing w:before="240" w:after="60"/>
    </w:pPr>
    <w:rPr>
      <w:color w:val="918585"/>
      <w:sz w:val="22"/>
    </w:rPr>
  </w:style>
  <w:style w:type="paragraph" w:customStyle="1" w:styleId="SideHeading">
    <w:name w:val="Side Heading"/>
    <w:basedOn w:val="HeadingBase"/>
    <w:rsid w:val="00517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EC0"/>
    <w:pPr>
      <w:numPr>
        <w:numId w:val="9"/>
      </w:numPr>
    </w:pPr>
  </w:style>
  <w:style w:type="paragraph" w:styleId="PlainText">
    <w:name w:val="Plain Text"/>
    <w:basedOn w:val="Normal"/>
    <w:link w:val="PlainTextChar"/>
    <w:rsid w:val="00517EC0"/>
    <w:rPr>
      <w:sz w:val="20"/>
    </w:rPr>
  </w:style>
  <w:style w:type="character" w:customStyle="1" w:styleId="PlainTextChar">
    <w:name w:val="Plain Text Char"/>
    <w:basedOn w:val="DefaultParagraphFont"/>
    <w:link w:val="PlainText"/>
    <w:rsid w:val="00517EC0"/>
    <w:rPr>
      <w:rFonts w:ascii="Courier New" w:eastAsia="Times New Roman" w:hAnsi="Courier New" w:cs="Times New Roman"/>
      <w:sz w:val="20"/>
      <w:szCs w:val="20"/>
      <w:lang w:eastAsia="en-US"/>
    </w:rPr>
  </w:style>
  <w:style w:type="character" w:customStyle="1" w:styleId="MenuOption">
    <w:name w:val="Menu Option"/>
    <w:basedOn w:val="DefaultParagraphFont"/>
    <w:rsid w:val="00517EC0"/>
    <w:rPr>
      <w:b/>
      <w:smallCaps/>
    </w:rPr>
  </w:style>
  <w:style w:type="paragraph" w:customStyle="1" w:styleId="TableListNumber">
    <w:name w:val="Table List Number"/>
    <w:basedOn w:val="ListNumber"/>
    <w:rsid w:val="00517EC0"/>
    <w:pPr>
      <w:numPr>
        <w:numId w:val="0"/>
      </w:numPr>
    </w:pPr>
  </w:style>
  <w:style w:type="paragraph" w:styleId="TOC4">
    <w:name w:val="toc 4"/>
    <w:basedOn w:val="TOCBase"/>
    <w:next w:val="Normal"/>
    <w:semiHidden/>
    <w:rsid w:val="00517EC0"/>
    <w:pPr>
      <w:tabs>
        <w:tab w:val="right" w:leader="dot" w:pos="9071"/>
      </w:tabs>
      <w:ind w:left="1701"/>
    </w:pPr>
  </w:style>
  <w:style w:type="paragraph" w:customStyle="1" w:styleId="ListAlpha">
    <w:name w:val="List Alpha"/>
    <w:basedOn w:val="List"/>
    <w:rsid w:val="00517EC0"/>
    <w:pPr>
      <w:numPr>
        <w:numId w:val="7"/>
      </w:numPr>
    </w:pPr>
  </w:style>
  <w:style w:type="paragraph" w:customStyle="1" w:styleId="ListAlpha2">
    <w:name w:val="List Alpha 2"/>
    <w:basedOn w:val="List2"/>
    <w:rsid w:val="00517EC0"/>
    <w:pPr>
      <w:numPr>
        <w:numId w:val="6"/>
      </w:numPr>
    </w:pPr>
  </w:style>
  <w:style w:type="paragraph" w:styleId="List2">
    <w:name w:val="List 2"/>
    <w:basedOn w:val="BodyText"/>
    <w:rsid w:val="00517EC0"/>
    <w:pPr>
      <w:tabs>
        <w:tab w:val="left" w:pos="680"/>
      </w:tabs>
      <w:spacing w:before="60" w:after="60"/>
      <w:ind w:left="680" w:hanging="340"/>
    </w:pPr>
  </w:style>
  <w:style w:type="paragraph" w:styleId="List3">
    <w:name w:val="List 3"/>
    <w:basedOn w:val="BodyText"/>
    <w:rsid w:val="00517EC0"/>
    <w:pPr>
      <w:tabs>
        <w:tab w:val="left" w:pos="1021"/>
      </w:tabs>
      <w:spacing w:before="60" w:after="60"/>
      <w:ind w:left="1020" w:hanging="340"/>
    </w:pPr>
  </w:style>
  <w:style w:type="paragraph" w:styleId="List4">
    <w:name w:val="List 4"/>
    <w:basedOn w:val="BodyText"/>
    <w:rsid w:val="00517EC0"/>
    <w:pPr>
      <w:tabs>
        <w:tab w:val="left" w:pos="1361"/>
      </w:tabs>
      <w:spacing w:before="60" w:after="60"/>
      <w:ind w:left="1361" w:hanging="340"/>
    </w:pPr>
  </w:style>
  <w:style w:type="paragraph" w:styleId="List5">
    <w:name w:val="List 5"/>
    <w:basedOn w:val="BodyText"/>
    <w:rsid w:val="00517EC0"/>
    <w:pPr>
      <w:tabs>
        <w:tab w:val="left" w:pos="1701"/>
      </w:tabs>
      <w:spacing w:before="60" w:after="60"/>
      <w:ind w:left="1701" w:hanging="340"/>
    </w:pPr>
  </w:style>
  <w:style w:type="paragraph" w:styleId="ListBullet3">
    <w:name w:val="List Bullet 3"/>
    <w:basedOn w:val="List3"/>
    <w:rsid w:val="00517EC0"/>
    <w:pPr>
      <w:numPr>
        <w:numId w:val="12"/>
      </w:numPr>
      <w:tabs>
        <w:tab w:val="clear" w:pos="1021"/>
      </w:tabs>
      <w:ind w:left="1037" w:hanging="357"/>
    </w:pPr>
  </w:style>
  <w:style w:type="paragraph" w:styleId="ListBullet4">
    <w:name w:val="List Bullet 4"/>
    <w:basedOn w:val="List4"/>
    <w:rsid w:val="00517EC0"/>
    <w:pPr>
      <w:numPr>
        <w:numId w:val="1"/>
      </w:numPr>
      <w:tabs>
        <w:tab w:val="clear" w:pos="1361"/>
      </w:tabs>
    </w:pPr>
  </w:style>
  <w:style w:type="paragraph" w:styleId="ListBullet5">
    <w:name w:val="List Bullet 5"/>
    <w:basedOn w:val="List5"/>
    <w:rsid w:val="00517EC0"/>
    <w:pPr>
      <w:numPr>
        <w:numId w:val="2"/>
      </w:numPr>
    </w:pPr>
  </w:style>
  <w:style w:type="paragraph" w:styleId="ListContinue2">
    <w:name w:val="List Continue 2"/>
    <w:basedOn w:val="List2"/>
    <w:rsid w:val="00517EC0"/>
    <w:pPr>
      <w:ind w:firstLine="0"/>
    </w:pPr>
  </w:style>
  <w:style w:type="paragraph" w:styleId="ListContinue3">
    <w:name w:val="List Continue 3"/>
    <w:basedOn w:val="List3"/>
    <w:rsid w:val="00517EC0"/>
    <w:pPr>
      <w:ind w:left="1021" w:firstLine="0"/>
    </w:pPr>
  </w:style>
  <w:style w:type="paragraph" w:styleId="ListContinue4">
    <w:name w:val="List Continue 4"/>
    <w:basedOn w:val="List4"/>
    <w:rsid w:val="00517EC0"/>
    <w:pPr>
      <w:ind w:firstLine="0"/>
    </w:pPr>
  </w:style>
  <w:style w:type="paragraph" w:styleId="ListContinue5">
    <w:name w:val="List Continue 5"/>
    <w:basedOn w:val="List5"/>
    <w:rsid w:val="00517EC0"/>
    <w:pPr>
      <w:ind w:firstLine="0"/>
    </w:pPr>
  </w:style>
  <w:style w:type="paragraph" w:styleId="ListNumber3">
    <w:name w:val="List Number 3"/>
    <w:basedOn w:val="List3"/>
    <w:rsid w:val="00517EC0"/>
    <w:pPr>
      <w:numPr>
        <w:numId w:val="3"/>
      </w:numPr>
    </w:pPr>
  </w:style>
  <w:style w:type="paragraph" w:styleId="ListNumber4">
    <w:name w:val="List Number 4"/>
    <w:basedOn w:val="List4"/>
    <w:rsid w:val="00517EC0"/>
    <w:pPr>
      <w:numPr>
        <w:numId w:val="4"/>
      </w:numPr>
    </w:pPr>
  </w:style>
  <w:style w:type="paragraph" w:styleId="ListNumber5">
    <w:name w:val="List Number 5"/>
    <w:basedOn w:val="List5"/>
    <w:rsid w:val="00517EC0"/>
    <w:pPr>
      <w:numPr>
        <w:numId w:val="5"/>
      </w:numPr>
    </w:pPr>
  </w:style>
  <w:style w:type="paragraph" w:styleId="BlockText">
    <w:name w:val="Block Text"/>
    <w:basedOn w:val="Normal"/>
    <w:rsid w:val="00517EC0"/>
    <w:pPr>
      <w:spacing w:after="120"/>
      <w:ind w:left="1440" w:right="1440"/>
    </w:pPr>
  </w:style>
  <w:style w:type="character" w:customStyle="1" w:styleId="Subscript">
    <w:name w:val="Subscript"/>
    <w:basedOn w:val="DefaultParagraphFont"/>
    <w:rsid w:val="00517EC0"/>
    <w:rPr>
      <w:sz w:val="16"/>
      <w:vertAlign w:val="subscript"/>
    </w:rPr>
  </w:style>
  <w:style w:type="character" w:customStyle="1" w:styleId="Superscript">
    <w:name w:val="Superscript"/>
    <w:basedOn w:val="DefaultParagraphFont"/>
    <w:rsid w:val="00517EC0"/>
    <w:rPr>
      <w:sz w:val="16"/>
      <w:vertAlign w:val="superscript"/>
    </w:rPr>
  </w:style>
  <w:style w:type="character" w:customStyle="1" w:styleId="Symbols">
    <w:name w:val="Symbols"/>
    <w:basedOn w:val="DefaultParagraphFont"/>
    <w:rsid w:val="00517EC0"/>
    <w:rPr>
      <w:rFonts w:ascii="Symbol" w:hAnsi="Symbol"/>
    </w:rPr>
  </w:style>
  <w:style w:type="character" w:customStyle="1" w:styleId="MenuOptions">
    <w:name w:val="Menu Options"/>
    <w:basedOn w:val="DefaultParagraphFont"/>
    <w:rsid w:val="00517EC0"/>
    <w:rPr>
      <w:rFonts w:ascii="Arial Narrow" w:hAnsi="Arial Narrow"/>
      <w:smallCaps/>
    </w:rPr>
  </w:style>
  <w:style w:type="character" w:customStyle="1" w:styleId="Buttons">
    <w:name w:val="Buttons"/>
    <w:basedOn w:val="DefaultParagraphFont"/>
    <w:rsid w:val="00517EC0"/>
    <w:rPr>
      <w:b/>
    </w:rPr>
  </w:style>
  <w:style w:type="character" w:customStyle="1" w:styleId="Underlined">
    <w:name w:val="Underlined"/>
    <w:basedOn w:val="DefaultParagraphFont"/>
    <w:rsid w:val="00517EC0"/>
    <w:rPr>
      <w:u w:val="single"/>
    </w:rPr>
  </w:style>
  <w:style w:type="paragraph" w:customStyle="1" w:styleId="TableBodyTextRight">
    <w:name w:val="Table Body Text Right"/>
    <w:basedOn w:val="TableBodyText"/>
    <w:rsid w:val="00517EC0"/>
    <w:pPr>
      <w:widowControl w:val="0"/>
      <w:autoSpaceDE w:val="0"/>
      <w:autoSpaceDN w:val="0"/>
      <w:adjustRightInd w:val="0"/>
      <w:jc w:val="right"/>
    </w:pPr>
    <w:rPr>
      <w:rFonts w:cs="Arial"/>
      <w:szCs w:val="18"/>
    </w:rPr>
  </w:style>
  <w:style w:type="paragraph" w:customStyle="1" w:styleId="CopyrightText">
    <w:name w:val="Copyright Text"/>
    <w:basedOn w:val="BodyText"/>
    <w:rsid w:val="00517EC0"/>
    <w:rPr>
      <w:sz w:val="18"/>
    </w:rPr>
  </w:style>
  <w:style w:type="paragraph" w:customStyle="1" w:styleId="BodySmallRight">
    <w:name w:val="Body Small Right"/>
    <w:basedOn w:val="BodyTextRight"/>
    <w:rsid w:val="00517EC0"/>
    <w:rPr>
      <w:sz w:val="18"/>
      <w:szCs w:val="18"/>
    </w:rPr>
  </w:style>
  <w:style w:type="paragraph" w:customStyle="1" w:styleId="MarginEdition">
    <w:name w:val="Margin Edition"/>
    <w:basedOn w:val="MarginNote"/>
    <w:rsid w:val="00517EC0"/>
    <w:pPr>
      <w:spacing w:before="0" w:after="0"/>
    </w:pPr>
    <w:rPr>
      <w:rFonts w:ascii="Times New Roman" w:hAnsi="Times New Roman"/>
      <w:color w:val="999999"/>
    </w:rPr>
  </w:style>
  <w:style w:type="paragraph" w:customStyle="1" w:styleId="Spacer">
    <w:name w:val="Spacer"/>
    <w:basedOn w:val="Normal"/>
    <w:rsid w:val="00517EC0"/>
    <w:rPr>
      <w:sz w:val="2"/>
      <w:szCs w:val="2"/>
    </w:rPr>
  </w:style>
  <w:style w:type="character" w:customStyle="1" w:styleId="Small">
    <w:name w:val="Small"/>
    <w:basedOn w:val="DefaultParagraphFont"/>
    <w:rsid w:val="00517EC0"/>
    <w:rPr>
      <w:sz w:val="16"/>
    </w:rPr>
  </w:style>
  <w:style w:type="paragraph" w:customStyle="1" w:styleId="WideTable">
    <w:name w:val="Wide Table"/>
    <w:basedOn w:val="Normal"/>
    <w:rsid w:val="00517EC0"/>
    <w:pPr>
      <w:ind w:left="-1418"/>
    </w:pPr>
    <w:rPr>
      <w:sz w:val="2"/>
      <w:szCs w:val="2"/>
    </w:rPr>
  </w:style>
  <w:style w:type="character" w:styleId="PageNumber">
    <w:name w:val="page number"/>
    <w:basedOn w:val="DefaultParagraphFont"/>
    <w:rsid w:val="00517EC0"/>
  </w:style>
  <w:style w:type="paragraph" w:styleId="Quote">
    <w:name w:val="Quote"/>
    <w:basedOn w:val="Heading1"/>
    <w:link w:val="QuoteChar"/>
    <w:qFormat/>
    <w:rsid w:val="00517EC0"/>
    <w:rPr>
      <w:b w:val="0"/>
      <w:sz w:val="72"/>
      <w:szCs w:val="72"/>
      <w:lang w:val="en-NZ"/>
    </w:rPr>
  </w:style>
  <w:style w:type="character" w:customStyle="1" w:styleId="QuoteChar">
    <w:name w:val="Quote Char"/>
    <w:basedOn w:val="DefaultParagraphFont"/>
    <w:link w:val="Quote"/>
    <w:rsid w:val="00517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EC0"/>
    <w:pPr>
      <w:pageBreakBefore/>
    </w:pPr>
  </w:style>
  <w:style w:type="paragraph" w:customStyle="1" w:styleId="Border">
    <w:name w:val="Border"/>
    <w:basedOn w:val="Normal"/>
    <w:qFormat/>
    <w:rsid w:val="00517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EC0"/>
    <w:rPr>
      <w:b/>
      <w:bCs/>
      <w:i/>
      <w:iCs/>
      <w:color w:val="auto"/>
    </w:rPr>
  </w:style>
  <w:style w:type="paragraph" w:styleId="IntenseQuote">
    <w:name w:val="Intense Quote"/>
    <w:basedOn w:val="Normal"/>
    <w:next w:val="Normal"/>
    <w:link w:val="IntenseQuoteChar"/>
    <w:uiPriority w:val="30"/>
    <w:qFormat/>
    <w:rsid w:val="00517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EC0"/>
    <w:rPr>
      <w:smallCaps/>
      <w:color w:val="auto"/>
      <w:u w:val="single"/>
    </w:rPr>
  </w:style>
  <w:style w:type="character" w:styleId="IntenseReference">
    <w:name w:val="Intense Reference"/>
    <w:basedOn w:val="DefaultParagraphFont"/>
    <w:uiPriority w:val="32"/>
    <w:qFormat/>
    <w:rsid w:val="00517EC0"/>
    <w:rPr>
      <w:b/>
      <w:bCs/>
      <w:smallCaps/>
      <w:color w:val="auto"/>
      <w:spacing w:val="5"/>
      <w:u w:val="single"/>
    </w:rPr>
  </w:style>
  <w:style w:type="paragraph" w:customStyle="1" w:styleId="2ColumnHeading">
    <w:name w:val="2Column Heading"/>
    <w:basedOn w:val="BodyText"/>
    <w:qFormat/>
    <w:rsid w:val="00517EC0"/>
    <w:pPr>
      <w:spacing w:after="60"/>
      <w:ind w:left="-2268"/>
    </w:pPr>
    <w:rPr>
      <w:b/>
    </w:rPr>
  </w:style>
  <w:style w:type="paragraph" w:customStyle="1" w:styleId="Heading1TOC">
    <w:name w:val="Heading1 TOC"/>
    <w:basedOn w:val="Normal"/>
    <w:qFormat/>
    <w:rsid w:val="00517EC0"/>
    <w:pPr>
      <w:spacing w:before="240" w:after="120"/>
    </w:pPr>
    <w:rPr>
      <w:rFonts w:ascii="Times New Roman" w:hAnsi="Times New Roman"/>
      <w:b/>
      <w:sz w:val="32"/>
    </w:rPr>
  </w:style>
  <w:style w:type="paragraph" w:customStyle="1" w:styleId="Heading2TOC">
    <w:name w:val="Heading2 TOC"/>
    <w:basedOn w:val="Normal"/>
    <w:qFormat/>
    <w:rsid w:val="00517EC0"/>
    <w:pPr>
      <w:spacing w:before="240" w:after="60"/>
    </w:pPr>
    <w:rPr>
      <w:rFonts w:ascii="Times New Roman" w:hAnsi="Times New Roman"/>
      <w:b/>
      <w:sz w:val="28"/>
    </w:rPr>
  </w:style>
  <w:style w:type="character" w:customStyle="1" w:styleId="Underline">
    <w:name w:val="Underline"/>
    <w:basedOn w:val="DefaultParagraphFont"/>
    <w:qFormat/>
    <w:rsid w:val="00517EC0"/>
    <w:rPr>
      <w:u w:val="single"/>
    </w:rPr>
  </w:style>
  <w:style w:type="character" w:customStyle="1" w:styleId="BoldandItalics">
    <w:name w:val="Bold and Italics"/>
    <w:qFormat/>
    <w:rsid w:val="00517EC0"/>
    <w:rPr>
      <w:b/>
      <w:i/>
      <w:u w:val="none"/>
    </w:rPr>
  </w:style>
  <w:style w:type="paragraph" w:styleId="BalloonText">
    <w:name w:val="Balloon Text"/>
    <w:basedOn w:val="Normal"/>
    <w:link w:val="BalloonTextChar"/>
    <w:rsid w:val="00517EC0"/>
    <w:rPr>
      <w:rFonts w:ascii="Tahoma" w:hAnsi="Tahoma" w:cs="Tahoma"/>
      <w:sz w:val="16"/>
      <w:szCs w:val="16"/>
    </w:rPr>
  </w:style>
  <w:style w:type="character" w:customStyle="1" w:styleId="BalloonTextChar">
    <w:name w:val="Balloon Text Char"/>
    <w:basedOn w:val="DefaultParagraphFont"/>
    <w:link w:val="BalloonText"/>
    <w:rsid w:val="00517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EC0"/>
    <w:rPr>
      <w:b/>
      <w:color w:val="660033"/>
      <w:spacing w:val="0"/>
    </w:rPr>
  </w:style>
  <w:style w:type="paragraph" w:customStyle="1" w:styleId="Nameditemlist">
    <w:name w:val="Named item list"/>
    <w:basedOn w:val="BodyText"/>
    <w:qFormat/>
    <w:rsid w:val="00517EC0"/>
    <w:pPr>
      <w:tabs>
        <w:tab w:val="left" w:pos="2835"/>
      </w:tabs>
      <w:ind w:left="2835" w:hanging="2835"/>
    </w:pPr>
  </w:style>
  <w:style w:type="paragraph" w:customStyle="1" w:styleId="BodyTextnopadding">
    <w:name w:val="Body Text no padding"/>
    <w:basedOn w:val="BodyText"/>
    <w:qFormat/>
    <w:rsid w:val="00517EC0"/>
    <w:pPr>
      <w:spacing w:before="0" w:after="0"/>
    </w:pPr>
  </w:style>
  <w:style w:type="paragraph" w:customStyle="1" w:styleId="BodyTextBold">
    <w:name w:val="Body Text Bold"/>
    <w:basedOn w:val="BodyText"/>
    <w:qFormat/>
    <w:rsid w:val="00517EC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226</Words>
  <Characters>1315</Characters>
  <Application>Microsoft Office Word</Application>
  <DocSecurity>0</DocSecurity>
  <Lines>50</Lines>
  <Paragraphs>35</Paragraphs>
  <ScaleCrop>false</ScaleCrop>
  <Company>Author-it Software Corporation Ltd.</Company>
  <LinksUpToDate>false</LinksUpToDate>
  <CharactersWithSpaces>1506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HLTSS00073 Oral Health Care Skill Set</dc:title>
  <dc:subject>Approved</dc:subject>
  <dc:creator>SkillsIQ</dc:creator>
  <cp:keywords>Release 2</cp:keywords>
  <dc:description>Review Date: 12 April 2008</dc:description>
  <cp:lastModifiedBy>HSD_TPCMSd.prod</cp:lastModifiedBy>
  <cp:revision>3</cp:revision>
  <dcterms:created xsi:type="dcterms:W3CDTF">2021-07-02T18:27:51Z</dcterms:created>
  <dcterms:modified xsi:type="dcterms:W3CDTF">2021-07-01T06:08:00Z</dcterms:modified>
</cp:coreProperties>
</file>