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A46" w:rsidP="00715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HLTSS00044 Nutrition Support Skill Set for Aboriginal an/or Torres Strait Islander Communities</w:t>
      </w:r>
      <w:r>
        <w:fldChar w:fldCharType="end"/>
      </w:r>
    </w:p>
    <w:p w:rsidR="00715A46" w:rsidP="00715A46">
      <w:pPr>
        <w:pStyle w:val="Version"/>
        <w:sectPr w:rsidSect="00FA7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72EC" w:rsidP="00FA72EC">
      <w:pPr>
        <w:pStyle w:val="SuperHeading"/>
      </w:pPr>
      <w:r w:rsidRPr="00FA72EC">
        <w:t>HLTS</w:t>
      </w:r>
      <w:r w:rsidRPr="00FA72EC">
        <w:t>S00044 Nutrition Support Skill Set for Aboriginal an/or Torres Strait Islander Communities</w:t>
      </w:r>
    </w:p>
    <w:p w:rsidR="00000000" w:rsidRPr="00FA72EC" w:rsidP="00FA72EC">
      <w:pPr>
        <w:pStyle w:val="Heading1"/>
      </w:pPr>
      <w:bookmarkStart w:id="1" w:name="O_617761"/>
      <w:bookmarkEnd w:id="1"/>
      <w:r w:rsidRPr="00FA7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A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2EC" w:rsidP="00FA72EC">
            <w:pPr>
              <w:pStyle w:val="BodyText"/>
            </w:pPr>
            <w:r w:rsidRPr="00FA72EC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EC">
            <w:pPr>
              <w:pStyle w:val="BodyText"/>
              <w:rPr>
                <w:lang w:val="en-NZ"/>
              </w:rPr>
            </w:pPr>
            <w:r w:rsidRPr="00FA72EC">
              <w:rPr>
                <w:rStyle w:val="SpecialBold"/>
              </w:rPr>
              <w:t>Notes</w:t>
            </w:r>
          </w:p>
        </w:tc>
      </w:tr>
      <w:tr w:rsidTr="00FA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EC">
            <w:pPr>
              <w:pStyle w:val="BodyText"/>
              <w:rPr>
                <w:lang w:val="en-NZ"/>
              </w:rPr>
            </w:pPr>
            <w:r w:rsidRPr="00FA72EC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EC">
            <w:pPr>
              <w:pStyle w:val="BodyText"/>
              <w:rPr>
                <w:lang w:val="en-NZ"/>
              </w:rPr>
            </w:pPr>
            <w:r w:rsidRPr="00FA72EC">
              <w:t>Added Companion Volumes link.  Equivalent outcome</w:t>
            </w:r>
          </w:p>
        </w:tc>
      </w:tr>
      <w:tr w:rsidTr="00FA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2EC">
            <w:pPr>
              <w:pStyle w:val="BodyText"/>
              <w:rPr>
                <w:lang w:val="en-NZ"/>
              </w:rPr>
            </w:pPr>
            <w:r w:rsidRPr="00FA72EC">
              <w:t>Release 1.0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2EC" w:rsidP="00FA72EC">
            <w:pPr>
              <w:pStyle w:val="BodyText"/>
            </w:pPr>
            <w:r w:rsidRPr="00FA72EC">
              <w:t xml:space="preserve">New version released in </w:t>
            </w:r>
            <w:r w:rsidRPr="00FA72EC">
              <w:rPr>
                <w:rStyle w:val="Emphasis"/>
              </w:rPr>
              <w:t>HLT Health Training Package Release 1.1</w:t>
            </w:r>
            <w:r w:rsidRPr="00FA72EC">
              <w:t>.</w:t>
            </w:r>
          </w:p>
        </w:tc>
      </w:tr>
    </w:tbl>
    <w:p w:rsidR="00000000" w:rsidRPr="00FA72EC" w:rsidP="00FA72EC">
      <w:pPr>
        <w:pStyle w:val="BodyText"/>
      </w:pPr>
    </w:p>
    <w:p w:rsidR="00000000" w:rsidRPr="00FA72EC" w:rsidP="00FA72EC">
      <w:pPr>
        <w:pStyle w:val="AllowPageBreak"/>
      </w:pPr>
    </w:p>
    <w:p w:rsidR="00000000" w:rsidRPr="00FA72EC" w:rsidP="00FA72EC">
      <w:pPr>
        <w:pStyle w:val="Heading1"/>
      </w:pPr>
      <w:bookmarkStart w:id="2" w:name="O_617760"/>
      <w:bookmarkEnd w:id="2"/>
      <w:r w:rsidRPr="00FA72EC">
        <w:t>Skill Set Description</w:t>
      </w:r>
    </w:p>
    <w:p w:rsidR="00000000" w:rsidRPr="00FA72EC" w:rsidP="00FA72EC">
      <w:pPr>
        <w:pStyle w:val="BodyText"/>
      </w:pPr>
      <w:r w:rsidRPr="00FA72EC">
        <w:t>This skill set provides a set of skills to provide nutrition support for work in Aboriginal and/or Torres Strait Islander community contexts.</w:t>
      </w:r>
    </w:p>
    <w:p w:rsidR="00000000" w:rsidRPr="00FA72EC" w:rsidP="00FA72EC">
      <w:pPr>
        <w:pStyle w:val="BodyText"/>
      </w:pPr>
    </w:p>
    <w:p w:rsidR="00000000" w:rsidRPr="00FA72EC" w:rsidP="00FA72EC">
      <w:pPr>
        <w:pStyle w:val="Heading1"/>
      </w:pPr>
      <w:r w:rsidRPr="00FA72EC">
        <w:t>Units</w:t>
      </w:r>
    </w:p>
    <w:p w:rsidR="00000000" w:rsidRPr="00FA72EC" w:rsidP="00FA72EC">
      <w:pPr>
        <w:pStyle w:val="BodyText"/>
      </w:pPr>
      <w:r w:rsidRPr="00FA72EC">
        <w:t>HLTAHW021 Provide nutrition guidance for specific health care</w:t>
      </w:r>
    </w:p>
    <w:p w:rsidR="00000000" w:rsidRPr="00FA72EC" w:rsidP="00FA72EC">
      <w:pPr>
        <w:pStyle w:val="BodyText"/>
      </w:pPr>
      <w:r w:rsidRPr="00FA72EC">
        <w:t>HLTAHW023 Plan, develop and evaluate health promotion and community development programs</w:t>
      </w:r>
    </w:p>
    <w:p w:rsidR="00000000" w:rsidRPr="00FA72EC" w:rsidP="00FA72EC">
      <w:pPr>
        <w:pStyle w:val="BodyText"/>
      </w:pPr>
      <w:r w:rsidRPr="00FA72EC">
        <w:t>HLTAHW025 Provide information and strategies in health care</w:t>
      </w:r>
    </w:p>
    <w:p w:rsidR="00000000" w:rsidRPr="00FA72EC" w:rsidP="00FA72EC">
      <w:pPr>
        <w:pStyle w:val="BodyText"/>
      </w:pPr>
      <w:r w:rsidRPr="00FA72EC">
        <w:t xml:space="preserve">HLTAHW034 Provide healthy lifestyle programs </w:t>
      </w:r>
      <w:r w:rsidRPr="00FA72EC">
        <w:t>and advice</w:t>
      </w:r>
    </w:p>
    <w:p w:rsidR="00715A46" w:rsidP="00FA72EC">
      <w:pPr>
        <w:pStyle w:val="BodyText"/>
      </w:pPr>
      <w:r w:rsidRPr="00FA72EC">
        <w:t>HLTAHW053 Address impact of food security on community health</w:t>
      </w:r>
    </w:p>
    <w:p w:rsidR="00715A46" w:rsidP="00FA72EC">
      <w:pPr>
        <w:pStyle w:val="BodyText"/>
      </w:pPr>
    </w:p>
    <w:p w:rsidR="00000000" w:rsidRPr="00FA72EC" w:rsidP="00FA72EC">
      <w:pPr>
        <w:pStyle w:val="Heading1"/>
      </w:pPr>
      <w:bookmarkStart w:id="3" w:name="O_617759"/>
      <w:bookmarkEnd w:id="3"/>
      <w:r w:rsidRPr="00FA72EC">
        <w:t>Pathways Information</w:t>
      </w:r>
    </w:p>
    <w:p w:rsidR="00000000" w:rsidRPr="00FA72EC" w:rsidP="00FA72EC">
      <w:pPr>
        <w:pStyle w:val="BodyText"/>
      </w:pPr>
      <w:r w:rsidRPr="00FA72EC">
        <w:t>These units may provide credit toward a number of qualifications at Certificate IV level in Health and Community Services Training Packages.</w:t>
      </w:r>
    </w:p>
    <w:p w:rsidR="00000000" w:rsidRPr="00FA72EC" w:rsidP="00FA72EC">
      <w:pPr>
        <w:pStyle w:val="AllowPageBreak"/>
      </w:pPr>
    </w:p>
    <w:p w:rsidR="00000000" w:rsidRPr="00FA72EC" w:rsidP="00FA72EC">
      <w:pPr>
        <w:pStyle w:val="Heading1"/>
      </w:pPr>
      <w:bookmarkStart w:id="4" w:name="O_617758"/>
      <w:bookmarkEnd w:id="4"/>
      <w:r w:rsidRPr="00FA72EC">
        <w:t>Licensing/Regulatory Information</w:t>
      </w:r>
    </w:p>
    <w:p w:rsidR="00000000" w:rsidRPr="00FA72EC" w:rsidP="00FA72EC">
      <w:pPr>
        <w:pStyle w:val="BodyText"/>
      </w:pPr>
      <w:r w:rsidRPr="00FA72EC">
        <w:rPr>
          <w:rStyle w:val="Emphasis"/>
        </w:rPr>
        <w:t>No licensing, legislative or certificate requirements apply to this qualification at the time of publication.</w:t>
      </w:r>
    </w:p>
    <w:p w:rsidR="00000000" w:rsidRPr="00FA72EC" w:rsidP="00FA72EC">
      <w:pPr>
        <w:pStyle w:val="AllowPageBreak"/>
      </w:pPr>
    </w:p>
    <w:p w:rsidR="00000000" w:rsidRPr="00FA72EC" w:rsidP="00FA72EC">
      <w:pPr>
        <w:pStyle w:val="Heading1"/>
      </w:pPr>
      <w:bookmarkStart w:id="5" w:name="O_617757"/>
      <w:bookmarkEnd w:id="5"/>
      <w:r w:rsidRPr="00FA72EC">
        <w:t>Skill Set Requirements</w:t>
      </w:r>
    </w:p>
    <w:p w:rsidR="00000000" w:rsidRPr="00FA72EC" w:rsidP="00FA72EC">
      <w:pPr>
        <w:pStyle w:val="BodyText"/>
      </w:pPr>
      <w:r w:rsidRPr="00FA72EC">
        <w:t>Not applicable.</w:t>
      </w:r>
    </w:p>
    <w:p w:rsidR="00000000" w:rsidRPr="00FA72EC" w:rsidP="00FA72EC">
      <w:pPr>
        <w:pStyle w:val="AllowPageBreak"/>
      </w:pPr>
    </w:p>
    <w:p w:rsidR="00000000" w:rsidRPr="00FA72EC" w:rsidP="00FA72EC">
      <w:pPr>
        <w:pStyle w:val="Heading1"/>
      </w:pPr>
      <w:bookmarkStart w:id="6" w:name="O_617756"/>
      <w:bookmarkEnd w:id="6"/>
      <w:r w:rsidRPr="00FA72EC">
        <w:t>Target Group</w:t>
      </w:r>
    </w:p>
    <w:p w:rsidR="00000000" w:rsidRPr="00FA72EC" w:rsidP="00FA72EC">
      <w:pPr>
        <w:pStyle w:val="BodyText"/>
      </w:pPr>
      <w:r w:rsidRPr="00FA72EC">
        <w:t>This skill se</w:t>
      </w:r>
      <w:r w:rsidRPr="00FA72EC">
        <w:t>t has been endorsed by industry as appropriate for Aboriginal and Torres Strait Islander people who hold a relevant qualification and wish to gain skills in nutrition support for work in Aboriginal and/or Torres Strait Islander community contexts.</w:t>
      </w:r>
    </w:p>
    <w:p w:rsidR="00000000" w:rsidRPr="00FA72EC" w:rsidP="00FA72EC">
      <w:pPr>
        <w:pStyle w:val="AllowPageBreak"/>
      </w:pPr>
    </w:p>
    <w:p w:rsidR="00000000" w:rsidRPr="00FA72EC" w:rsidP="00FA72EC">
      <w:pPr>
        <w:pStyle w:val="Heading1"/>
      </w:pPr>
      <w:bookmarkStart w:id="7" w:name="O_617755"/>
      <w:bookmarkEnd w:id="7"/>
      <w:r w:rsidRPr="00FA72EC">
        <w:t>Suggest words for Statement of Attainment</w:t>
      </w:r>
    </w:p>
    <w:p w:rsidR="00000000" w:rsidRPr="00FA72EC" w:rsidP="00FA72EC">
      <w:pPr>
        <w:pStyle w:val="BodyText"/>
      </w:pPr>
      <w:r w:rsidRPr="00FA72EC">
        <w:t>This skill set meets industry requirements for providing nutrition support in Aboriginal and/or Torres Strait Islander communities.</w:t>
      </w:r>
    </w:p>
    <w:p w:rsidR="00000000" w:rsidRPr="00FA72EC" w:rsidP="00FA72EC"/>
    <w:sectPr w:rsidSect="00FA7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 w:rsidRPr="00715A46" w:rsidP="00715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46" w:rsidP="00FA7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A46" w:rsidP="00FA7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15A46" w:rsidP="00FA7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 w:rsidRPr="00715A46" w:rsidP="00715A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46" w:rsidRPr="002D2AF8" w:rsidP="00FA7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HLTSS00044 Nutrition Support Skill Set for Aboriginal an/or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715A46" w:rsidP="00FA7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2EC"/>
  </w:style>
  <w:style w:type="character" w:customStyle="1" w:styleId="Heading1Char">
    <w:name w:val="Heading 1 Char"/>
    <w:basedOn w:val="DefaultParagraphFont"/>
    <w:link w:val="Heading1"/>
    <w:rsid w:val="00FA7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2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2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72EC"/>
    <w:rPr>
      <w:b/>
      <w:spacing w:val="0"/>
    </w:rPr>
  </w:style>
  <w:style w:type="character" w:styleId="Emphasis">
    <w:name w:val="Emphasis"/>
    <w:basedOn w:val="DefaultParagraphFont"/>
    <w:qFormat/>
    <w:rsid w:val="00FA72EC"/>
    <w:rPr>
      <w:i/>
    </w:rPr>
  </w:style>
  <w:style w:type="paragraph" w:customStyle="1" w:styleId="SuperHeading">
    <w:name w:val="SuperHeading"/>
    <w:basedOn w:val="Normal"/>
    <w:rsid w:val="00FA7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2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72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7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2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2EC"/>
  </w:style>
  <w:style w:type="paragraph" w:styleId="TableofFigures">
    <w:name w:val="table of figures"/>
    <w:basedOn w:val="Normal"/>
    <w:next w:val="Normal"/>
    <w:semiHidden/>
    <w:rsid w:val="00FA7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2EC"/>
    <w:pPr>
      <w:numPr>
        <w:numId w:val="9"/>
      </w:numPr>
    </w:pPr>
  </w:style>
  <w:style w:type="character" w:customStyle="1" w:styleId="WingdingSymbols">
    <w:name w:val="Wingding Symbols"/>
    <w:rsid w:val="00FA72EC"/>
    <w:rPr>
      <w:rFonts w:ascii="Wingdings" w:hAnsi="Wingdings"/>
    </w:rPr>
  </w:style>
  <w:style w:type="paragraph" w:customStyle="1" w:styleId="TableHeading">
    <w:name w:val="Table Heading"/>
    <w:basedOn w:val="HeadingBase"/>
    <w:rsid w:val="00FA7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2EC"/>
    <w:rPr>
      <w:color w:val="0033CC"/>
      <w:u w:val="none"/>
    </w:rPr>
  </w:style>
  <w:style w:type="paragraph" w:customStyle="1" w:styleId="BodyTextRight">
    <w:name w:val="Body Text Right"/>
    <w:basedOn w:val="BodyText"/>
    <w:rsid w:val="00FA7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2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2EC"/>
    <w:rPr>
      <w:sz w:val="32"/>
    </w:rPr>
  </w:style>
  <w:style w:type="paragraph" w:customStyle="1" w:styleId="HeadingProcedure">
    <w:name w:val="Heading Procedure"/>
    <w:basedOn w:val="HeadingBase"/>
    <w:next w:val="Normal"/>
    <w:rsid w:val="00FA7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2EC"/>
    <w:pPr>
      <w:spacing w:before="60" w:after="60"/>
    </w:pPr>
  </w:style>
  <w:style w:type="paragraph" w:styleId="ListContinue">
    <w:name w:val="List Continue"/>
    <w:basedOn w:val="List"/>
    <w:rsid w:val="00FA72EC"/>
    <w:pPr>
      <w:ind w:firstLine="0"/>
    </w:pPr>
  </w:style>
  <w:style w:type="paragraph" w:customStyle="1" w:styleId="ListNote">
    <w:name w:val="List Note"/>
    <w:basedOn w:val="List"/>
    <w:rsid w:val="00FA7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2EC"/>
    <w:rPr>
      <w:rFonts w:ascii="Courier New" w:hAnsi="Courier New"/>
    </w:rPr>
  </w:style>
  <w:style w:type="paragraph" w:customStyle="1" w:styleId="NoteBullet">
    <w:name w:val="Note Bullet"/>
    <w:basedOn w:val="Note"/>
    <w:rsid w:val="00FA7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2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2EC"/>
    <w:rPr>
      <w:b/>
      <w:smallCaps/>
    </w:rPr>
  </w:style>
  <w:style w:type="paragraph" w:customStyle="1" w:styleId="TableListNumber">
    <w:name w:val="Table List Number"/>
    <w:basedOn w:val="ListNumber"/>
    <w:rsid w:val="00FA7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2EC"/>
    <w:pPr>
      <w:numPr>
        <w:numId w:val="7"/>
      </w:numPr>
    </w:pPr>
  </w:style>
  <w:style w:type="paragraph" w:customStyle="1" w:styleId="ListAlpha2">
    <w:name w:val="List Alpha 2"/>
    <w:basedOn w:val="List2"/>
    <w:rsid w:val="00FA72EC"/>
    <w:pPr>
      <w:numPr>
        <w:numId w:val="6"/>
      </w:numPr>
    </w:pPr>
  </w:style>
  <w:style w:type="paragraph" w:styleId="List2">
    <w:name w:val="List 2"/>
    <w:basedOn w:val="BodyText"/>
    <w:rsid w:val="00FA7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2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2EC"/>
    <w:pPr>
      <w:numPr>
        <w:numId w:val="1"/>
      </w:numPr>
    </w:pPr>
  </w:style>
  <w:style w:type="paragraph" w:styleId="ListBullet5">
    <w:name w:val="List Bullet 5"/>
    <w:basedOn w:val="List5"/>
    <w:rsid w:val="00FA72EC"/>
    <w:pPr>
      <w:numPr>
        <w:numId w:val="2"/>
      </w:numPr>
    </w:pPr>
  </w:style>
  <w:style w:type="paragraph" w:styleId="ListContinue2">
    <w:name w:val="List Continue 2"/>
    <w:basedOn w:val="List2"/>
    <w:rsid w:val="00FA72EC"/>
    <w:pPr>
      <w:ind w:firstLine="0"/>
    </w:pPr>
  </w:style>
  <w:style w:type="paragraph" w:styleId="ListContinue3">
    <w:name w:val="List Continue 3"/>
    <w:basedOn w:val="List3"/>
    <w:rsid w:val="00FA72EC"/>
    <w:pPr>
      <w:ind w:left="1021" w:firstLine="0"/>
    </w:pPr>
  </w:style>
  <w:style w:type="paragraph" w:styleId="ListContinue4">
    <w:name w:val="List Continue 4"/>
    <w:basedOn w:val="List4"/>
    <w:rsid w:val="00FA72EC"/>
    <w:pPr>
      <w:ind w:firstLine="0"/>
    </w:pPr>
  </w:style>
  <w:style w:type="paragraph" w:styleId="ListContinue5">
    <w:name w:val="List Continue 5"/>
    <w:basedOn w:val="List5"/>
    <w:rsid w:val="00FA72EC"/>
    <w:pPr>
      <w:ind w:firstLine="0"/>
    </w:pPr>
  </w:style>
  <w:style w:type="paragraph" w:styleId="ListNumber3">
    <w:name w:val="List Number 3"/>
    <w:basedOn w:val="List3"/>
    <w:rsid w:val="00FA72EC"/>
    <w:pPr>
      <w:numPr>
        <w:numId w:val="3"/>
      </w:numPr>
    </w:pPr>
  </w:style>
  <w:style w:type="paragraph" w:styleId="ListNumber4">
    <w:name w:val="List Number 4"/>
    <w:basedOn w:val="List4"/>
    <w:rsid w:val="00FA72EC"/>
    <w:pPr>
      <w:numPr>
        <w:numId w:val="4"/>
      </w:numPr>
    </w:pPr>
  </w:style>
  <w:style w:type="paragraph" w:styleId="ListNumber5">
    <w:name w:val="List Number 5"/>
    <w:basedOn w:val="List5"/>
    <w:rsid w:val="00FA72EC"/>
    <w:pPr>
      <w:numPr>
        <w:numId w:val="5"/>
      </w:numPr>
    </w:pPr>
  </w:style>
  <w:style w:type="paragraph" w:styleId="BlockText">
    <w:name w:val="Block Text"/>
    <w:basedOn w:val="Normal"/>
    <w:rsid w:val="00FA7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2EC"/>
    <w:rPr>
      <w:sz w:val="16"/>
      <w:vertAlign w:val="superscript"/>
    </w:rPr>
  </w:style>
  <w:style w:type="character" w:customStyle="1" w:styleId="Symbols">
    <w:name w:val="Symbols"/>
    <w:basedOn w:val="DefaultParagraphFont"/>
    <w:rsid w:val="00FA72EC"/>
    <w:rPr>
      <w:rFonts w:ascii="Symbol" w:hAnsi="Symbol"/>
    </w:rPr>
  </w:style>
  <w:style w:type="character" w:customStyle="1" w:styleId="MenuOptions">
    <w:name w:val="Menu Options"/>
    <w:basedOn w:val="DefaultParagraphFont"/>
    <w:rsid w:val="00FA7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2EC"/>
    <w:rPr>
      <w:b/>
    </w:rPr>
  </w:style>
  <w:style w:type="character" w:customStyle="1" w:styleId="Underlined">
    <w:name w:val="Underlined"/>
    <w:basedOn w:val="DefaultParagraphFont"/>
    <w:rsid w:val="00FA72EC"/>
    <w:rPr>
      <w:u w:val="single"/>
    </w:rPr>
  </w:style>
  <w:style w:type="paragraph" w:customStyle="1" w:styleId="TableBodyTextRight">
    <w:name w:val="Table Body Text Right"/>
    <w:basedOn w:val="TableBodyText"/>
    <w:rsid w:val="00FA7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2EC"/>
    <w:rPr>
      <w:sz w:val="18"/>
    </w:rPr>
  </w:style>
  <w:style w:type="paragraph" w:customStyle="1" w:styleId="BodySmallRight">
    <w:name w:val="Body Small Right"/>
    <w:basedOn w:val="BodyTextRight"/>
    <w:rsid w:val="00FA72EC"/>
    <w:rPr>
      <w:sz w:val="18"/>
      <w:szCs w:val="18"/>
    </w:rPr>
  </w:style>
  <w:style w:type="paragraph" w:customStyle="1" w:styleId="MarginEdition">
    <w:name w:val="Margin Edition"/>
    <w:basedOn w:val="MarginNote"/>
    <w:rsid w:val="00FA7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2EC"/>
    <w:rPr>
      <w:sz w:val="2"/>
      <w:szCs w:val="2"/>
    </w:rPr>
  </w:style>
  <w:style w:type="character" w:customStyle="1" w:styleId="Small">
    <w:name w:val="Small"/>
    <w:basedOn w:val="DefaultParagraphFont"/>
    <w:rsid w:val="00FA72EC"/>
    <w:rPr>
      <w:sz w:val="16"/>
    </w:rPr>
  </w:style>
  <w:style w:type="paragraph" w:customStyle="1" w:styleId="WideTable">
    <w:name w:val="Wide Table"/>
    <w:basedOn w:val="Normal"/>
    <w:rsid w:val="00FA7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2EC"/>
  </w:style>
  <w:style w:type="paragraph" w:styleId="Quote">
    <w:name w:val="Quote"/>
    <w:basedOn w:val="Heading1"/>
    <w:link w:val="QuoteChar"/>
    <w:qFormat/>
    <w:rsid w:val="00FA7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2EC"/>
    <w:pPr>
      <w:pageBreakBefore/>
    </w:pPr>
  </w:style>
  <w:style w:type="paragraph" w:customStyle="1" w:styleId="Border">
    <w:name w:val="Border"/>
    <w:basedOn w:val="Normal"/>
    <w:qFormat/>
    <w:rsid w:val="00FA7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2EC"/>
    <w:rPr>
      <w:u w:val="single"/>
    </w:rPr>
  </w:style>
  <w:style w:type="character" w:customStyle="1" w:styleId="BoldandItalics">
    <w:name w:val="Bold and Italics"/>
    <w:qFormat/>
    <w:rsid w:val="00FA72EC"/>
    <w:rPr>
      <w:b/>
      <w:i/>
      <w:u w:val="none"/>
    </w:rPr>
  </w:style>
  <w:style w:type="paragraph" w:styleId="BalloonText">
    <w:name w:val="Balloon Text"/>
    <w:basedOn w:val="Normal"/>
    <w:link w:val="BalloonTextChar"/>
    <w:rsid w:val="00FA7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2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2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1436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HLTSS00044 Nutrition Support Skill Set for Aboriginal an/or Torres Strait Islander Communities</dc:title>
  <dc:subject>Approved</dc:subject>
  <dc:creator>Community Services and Health Industry Skills Council</dc:creator>
  <cp:keywords>Release: 2</cp:keywords>
  <dc:description>Release Date: 12 April 2008</dc:description>
  <cp:lastModifiedBy>HSD_TPCMSd.prod</cp:lastModifiedBy>
  <cp:revision>3</cp:revision>
  <dcterms:created xsi:type="dcterms:W3CDTF">2014-04-14T05:37:00Z</dcterms:created>
  <dcterms:modified xsi:type="dcterms:W3CDTF">2014-04-14T05:37:00Z</dcterms:modified>
</cp:coreProperties>
</file>