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756" w:rsidP="00DF57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HLTSS00034 Aboriginal and/or Torres Strait Islander Youth Health Skill Set</w:t>
      </w:r>
      <w:r>
        <w:fldChar w:fldCharType="end"/>
      </w:r>
    </w:p>
    <w:p w:rsidR="00DF5756" w:rsidP="00DF5756">
      <w:pPr>
        <w:pStyle w:val="Version"/>
        <w:sectPr w:rsidSect="003737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73765" w:rsidP="00373765">
      <w:pPr>
        <w:pStyle w:val="SuperHeading"/>
      </w:pPr>
      <w:r w:rsidRPr="00373765">
        <w:t>HLTSS00034 Aboriginal and/or Torres Strait Islander Youth Health Skill Set</w:t>
      </w:r>
    </w:p>
    <w:p w:rsidR="00000000" w:rsidRPr="00373765" w:rsidP="00373765">
      <w:pPr>
        <w:pStyle w:val="Heading1"/>
      </w:pPr>
      <w:bookmarkStart w:id="1" w:name="O_617651"/>
      <w:bookmarkEnd w:id="1"/>
      <w:r w:rsidRPr="003737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373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765" w:rsidP="00373765">
            <w:pPr>
              <w:pStyle w:val="BodyText"/>
            </w:pPr>
            <w:r w:rsidRPr="00373765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765">
            <w:pPr>
              <w:pStyle w:val="BodyText"/>
              <w:rPr>
                <w:lang w:val="en-NZ"/>
              </w:rPr>
            </w:pPr>
            <w:r w:rsidRPr="00373765">
              <w:rPr>
                <w:rStyle w:val="SpecialBold"/>
              </w:rPr>
              <w:t>Comments</w:t>
            </w:r>
          </w:p>
        </w:tc>
      </w:tr>
      <w:tr w:rsidTr="00373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765">
            <w:pPr>
              <w:pStyle w:val="BodyText"/>
              <w:rPr>
                <w:lang w:val="en-NZ"/>
              </w:rPr>
            </w:pPr>
            <w:r w:rsidRPr="00373765">
              <w:t>Release 3.0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765">
            <w:pPr>
              <w:pStyle w:val="BodyText"/>
              <w:rPr>
                <w:lang w:val="en-NZ"/>
              </w:rPr>
            </w:pPr>
            <w:r w:rsidRPr="00373765">
              <w:t>Added Companion Volumes link.  Equivalent outcome</w:t>
            </w:r>
          </w:p>
        </w:tc>
      </w:tr>
      <w:tr w:rsidTr="00373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765">
            <w:pPr>
              <w:pStyle w:val="BodyText"/>
              <w:rPr>
                <w:lang w:val="en-NZ"/>
              </w:rPr>
            </w:pPr>
            <w:r w:rsidRPr="00373765">
              <w:t>Release 2.0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765">
            <w:pPr>
              <w:pStyle w:val="BodyText"/>
              <w:rPr>
                <w:lang w:val="en-NZ"/>
              </w:rPr>
            </w:pPr>
            <w:r w:rsidRPr="00373765">
              <w:t>Corrections to errors and changes to formatting to improve readability. Equivalent outcome.</w:t>
            </w:r>
          </w:p>
        </w:tc>
      </w:tr>
      <w:tr w:rsidTr="003737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765" w:rsidP="00373765">
            <w:pPr>
              <w:pStyle w:val="BodyText"/>
            </w:pPr>
            <w:r w:rsidRPr="00373765">
              <w:t>Release 1.0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765" w:rsidP="00373765">
            <w:pPr>
              <w:pStyle w:val="BodyText"/>
            </w:pPr>
            <w:r w:rsidRPr="00373765">
              <w:t xml:space="preserve">This version was released in </w:t>
            </w:r>
            <w:r w:rsidRPr="00373765">
              <w:rPr>
                <w:rStyle w:val="Emphasis"/>
              </w:rPr>
              <w:t>HLT Health Training Package release 1.0</w:t>
            </w:r>
            <w:r w:rsidRPr="00373765">
              <w:t xml:space="preserve"> and meets the requirements of the New Standards for Training Packages.</w:t>
            </w:r>
          </w:p>
        </w:tc>
      </w:tr>
    </w:tbl>
    <w:p w:rsidR="00DF5756" w:rsidP="00373765">
      <w:pPr>
        <w:pStyle w:val="BodyText"/>
      </w:pPr>
    </w:p>
    <w:p w:rsidR="00DF5756" w:rsidP="00373765">
      <w:pPr>
        <w:pStyle w:val="BodyText"/>
      </w:pPr>
    </w:p>
    <w:p w:rsidR="00000000" w:rsidRPr="00373765" w:rsidP="00373765">
      <w:pPr>
        <w:pStyle w:val="Heading1"/>
      </w:pPr>
      <w:bookmarkStart w:id="2" w:name="O_617650"/>
      <w:bookmarkEnd w:id="2"/>
      <w:r w:rsidRPr="00373765">
        <w:t>Skill Set Description</w:t>
      </w:r>
    </w:p>
    <w:p w:rsidR="00000000" w:rsidRPr="00373765" w:rsidP="00373765">
      <w:pPr>
        <w:pStyle w:val="BodyText"/>
      </w:pPr>
      <w:r w:rsidRPr="00373765">
        <w:t>This skill set provides a set of skills for Aboriginal and/or Torres Strait Islander Health Workers to specialise in Aboriginal and/or Torres Strait Islander youth work.</w:t>
      </w:r>
    </w:p>
    <w:p w:rsidR="00000000" w:rsidRPr="00373765" w:rsidP="00373765">
      <w:pPr>
        <w:pStyle w:val="BodyText"/>
      </w:pPr>
    </w:p>
    <w:p w:rsidR="00000000" w:rsidRPr="00373765" w:rsidP="00373765">
      <w:pPr>
        <w:pStyle w:val="Heading1"/>
      </w:pPr>
      <w:r w:rsidRPr="00373765">
        <w:t>Units</w:t>
      </w:r>
    </w:p>
    <w:p w:rsidR="00000000" w:rsidRPr="00373765" w:rsidP="00373765">
      <w:pPr>
        <w:pStyle w:val="BodyText"/>
      </w:pPr>
      <w:r w:rsidRPr="00373765">
        <w:t>CHCPRT002 Support the rights and safety o</w:t>
      </w:r>
      <w:r w:rsidRPr="00373765">
        <w:t>f children and young people</w:t>
      </w:r>
    </w:p>
    <w:p w:rsidR="00000000" w:rsidRPr="00373765" w:rsidP="00373765">
      <w:pPr>
        <w:pStyle w:val="BodyText"/>
      </w:pPr>
      <w:r w:rsidRPr="00373765">
        <w:t xml:space="preserve">CHCYTH004 Respond to critical situations </w:t>
      </w:r>
    </w:p>
    <w:p w:rsidR="00000000" w:rsidRPr="00373765" w:rsidP="00373765">
      <w:pPr>
        <w:pStyle w:val="BodyText"/>
      </w:pPr>
      <w:r w:rsidRPr="00373765">
        <w:t xml:space="preserve">HLTAHW012 Assist with prevention and minimisation of substance misuse </w:t>
      </w:r>
    </w:p>
    <w:p w:rsidR="00000000" w:rsidRPr="00373765" w:rsidP="00373765">
      <w:pPr>
        <w:pStyle w:val="BodyText"/>
      </w:pPr>
      <w:r w:rsidRPr="00373765">
        <w:t>HLTAHW026 Provide information and strategies in sexual health for men</w:t>
      </w:r>
    </w:p>
    <w:p w:rsidR="00000000" w:rsidRPr="00373765" w:rsidP="00373765">
      <w:pPr>
        <w:pStyle w:val="BodyText"/>
      </w:pPr>
      <w:r w:rsidRPr="00373765">
        <w:t xml:space="preserve">HLTAHW027 Provide information and strategies </w:t>
      </w:r>
      <w:r w:rsidRPr="00373765">
        <w:t>in sexual health for women</w:t>
      </w:r>
    </w:p>
    <w:p w:rsidR="00DF5756" w:rsidP="00373765">
      <w:pPr>
        <w:pStyle w:val="BodyText"/>
      </w:pPr>
      <w:r w:rsidRPr="00373765">
        <w:t>HLTAHW034 Provide healthy lifestyle programs and advice</w:t>
      </w:r>
    </w:p>
    <w:p w:rsidR="00DF5756" w:rsidP="00373765">
      <w:pPr>
        <w:pStyle w:val="BodyText"/>
      </w:pPr>
    </w:p>
    <w:p w:rsidR="00000000" w:rsidRPr="00373765" w:rsidP="00373765">
      <w:pPr>
        <w:pStyle w:val="Heading1"/>
      </w:pPr>
      <w:bookmarkStart w:id="3" w:name="O_617649"/>
      <w:bookmarkEnd w:id="3"/>
      <w:r w:rsidRPr="00373765">
        <w:t>Pathways Information</w:t>
      </w:r>
    </w:p>
    <w:p w:rsidR="00000000" w:rsidRPr="00373765" w:rsidP="00373765">
      <w:pPr>
        <w:pStyle w:val="BodyText"/>
      </w:pPr>
      <w:r w:rsidRPr="00373765">
        <w:t>These units may provide credit towards Aboriginal and/or Torres Strait Islander Primary Health Care qualifications higher than the Cer</w:t>
      </w:r>
      <w:r w:rsidRPr="00373765">
        <w:t>tificate IV in Aboriginal and/or Torres Strait Islander Primary Health Care.</w:t>
      </w:r>
    </w:p>
    <w:p w:rsidR="00000000" w:rsidRPr="00373765" w:rsidP="00373765">
      <w:pPr>
        <w:pStyle w:val="AllowPageBreak"/>
      </w:pPr>
    </w:p>
    <w:p w:rsidR="00000000" w:rsidRPr="00373765" w:rsidP="00373765">
      <w:pPr>
        <w:pStyle w:val="Heading1"/>
      </w:pPr>
      <w:bookmarkStart w:id="4" w:name="O_617648"/>
      <w:bookmarkEnd w:id="4"/>
      <w:r w:rsidRPr="00373765">
        <w:t>Licensing/Regulatory Information</w:t>
      </w:r>
    </w:p>
    <w:p w:rsidR="00000000" w:rsidRPr="00373765" w:rsidP="00373765">
      <w:pPr>
        <w:pStyle w:val="BodyText"/>
      </w:pPr>
      <w:r w:rsidRPr="00373765">
        <w:rPr>
          <w:rStyle w:val="Emphasis"/>
        </w:rPr>
        <w:t>No licensing, legislative or certificate requirements apply to this qualification at the time of publication.</w:t>
      </w:r>
    </w:p>
    <w:p w:rsidR="00000000" w:rsidRPr="00373765" w:rsidP="00373765">
      <w:pPr>
        <w:pStyle w:val="AllowPageBreak"/>
      </w:pPr>
    </w:p>
    <w:p w:rsidR="00000000" w:rsidRPr="00373765" w:rsidP="00373765">
      <w:pPr>
        <w:pStyle w:val="Heading1"/>
      </w:pPr>
      <w:bookmarkStart w:id="5" w:name="O_617647"/>
      <w:bookmarkEnd w:id="5"/>
      <w:r w:rsidRPr="00373765">
        <w:t>Skill Set Requirements</w:t>
      </w:r>
    </w:p>
    <w:p w:rsidR="00000000" w:rsidRPr="00373765" w:rsidP="00373765">
      <w:pPr>
        <w:pStyle w:val="BodyText"/>
      </w:pPr>
      <w:r w:rsidRPr="00373765">
        <w:t>This skill set has been endorsed by industry as appropriate for Aboriginal or Torres Strait Islander people who hold a community services or health qualification at Certificate IV level or higher or commensurate industry skills as ev</w:t>
      </w:r>
      <w:r w:rsidRPr="00373765">
        <w:t>aluated through recognition of prior learning processes.</w:t>
      </w:r>
    </w:p>
    <w:p w:rsidR="00000000" w:rsidRPr="00373765" w:rsidP="00373765">
      <w:pPr>
        <w:pStyle w:val="AllowPageBreak"/>
      </w:pPr>
    </w:p>
    <w:p w:rsidR="00000000" w:rsidRPr="00373765" w:rsidP="00373765">
      <w:pPr>
        <w:pStyle w:val="Heading1"/>
      </w:pPr>
      <w:bookmarkStart w:id="6" w:name="O_617646"/>
      <w:bookmarkEnd w:id="6"/>
      <w:r w:rsidRPr="00373765">
        <w:t>Target Group</w:t>
      </w:r>
    </w:p>
    <w:p w:rsidR="00000000" w:rsidRPr="00373765" w:rsidP="00373765">
      <w:pPr>
        <w:pStyle w:val="BodyText"/>
      </w:pPr>
      <w:r w:rsidRPr="00373765">
        <w:t>This skill set provides a pathway for Aboriginal and/or Torres Strait Islander Health Workers to specialise in Aboriginal and/or Torres Strait Islander youth work</w:t>
      </w:r>
    </w:p>
    <w:p w:rsidR="00000000" w:rsidRPr="00373765" w:rsidP="00373765">
      <w:pPr>
        <w:pStyle w:val="BodyText"/>
      </w:pPr>
    </w:p>
    <w:p w:rsidR="00000000" w:rsidRPr="00373765" w:rsidP="00373765">
      <w:pPr>
        <w:pStyle w:val="BodyText"/>
      </w:pPr>
      <w:r w:rsidRPr="00373765">
        <w:t>Appli</w:t>
      </w:r>
      <w:r w:rsidRPr="00373765">
        <w:t>cation of this skill set is only appropriate under the supervision of a relevant health professional and as a member of the health care team.</w:t>
      </w:r>
    </w:p>
    <w:p w:rsidR="00000000" w:rsidRPr="00373765" w:rsidP="00373765">
      <w:pPr>
        <w:pStyle w:val="AllowPageBreak"/>
      </w:pPr>
    </w:p>
    <w:p w:rsidR="00000000" w:rsidRPr="00373765" w:rsidP="00373765">
      <w:pPr>
        <w:pStyle w:val="Heading1"/>
      </w:pPr>
      <w:bookmarkStart w:id="7" w:name="O_617645"/>
      <w:bookmarkEnd w:id="7"/>
      <w:r w:rsidRPr="00373765">
        <w:t>Suggest words for Statement of Attainment</w:t>
      </w:r>
    </w:p>
    <w:p w:rsidR="00000000" w:rsidRPr="00373765" w:rsidP="00373765">
      <w:pPr>
        <w:pStyle w:val="BodyText"/>
      </w:pPr>
      <w:r w:rsidRPr="00373765">
        <w:t>This skill set meets industry requirements for work wit</w:t>
      </w:r>
      <w:r w:rsidRPr="00373765">
        <w:t>h Aboriginal and/or Torres Strait Islander youth.</w:t>
      </w:r>
    </w:p>
    <w:p w:rsidR="00000000" w:rsidRPr="00373765" w:rsidP="00373765"/>
    <w:sectPr w:rsidSect="003737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7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765" w:rsidRPr="00DF5756" w:rsidP="00DF57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7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756" w:rsidP="003737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5756" w:rsidP="003737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DF5756" w:rsidP="003737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7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765" w:rsidRPr="00DF5756" w:rsidP="00DF575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7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756" w:rsidRPr="002D2AF8" w:rsidP="003737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HLTSS00034 Aboriginal and/or Torres Strait Islander Youth Health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DF5756" w:rsidP="003737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7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37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37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37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37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37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37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37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37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37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37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3765"/>
  </w:style>
  <w:style w:type="character" w:customStyle="1" w:styleId="Heading1Char">
    <w:name w:val="Heading 1 Char"/>
    <w:basedOn w:val="DefaultParagraphFont"/>
    <w:link w:val="Heading1"/>
    <w:rsid w:val="003737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376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376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73765"/>
    <w:rPr>
      <w:b/>
      <w:spacing w:val="0"/>
    </w:rPr>
  </w:style>
  <w:style w:type="character" w:styleId="Emphasis">
    <w:name w:val="Emphasis"/>
    <w:basedOn w:val="DefaultParagraphFont"/>
    <w:qFormat/>
    <w:rsid w:val="00373765"/>
    <w:rPr>
      <w:i/>
    </w:rPr>
  </w:style>
  <w:style w:type="paragraph" w:customStyle="1" w:styleId="SuperHeading">
    <w:name w:val="SuperHeading"/>
    <w:basedOn w:val="Normal"/>
    <w:rsid w:val="003737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37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37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37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37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3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37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3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37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37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37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37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37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37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37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37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37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37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37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37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37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376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37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37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37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37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37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37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37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37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37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37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37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37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37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37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37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37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37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3765"/>
  </w:style>
  <w:style w:type="paragraph" w:styleId="TableofFigures">
    <w:name w:val="table of figures"/>
    <w:basedOn w:val="Normal"/>
    <w:next w:val="Normal"/>
    <w:semiHidden/>
    <w:rsid w:val="003737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3765"/>
    <w:pPr>
      <w:numPr>
        <w:numId w:val="9"/>
      </w:numPr>
    </w:pPr>
  </w:style>
  <w:style w:type="character" w:customStyle="1" w:styleId="WingdingSymbols">
    <w:name w:val="Wingding Symbols"/>
    <w:rsid w:val="00373765"/>
    <w:rPr>
      <w:rFonts w:ascii="Wingdings" w:hAnsi="Wingdings"/>
    </w:rPr>
  </w:style>
  <w:style w:type="paragraph" w:customStyle="1" w:styleId="TableHeading">
    <w:name w:val="Table Heading"/>
    <w:basedOn w:val="HeadingBase"/>
    <w:rsid w:val="003737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3765"/>
    <w:rPr>
      <w:color w:val="0033CC"/>
      <w:u w:val="none"/>
    </w:rPr>
  </w:style>
  <w:style w:type="paragraph" w:customStyle="1" w:styleId="BodyTextRight">
    <w:name w:val="Body Text Right"/>
    <w:basedOn w:val="BodyText"/>
    <w:rsid w:val="003737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37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37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37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37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37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3765"/>
    <w:rPr>
      <w:sz w:val="32"/>
    </w:rPr>
  </w:style>
  <w:style w:type="paragraph" w:customStyle="1" w:styleId="HeadingProcedure">
    <w:name w:val="Heading Procedure"/>
    <w:basedOn w:val="HeadingBase"/>
    <w:next w:val="Normal"/>
    <w:rsid w:val="003737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3765"/>
    <w:pPr>
      <w:spacing w:before="60" w:after="60"/>
    </w:pPr>
  </w:style>
  <w:style w:type="paragraph" w:styleId="ListContinue">
    <w:name w:val="List Continue"/>
    <w:basedOn w:val="List"/>
    <w:rsid w:val="00373765"/>
    <w:pPr>
      <w:ind w:firstLine="0"/>
    </w:pPr>
  </w:style>
  <w:style w:type="paragraph" w:customStyle="1" w:styleId="ListNote">
    <w:name w:val="List Note"/>
    <w:basedOn w:val="List"/>
    <w:rsid w:val="003737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37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37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3765"/>
    <w:rPr>
      <w:rFonts w:ascii="Courier New" w:hAnsi="Courier New"/>
    </w:rPr>
  </w:style>
  <w:style w:type="paragraph" w:customStyle="1" w:styleId="NoteBullet">
    <w:name w:val="Note Bullet"/>
    <w:basedOn w:val="Note"/>
    <w:rsid w:val="003737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37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37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37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37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37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37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3765"/>
    <w:rPr>
      <w:b/>
      <w:smallCaps/>
    </w:rPr>
  </w:style>
  <w:style w:type="paragraph" w:customStyle="1" w:styleId="TableListNumber">
    <w:name w:val="Table List Number"/>
    <w:basedOn w:val="ListNumber"/>
    <w:rsid w:val="003737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37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3765"/>
    <w:pPr>
      <w:numPr>
        <w:numId w:val="7"/>
      </w:numPr>
    </w:pPr>
  </w:style>
  <w:style w:type="paragraph" w:customStyle="1" w:styleId="ListAlpha2">
    <w:name w:val="List Alpha 2"/>
    <w:basedOn w:val="List2"/>
    <w:rsid w:val="00373765"/>
    <w:pPr>
      <w:numPr>
        <w:numId w:val="6"/>
      </w:numPr>
    </w:pPr>
  </w:style>
  <w:style w:type="paragraph" w:styleId="List2">
    <w:name w:val="List 2"/>
    <w:basedOn w:val="BodyText"/>
    <w:rsid w:val="003737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37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37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37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37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37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3765"/>
    <w:pPr>
      <w:numPr>
        <w:numId w:val="2"/>
      </w:numPr>
    </w:pPr>
  </w:style>
  <w:style w:type="paragraph" w:styleId="ListContinue2">
    <w:name w:val="List Continue 2"/>
    <w:basedOn w:val="List2"/>
    <w:rsid w:val="00373765"/>
    <w:pPr>
      <w:ind w:firstLine="0"/>
    </w:pPr>
  </w:style>
  <w:style w:type="paragraph" w:styleId="ListContinue3">
    <w:name w:val="List Continue 3"/>
    <w:basedOn w:val="List3"/>
    <w:rsid w:val="00373765"/>
    <w:pPr>
      <w:ind w:left="1021" w:firstLine="0"/>
    </w:pPr>
  </w:style>
  <w:style w:type="paragraph" w:styleId="ListContinue4">
    <w:name w:val="List Continue 4"/>
    <w:basedOn w:val="List4"/>
    <w:rsid w:val="00373765"/>
    <w:pPr>
      <w:ind w:firstLine="0"/>
    </w:pPr>
  </w:style>
  <w:style w:type="paragraph" w:styleId="ListContinue5">
    <w:name w:val="List Continue 5"/>
    <w:basedOn w:val="List5"/>
    <w:rsid w:val="00373765"/>
    <w:pPr>
      <w:ind w:firstLine="0"/>
    </w:pPr>
  </w:style>
  <w:style w:type="paragraph" w:styleId="ListNumber3">
    <w:name w:val="List Number 3"/>
    <w:basedOn w:val="List3"/>
    <w:rsid w:val="00373765"/>
    <w:pPr>
      <w:numPr>
        <w:numId w:val="3"/>
      </w:numPr>
    </w:pPr>
  </w:style>
  <w:style w:type="paragraph" w:styleId="ListNumber4">
    <w:name w:val="List Number 4"/>
    <w:basedOn w:val="List4"/>
    <w:rsid w:val="00373765"/>
    <w:pPr>
      <w:numPr>
        <w:numId w:val="4"/>
      </w:numPr>
    </w:pPr>
  </w:style>
  <w:style w:type="paragraph" w:styleId="ListNumber5">
    <w:name w:val="List Number 5"/>
    <w:basedOn w:val="List5"/>
    <w:rsid w:val="00373765"/>
    <w:pPr>
      <w:numPr>
        <w:numId w:val="5"/>
      </w:numPr>
    </w:pPr>
  </w:style>
  <w:style w:type="paragraph" w:styleId="BlockText">
    <w:name w:val="Block Text"/>
    <w:basedOn w:val="Normal"/>
    <w:rsid w:val="003737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37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3765"/>
    <w:rPr>
      <w:sz w:val="16"/>
      <w:vertAlign w:val="superscript"/>
    </w:rPr>
  </w:style>
  <w:style w:type="character" w:customStyle="1" w:styleId="Symbols">
    <w:name w:val="Symbols"/>
    <w:basedOn w:val="DefaultParagraphFont"/>
    <w:rsid w:val="00373765"/>
    <w:rPr>
      <w:rFonts w:ascii="Symbol" w:hAnsi="Symbol"/>
    </w:rPr>
  </w:style>
  <w:style w:type="character" w:customStyle="1" w:styleId="MenuOptions">
    <w:name w:val="Menu Options"/>
    <w:basedOn w:val="DefaultParagraphFont"/>
    <w:rsid w:val="003737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3765"/>
    <w:rPr>
      <w:b/>
    </w:rPr>
  </w:style>
  <w:style w:type="character" w:customStyle="1" w:styleId="Underlined">
    <w:name w:val="Underlined"/>
    <w:basedOn w:val="DefaultParagraphFont"/>
    <w:rsid w:val="00373765"/>
    <w:rPr>
      <w:u w:val="single"/>
    </w:rPr>
  </w:style>
  <w:style w:type="paragraph" w:customStyle="1" w:styleId="TableBodyTextRight">
    <w:name w:val="Table Body Text Right"/>
    <w:basedOn w:val="TableBodyText"/>
    <w:rsid w:val="003737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3765"/>
    <w:rPr>
      <w:sz w:val="18"/>
    </w:rPr>
  </w:style>
  <w:style w:type="paragraph" w:customStyle="1" w:styleId="BodySmallRight">
    <w:name w:val="Body Small Right"/>
    <w:basedOn w:val="BodyTextRight"/>
    <w:rsid w:val="00373765"/>
    <w:rPr>
      <w:sz w:val="18"/>
      <w:szCs w:val="18"/>
    </w:rPr>
  </w:style>
  <w:style w:type="paragraph" w:customStyle="1" w:styleId="MarginEdition">
    <w:name w:val="Margin Edition"/>
    <w:basedOn w:val="MarginNote"/>
    <w:rsid w:val="003737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3765"/>
    <w:rPr>
      <w:sz w:val="2"/>
      <w:szCs w:val="2"/>
    </w:rPr>
  </w:style>
  <w:style w:type="character" w:customStyle="1" w:styleId="Small">
    <w:name w:val="Small"/>
    <w:basedOn w:val="DefaultParagraphFont"/>
    <w:rsid w:val="00373765"/>
    <w:rPr>
      <w:sz w:val="16"/>
    </w:rPr>
  </w:style>
  <w:style w:type="paragraph" w:customStyle="1" w:styleId="WideTable">
    <w:name w:val="Wide Table"/>
    <w:basedOn w:val="Normal"/>
    <w:rsid w:val="003737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3765"/>
  </w:style>
  <w:style w:type="paragraph" w:styleId="Quote">
    <w:name w:val="Quote"/>
    <w:basedOn w:val="Heading1"/>
    <w:link w:val="QuoteChar"/>
    <w:qFormat/>
    <w:rsid w:val="003737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37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3765"/>
    <w:pPr>
      <w:pageBreakBefore/>
    </w:pPr>
  </w:style>
  <w:style w:type="paragraph" w:customStyle="1" w:styleId="Border">
    <w:name w:val="Border"/>
    <w:basedOn w:val="Normal"/>
    <w:qFormat/>
    <w:rsid w:val="003737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37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7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7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37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37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37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37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37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3765"/>
    <w:rPr>
      <w:u w:val="single"/>
    </w:rPr>
  </w:style>
  <w:style w:type="character" w:customStyle="1" w:styleId="BoldandItalics">
    <w:name w:val="Bold and Italics"/>
    <w:qFormat/>
    <w:rsid w:val="00373765"/>
    <w:rPr>
      <w:b/>
      <w:i/>
      <w:u w:val="none"/>
    </w:rPr>
  </w:style>
  <w:style w:type="paragraph" w:styleId="BalloonText">
    <w:name w:val="Balloon Text"/>
    <w:basedOn w:val="Normal"/>
    <w:link w:val="BalloonTextChar"/>
    <w:rsid w:val="00373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37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376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37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37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376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1929</Characters>
  <Application>Microsoft Office Word</Application>
  <DocSecurity>0</DocSecurity>
  <Lines>58</Lines>
  <Paragraphs>32</Paragraphs>
  <ScaleCrop>false</ScaleCrop>
  <Company>Author-it Software Corporation Ltd.</Company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HLTSS00034 Aboriginal and/or Torres Strait Islander Youth Health Skill Set</dc:title>
  <dc:subject>Approved</dc:subject>
  <dc:creator>Community Services and Health Industry Skills Council</dc:creator>
  <cp:keywords>Release 3</cp:keywords>
  <dc:description>Release Date: 12 April 2008</dc:description>
  <cp:lastModifiedBy>HSD_TPCMSd.prod</cp:lastModifiedBy>
  <cp:revision>3</cp:revision>
  <dcterms:created xsi:type="dcterms:W3CDTF">2015-12-08T18:25:47Z</dcterms:created>
  <dcterms:modified xsi:type="dcterms:W3CDTF">2015-12-07T02:25:00Z</dcterms:modified>
</cp:coreProperties>
</file>