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A04" w:rsidP="00850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HLTSS00032 Aboriginal and/or Torres Strait Islander Healthy Children Skill Set</w:t>
      </w:r>
      <w:r>
        <w:fldChar w:fldCharType="end"/>
      </w:r>
    </w:p>
    <w:p w:rsidR="00850A04" w:rsidP="00850A04">
      <w:pPr>
        <w:pStyle w:val="Version"/>
        <w:sectPr w:rsidSect="00D25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259A3" w:rsidP="00D259A3">
      <w:pPr>
        <w:pStyle w:val="SuperHeading"/>
      </w:pPr>
      <w:r w:rsidRPr="00D259A3">
        <w:t>HLTSS00032 Aboriginal and/or Torres Strait Islander Healthy Children Skill Set</w:t>
      </w:r>
    </w:p>
    <w:p w:rsidR="00000000" w:rsidRPr="00D259A3" w:rsidP="00D259A3">
      <w:pPr>
        <w:pStyle w:val="Heading1"/>
      </w:pPr>
      <w:bookmarkStart w:id="1" w:name="O_759137"/>
      <w:bookmarkEnd w:id="1"/>
      <w:r w:rsidRPr="00D259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D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9A3" w:rsidP="00D259A3">
            <w:pPr>
              <w:pStyle w:val="BodyText"/>
            </w:pPr>
            <w:r w:rsidRPr="00D259A3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9A3">
            <w:pPr>
              <w:pStyle w:val="BodyText"/>
              <w:rPr>
                <w:lang w:val="en-NZ"/>
              </w:rPr>
            </w:pPr>
            <w:r w:rsidRPr="00D259A3">
              <w:rPr>
                <w:rStyle w:val="SpecialBold"/>
              </w:rPr>
              <w:t>Comments</w:t>
            </w:r>
          </w:p>
        </w:tc>
      </w:tr>
      <w:tr w:rsidTr="00D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9A3">
            <w:pPr>
              <w:pStyle w:val="BodyText"/>
              <w:rPr>
                <w:lang w:val="en-NZ"/>
              </w:rPr>
            </w:pPr>
            <w:r w:rsidRPr="00D259A3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9A3" w:rsidP="00D259A3">
            <w:pPr>
              <w:pStyle w:val="BodyText"/>
            </w:pPr>
            <w:r w:rsidRPr="00D259A3">
              <w:t>No changes to skill set. Units listing missing from printed document.</w:t>
            </w:r>
          </w:p>
          <w:p w:rsidR="00000000" w:rsidP="00D259A3">
            <w:pPr>
              <w:pStyle w:val="BodyText"/>
              <w:rPr>
                <w:lang w:val="en-NZ"/>
              </w:rPr>
            </w:pPr>
            <w:r w:rsidRPr="00D259A3">
              <w:t xml:space="preserve">Equivalent outcome </w:t>
            </w:r>
          </w:p>
        </w:tc>
      </w:tr>
      <w:tr w:rsidTr="00D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9A3">
            <w:pPr>
              <w:pStyle w:val="BodyText"/>
              <w:rPr>
                <w:lang w:val="en-NZ"/>
              </w:rPr>
            </w:pPr>
            <w:r w:rsidRPr="00D259A3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9A3">
            <w:pPr>
              <w:pStyle w:val="BodyText"/>
              <w:rPr>
                <w:lang w:val="en-NZ"/>
              </w:rPr>
            </w:pPr>
            <w:r w:rsidRPr="00D259A3">
              <w:t>Added Companion Volumes link.  Equivalent outcome</w:t>
            </w:r>
          </w:p>
        </w:tc>
      </w:tr>
      <w:tr w:rsidTr="00D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9A3">
            <w:pPr>
              <w:pStyle w:val="BodyText"/>
              <w:rPr>
                <w:lang w:val="en-NZ"/>
              </w:rPr>
            </w:pPr>
            <w:r w:rsidRPr="00D259A3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9A3">
            <w:pPr>
              <w:pStyle w:val="BodyText"/>
              <w:rPr>
                <w:lang w:val="en-NZ"/>
              </w:rPr>
            </w:pPr>
            <w:r w:rsidRPr="00D259A3">
              <w:t>Corrections to errors and changes to formatting to improve readability. Equivalent outcome.</w:t>
            </w:r>
          </w:p>
        </w:tc>
      </w:tr>
      <w:tr w:rsidTr="00D25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9A3" w:rsidP="00D259A3">
            <w:pPr>
              <w:pStyle w:val="BodyText"/>
            </w:pPr>
            <w:r w:rsidRPr="00D259A3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9A3" w:rsidP="00D259A3">
            <w:pPr>
              <w:pStyle w:val="BodyText"/>
            </w:pPr>
            <w:r w:rsidRPr="00D259A3">
              <w:t xml:space="preserve">This version was released in </w:t>
            </w:r>
            <w:r w:rsidRPr="00D259A3">
              <w:rPr>
                <w:rStyle w:val="Emphasis"/>
              </w:rPr>
              <w:t>HLT Health Training Package release 1.0</w:t>
            </w:r>
            <w:r w:rsidRPr="00D259A3">
              <w:t xml:space="preserve"> and meets the requirements of the New Standards for Training Packages.</w:t>
            </w:r>
          </w:p>
        </w:tc>
      </w:tr>
    </w:tbl>
    <w:p w:rsidR="00850A04" w:rsidP="00D259A3">
      <w:pPr>
        <w:pStyle w:val="BodyText"/>
      </w:pPr>
    </w:p>
    <w:p w:rsidR="00850A04" w:rsidP="00D259A3">
      <w:pPr>
        <w:pStyle w:val="BodyText"/>
      </w:pPr>
    </w:p>
    <w:p w:rsidR="00000000" w:rsidRPr="00D259A3" w:rsidP="00D259A3">
      <w:pPr>
        <w:pStyle w:val="Heading1"/>
      </w:pPr>
      <w:bookmarkStart w:id="2" w:name="O_759136"/>
      <w:bookmarkEnd w:id="2"/>
      <w:r w:rsidRPr="00D259A3">
        <w:t>Skill Set Description</w:t>
      </w:r>
    </w:p>
    <w:p w:rsidR="00000000" w:rsidRPr="00D259A3" w:rsidP="00D259A3">
      <w:pPr>
        <w:pStyle w:val="BodyText"/>
      </w:pPr>
      <w:r w:rsidRPr="00D259A3">
        <w:t>This skill set provides a set of skills for Aboriginal and/or Torres Strait Islander health workers to specialise in child health in Aborigina</w:t>
      </w:r>
      <w:r w:rsidRPr="00D259A3">
        <w:t>l and/or Torres Strait Islander community contexts.</w:t>
      </w:r>
    </w:p>
    <w:p w:rsidR="00000000" w:rsidRPr="00D259A3" w:rsidP="00D259A3">
      <w:pPr>
        <w:pStyle w:val="BodyText"/>
      </w:pPr>
    </w:p>
    <w:p w:rsidR="00000000" w:rsidRPr="00D259A3" w:rsidP="00D259A3">
      <w:pPr>
        <w:pStyle w:val="Heading1"/>
      </w:pPr>
      <w:r w:rsidRPr="00D259A3">
        <w:t>Units</w:t>
      </w:r>
    </w:p>
    <w:p w:rsidR="00000000" w:rsidRPr="00D259A3" w:rsidP="00D259A3">
      <w:pPr>
        <w:pStyle w:val="BodyText"/>
      </w:pPr>
      <w:r w:rsidRPr="00D259A3">
        <w:t>CHCPRT001 Identify and respond to children and young people at risk</w:t>
      </w:r>
    </w:p>
    <w:p w:rsidR="00000000" w:rsidRPr="00D259A3" w:rsidP="00D259A3">
      <w:pPr>
        <w:pStyle w:val="BodyText"/>
      </w:pPr>
      <w:r w:rsidRPr="00D259A3">
        <w:t>HLTAHW031 Provide information/strategies to enhance capacities of Aboriginal/Torres Strait Islander families</w:t>
      </w:r>
    </w:p>
    <w:p w:rsidR="00000000" w:rsidRPr="00D259A3" w:rsidP="00D259A3">
      <w:pPr>
        <w:pStyle w:val="BodyText"/>
      </w:pPr>
      <w:r w:rsidRPr="00D259A3">
        <w:t>HLTAHW038 Assess and</w:t>
      </w:r>
      <w:r w:rsidRPr="00D259A3">
        <w:t xml:space="preserve"> promote physical and emotional wellbeing of children</w:t>
      </w:r>
    </w:p>
    <w:p w:rsidR="00000000" w:rsidRPr="00D259A3" w:rsidP="00D259A3">
      <w:pPr>
        <w:pStyle w:val="BodyText"/>
      </w:pPr>
      <w:r w:rsidRPr="00D259A3">
        <w:t>HLTAHW039 Monitor early childhood growth and development</w:t>
      </w:r>
    </w:p>
    <w:p w:rsidR="00000000" w:rsidRPr="00D259A3" w:rsidP="00D259A3">
      <w:pPr>
        <w:pStyle w:val="AllowPageBreak"/>
      </w:pPr>
    </w:p>
    <w:p w:rsidR="00000000" w:rsidRPr="00D259A3" w:rsidP="00D259A3">
      <w:pPr>
        <w:pStyle w:val="Heading1"/>
      </w:pPr>
      <w:bookmarkStart w:id="3" w:name="O_759135"/>
      <w:bookmarkEnd w:id="3"/>
      <w:r w:rsidRPr="00D259A3">
        <w:t>Pathways Information</w:t>
      </w:r>
    </w:p>
    <w:p w:rsidR="00000000" w:rsidRPr="00D259A3" w:rsidP="00D259A3">
      <w:pPr>
        <w:pStyle w:val="BodyText"/>
      </w:pPr>
      <w:r w:rsidRPr="00D259A3">
        <w:t>These units may provide credit towards Aboriginal and/or Torres Strait Islander Primary Health Care qualifi</w:t>
      </w:r>
      <w:r w:rsidRPr="00D259A3">
        <w:t>cations higher than the Certificate IV in Aboriginal and/or Torres Strait Islander Primary Health Care Practice.</w:t>
      </w:r>
    </w:p>
    <w:p w:rsidR="00000000" w:rsidRPr="00D259A3" w:rsidP="00D259A3">
      <w:pPr>
        <w:pStyle w:val="AllowPageBreak"/>
      </w:pPr>
    </w:p>
    <w:p w:rsidR="00000000" w:rsidRPr="00D259A3" w:rsidP="00D259A3">
      <w:pPr>
        <w:pStyle w:val="Heading1"/>
      </w:pPr>
      <w:bookmarkStart w:id="4" w:name="O_759134"/>
      <w:bookmarkEnd w:id="4"/>
      <w:r w:rsidRPr="00D259A3">
        <w:t>Licensing/Regulatory Information</w:t>
      </w:r>
    </w:p>
    <w:p w:rsidR="00000000" w:rsidRPr="00D259A3" w:rsidP="00D259A3">
      <w:pPr>
        <w:pStyle w:val="BodyText"/>
      </w:pPr>
      <w:r w:rsidRPr="00D259A3">
        <w:rPr>
          <w:rStyle w:val="Emphasis"/>
        </w:rPr>
        <w:t>No licensing, legislative or certificate requirements apply to this qualification at the time</w:t>
      </w:r>
      <w:r w:rsidRPr="00D259A3">
        <w:rPr>
          <w:rStyle w:val="Emphasis"/>
        </w:rPr>
        <w:t xml:space="preserve"> of publication.</w:t>
      </w:r>
    </w:p>
    <w:p w:rsidR="00000000" w:rsidRPr="00D259A3" w:rsidP="00D259A3">
      <w:pPr>
        <w:pStyle w:val="AllowPageBreak"/>
      </w:pPr>
    </w:p>
    <w:p w:rsidR="00000000" w:rsidRPr="00D259A3" w:rsidP="00D259A3">
      <w:pPr>
        <w:pStyle w:val="Heading1"/>
      </w:pPr>
      <w:bookmarkStart w:id="5" w:name="O_759133"/>
      <w:bookmarkEnd w:id="5"/>
      <w:r w:rsidRPr="00D259A3">
        <w:t>Skill Set Requirements</w:t>
      </w:r>
    </w:p>
    <w:p w:rsidR="00000000" w:rsidRPr="00D259A3" w:rsidP="00D259A3">
      <w:pPr>
        <w:pStyle w:val="BodyText"/>
      </w:pPr>
      <w:r w:rsidRPr="00D259A3">
        <w:t xml:space="preserve">This skill set has been endorsed by industry for workers who hold a qualification at Certificate IV level or higher in Aboriginal and/or Torres </w:t>
      </w:r>
      <w:r w:rsidRPr="00D259A3">
        <w:t>Strait Islander Primary Health Care Practice or commensurate industry skills as evaluated through recognition of prior learning processes.</w:t>
      </w:r>
    </w:p>
    <w:p w:rsidR="00000000" w:rsidRPr="00D259A3" w:rsidP="00D259A3">
      <w:pPr>
        <w:pStyle w:val="AllowPageBreak"/>
      </w:pPr>
    </w:p>
    <w:p w:rsidR="00000000" w:rsidRPr="00D259A3" w:rsidP="00D259A3">
      <w:pPr>
        <w:pStyle w:val="Heading1"/>
      </w:pPr>
      <w:bookmarkStart w:id="6" w:name="O_759132"/>
      <w:bookmarkEnd w:id="6"/>
      <w:r w:rsidRPr="00D259A3">
        <w:t>Target Group</w:t>
      </w:r>
    </w:p>
    <w:p w:rsidR="00000000" w:rsidRPr="00D259A3" w:rsidP="00D259A3">
      <w:pPr>
        <w:pStyle w:val="BodyText"/>
      </w:pPr>
      <w:r w:rsidRPr="00D259A3">
        <w:t>This skill set provides a pathway for Aboriginal and/or Torres Strait Islander health w</w:t>
      </w:r>
      <w:r w:rsidRPr="00D259A3">
        <w:t>orkers to specialise in child health in Aboriginal and/or Torres Strait Islander community contexts.</w:t>
      </w:r>
    </w:p>
    <w:p w:rsidR="00000000" w:rsidRPr="00D259A3" w:rsidP="00D259A3">
      <w:pPr>
        <w:pStyle w:val="BodyText"/>
      </w:pPr>
    </w:p>
    <w:p w:rsidR="00850A04" w:rsidP="00D259A3">
      <w:pPr>
        <w:pStyle w:val="BodyText"/>
      </w:pPr>
      <w:r w:rsidRPr="00D259A3">
        <w:t>Application of this skill set is only appropriate under the supervision of a relevant health professional and as a member of the health care team.</w:t>
      </w:r>
    </w:p>
    <w:p w:rsidR="00850A04" w:rsidP="00D259A3">
      <w:pPr>
        <w:pStyle w:val="BodyText"/>
      </w:pPr>
    </w:p>
    <w:p w:rsidR="00000000" w:rsidRPr="00D259A3" w:rsidP="00D259A3">
      <w:pPr>
        <w:pStyle w:val="Heading1"/>
      </w:pPr>
      <w:bookmarkStart w:id="7" w:name="O_759131"/>
      <w:bookmarkEnd w:id="7"/>
      <w:r w:rsidRPr="00D259A3">
        <w:t>Suggest words for Statement of Attainment</w:t>
      </w:r>
    </w:p>
    <w:p w:rsidR="00000000" w:rsidRPr="00D259A3" w:rsidP="00D259A3">
      <w:pPr>
        <w:pStyle w:val="BodyText"/>
      </w:pPr>
      <w:r w:rsidRPr="00D259A3">
        <w:t>This skill set meets industry requirements for work with Aboriginal and/or Torres Strait Islander children less than 5 years of age.</w:t>
      </w:r>
    </w:p>
    <w:p w:rsidR="00000000" w:rsidRPr="00D259A3" w:rsidP="00D259A3"/>
    <w:sectPr w:rsidSect="00D259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9A3" w:rsidRPr="00850A04" w:rsidP="00850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04" w:rsidP="00D25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A04" w:rsidP="00D25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50A04" w:rsidP="00D25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9A3" w:rsidRPr="00850A04" w:rsidP="00850A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04" w:rsidRPr="002D2AF8" w:rsidP="00D25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HLTSS00032 Aboriginal and/or Torres Strait Islander Healthy Children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850A04" w:rsidP="00D25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9A3"/>
  </w:style>
  <w:style w:type="character" w:customStyle="1" w:styleId="Heading1Char">
    <w:name w:val="Heading 1 Char"/>
    <w:basedOn w:val="DefaultParagraphFont"/>
    <w:link w:val="Heading1"/>
    <w:rsid w:val="00D25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9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9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59A3"/>
    <w:rPr>
      <w:b/>
      <w:spacing w:val="0"/>
    </w:rPr>
  </w:style>
  <w:style w:type="character" w:styleId="Emphasis">
    <w:name w:val="Emphasis"/>
    <w:basedOn w:val="DefaultParagraphFont"/>
    <w:qFormat/>
    <w:rsid w:val="00D259A3"/>
    <w:rPr>
      <w:i/>
    </w:rPr>
  </w:style>
  <w:style w:type="paragraph" w:customStyle="1" w:styleId="SuperHeading">
    <w:name w:val="SuperHeading"/>
    <w:basedOn w:val="Normal"/>
    <w:rsid w:val="00D25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9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9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5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9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9A3"/>
  </w:style>
  <w:style w:type="paragraph" w:styleId="TableofFigures">
    <w:name w:val="table of figures"/>
    <w:basedOn w:val="Normal"/>
    <w:next w:val="Normal"/>
    <w:semiHidden/>
    <w:rsid w:val="00D25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9A3"/>
    <w:pPr>
      <w:numPr>
        <w:numId w:val="9"/>
      </w:numPr>
    </w:pPr>
  </w:style>
  <w:style w:type="character" w:customStyle="1" w:styleId="WingdingSymbols">
    <w:name w:val="Wingding Symbols"/>
    <w:rsid w:val="00D259A3"/>
    <w:rPr>
      <w:rFonts w:ascii="Wingdings" w:hAnsi="Wingdings"/>
    </w:rPr>
  </w:style>
  <w:style w:type="paragraph" w:customStyle="1" w:styleId="TableHeading">
    <w:name w:val="Table Heading"/>
    <w:basedOn w:val="HeadingBase"/>
    <w:rsid w:val="00D25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9A3"/>
    <w:rPr>
      <w:color w:val="0033CC"/>
      <w:u w:val="none"/>
    </w:rPr>
  </w:style>
  <w:style w:type="paragraph" w:customStyle="1" w:styleId="BodyTextRight">
    <w:name w:val="Body Text Right"/>
    <w:basedOn w:val="BodyText"/>
    <w:rsid w:val="00D25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9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9A3"/>
    <w:rPr>
      <w:sz w:val="32"/>
    </w:rPr>
  </w:style>
  <w:style w:type="paragraph" w:customStyle="1" w:styleId="HeadingProcedure">
    <w:name w:val="Heading Procedure"/>
    <w:basedOn w:val="HeadingBase"/>
    <w:next w:val="Normal"/>
    <w:rsid w:val="00D25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9A3"/>
    <w:pPr>
      <w:spacing w:before="60" w:after="60"/>
    </w:pPr>
  </w:style>
  <w:style w:type="paragraph" w:styleId="ListContinue">
    <w:name w:val="List Continue"/>
    <w:basedOn w:val="List"/>
    <w:rsid w:val="00D259A3"/>
    <w:pPr>
      <w:ind w:firstLine="0"/>
    </w:pPr>
  </w:style>
  <w:style w:type="paragraph" w:customStyle="1" w:styleId="ListNote">
    <w:name w:val="List Note"/>
    <w:basedOn w:val="List"/>
    <w:rsid w:val="00D25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9A3"/>
    <w:rPr>
      <w:rFonts w:ascii="Courier New" w:hAnsi="Courier New"/>
    </w:rPr>
  </w:style>
  <w:style w:type="paragraph" w:customStyle="1" w:styleId="NoteBullet">
    <w:name w:val="Note Bullet"/>
    <w:basedOn w:val="Note"/>
    <w:rsid w:val="00D25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9A3"/>
    <w:rPr>
      <w:b/>
      <w:smallCaps/>
    </w:rPr>
  </w:style>
  <w:style w:type="paragraph" w:customStyle="1" w:styleId="TableListNumber">
    <w:name w:val="Table List Number"/>
    <w:basedOn w:val="ListNumber"/>
    <w:rsid w:val="00D25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9A3"/>
    <w:pPr>
      <w:numPr>
        <w:numId w:val="7"/>
      </w:numPr>
    </w:pPr>
  </w:style>
  <w:style w:type="paragraph" w:customStyle="1" w:styleId="ListAlpha2">
    <w:name w:val="List Alpha 2"/>
    <w:basedOn w:val="List2"/>
    <w:rsid w:val="00D259A3"/>
    <w:pPr>
      <w:numPr>
        <w:numId w:val="6"/>
      </w:numPr>
    </w:pPr>
  </w:style>
  <w:style w:type="paragraph" w:styleId="List2">
    <w:name w:val="List 2"/>
    <w:basedOn w:val="BodyText"/>
    <w:rsid w:val="00D25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9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59A3"/>
    <w:pPr>
      <w:numPr>
        <w:numId w:val="2"/>
      </w:numPr>
    </w:pPr>
  </w:style>
  <w:style w:type="paragraph" w:styleId="ListContinue2">
    <w:name w:val="List Continue 2"/>
    <w:basedOn w:val="List2"/>
    <w:rsid w:val="00D259A3"/>
    <w:pPr>
      <w:ind w:firstLine="0"/>
    </w:pPr>
  </w:style>
  <w:style w:type="paragraph" w:styleId="ListContinue3">
    <w:name w:val="List Continue 3"/>
    <w:basedOn w:val="List3"/>
    <w:rsid w:val="00D259A3"/>
    <w:pPr>
      <w:ind w:left="1021" w:firstLine="0"/>
    </w:pPr>
  </w:style>
  <w:style w:type="paragraph" w:styleId="ListContinue4">
    <w:name w:val="List Continue 4"/>
    <w:basedOn w:val="List4"/>
    <w:rsid w:val="00D259A3"/>
    <w:pPr>
      <w:ind w:firstLine="0"/>
    </w:pPr>
  </w:style>
  <w:style w:type="paragraph" w:styleId="ListContinue5">
    <w:name w:val="List Continue 5"/>
    <w:basedOn w:val="List5"/>
    <w:rsid w:val="00D259A3"/>
    <w:pPr>
      <w:ind w:firstLine="0"/>
    </w:pPr>
  </w:style>
  <w:style w:type="paragraph" w:styleId="ListNumber3">
    <w:name w:val="List Number 3"/>
    <w:basedOn w:val="List3"/>
    <w:rsid w:val="00D259A3"/>
    <w:pPr>
      <w:numPr>
        <w:numId w:val="3"/>
      </w:numPr>
    </w:pPr>
  </w:style>
  <w:style w:type="paragraph" w:styleId="ListNumber4">
    <w:name w:val="List Number 4"/>
    <w:basedOn w:val="List4"/>
    <w:rsid w:val="00D259A3"/>
    <w:pPr>
      <w:numPr>
        <w:numId w:val="4"/>
      </w:numPr>
    </w:pPr>
  </w:style>
  <w:style w:type="paragraph" w:styleId="ListNumber5">
    <w:name w:val="List Number 5"/>
    <w:basedOn w:val="List5"/>
    <w:rsid w:val="00D259A3"/>
    <w:pPr>
      <w:numPr>
        <w:numId w:val="5"/>
      </w:numPr>
    </w:pPr>
  </w:style>
  <w:style w:type="paragraph" w:styleId="BlockText">
    <w:name w:val="Block Text"/>
    <w:basedOn w:val="Normal"/>
    <w:rsid w:val="00D25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9A3"/>
    <w:rPr>
      <w:sz w:val="16"/>
      <w:vertAlign w:val="superscript"/>
    </w:rPr>
  </w:style>
  <w:style w:type="character" w:customStyle="1" w:styleId="Symbols">
    <w:name w:val="Symbols"/>
    <w:basedOn w:val="DefaultParagraphFont"/>
    <w:rsid w:val="00D259A3"/>
    <w:rPr>
      <w:rFonts w:ascii="Symbol" w:hAnsi="Symbol"/>
    </w:rPr>
  </w:style>
  <w:style w:type="character" w:customStyle="1" w:styleId="MenuOptions">
    <w:name w:val="Menu Options"/>
    <w:basedOn w:val="DefaultParagraphFont"/>
    <w:rsid w:val="00D25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9A3"/>
    <w:rPr>
      <w:b/>
    </w:rPr>
  </w:style>
  <w:style w:type="character" w:customStyle="1" w:styleId="Underlined">
    <w:name w:val="Underlined"/>
    <w:basedOn w:val="DefaultParagraphFont"/>
    <w:rsid w:val="00D259A3"/>
    <w:rPr>
      <w:u w:val="single"/>
    </w:rPr>
  </w:style>
  <w:style w:type="paragraph" w:customStyle="1" w:styleId="TableBodyTextRight">
    <w:name w:val="Table Body Text Right"/>
    <w:basedOn w:val="TableBodyText"/>
    <w:rsid w:val="00D25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9A3"/>
    <w:rPr>
      <w:sz w:val="18"/>
    </w:rPr>
  </w:style>
  <w:style w:type="paragraph" w:customStyle="1" w:styleId="BodySmallRight">
    <w:name w:val="Body Small Right"/>
    <w:basedOn w:val="BodyTextRight"/>
    <w:rsid w:val="00D259A3"/>
    <w:rPr>
      <w:sz w:val="18"/>
      <w:szCs w:val="18"/>
    </w:rPr>
  </w:style>
  <w:style w:type="paragraph" w:customStyle="1" w:styleId="MarginEdition">
    <w:name w:val="Margin Edition"/>
    <w:basedOn w:val="MarginNote"/>
    <w:rsid w:val="00D25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9A3"/>
    <w:rPr>
      <w:sz w:val="2"/>
      <w:szCs w:val="2"/>
    </w:rPr>
  </w:style>
  <w:style w:type="character" w:customStyle="1" w:styleId="Small">
    <w:name w:val="Small"/>
    <w:basedOn w:val="DefaultParagraphFont"/>
    <w:rsid w:val="00D259A3"/>
    <w:rPr>
      <w:sz w:val="16"/>
    </w:rPr>
  </w:style>
  <w:style w:type="paragraph" w:customStyle="1" w:styleId="WideTable">
    <w:name w:val="Wide Table"/>
    <w:basedOn w:val="Normal"/>
    <w:rsid w:val="00D25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9A3"/>
  </w:style>
  <w:style w:type="paragraph" w:styleId="Quote">
    <w:name w:val="Quote"/>
    <w:basedOn w:val="Heading1"/>
    <w:link w:val="QuoteChar"/>
    <w:qFormat/>
    <w:rsid w:val="00D25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9A3"/>
    <w:pPr>
      <w:pageBreakBefore/>
    </w:pPr>
  </w:style>
  <w:style w:type="paragraph" w:customStyle="1" w:styleId="Border">
    <w:name w:val="Border"/>
    <w:basedOn w:val="Normal"/>
    <w:qFormat/>
    <w:rsid w:val="00D25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9A3"/>
    <w:rPr>
      <w:u w:val="single"/>
    </w:rPr>
  </w:style>
  <w:style w:type="character" w:customStyle="1" w:styleId="BoldandItalics">
    <w:name w:val="Bold and Italics"/>
    <w:qFormat/>
    <w:rsid w:val="00D259A3"/>
    <w:rPr>
      <w:b/>
      <w:i/>
      <w:u w:val="none"/>
    </w:rPr>
  </w:style>
  <w:style w:type="paragraph" w:styleId="BalloonText">
    <w:name w:val="Balloon Text"/>
    <w:basedOn w:val="Normal"/>
    <w:link w:val="BalloonTextChar"/>
    <w:rsid w:val="00D25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9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9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2031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HLTSS00032 Aboriginal and/or Torres Strait Islander Healthy Children Skill Set</dc:title>
  <dc:subject>Approved</dc:subject>
  <dc:creator>Community Services and Health Industry Skills Council</dc:creator>
  <cp:keywords>Release 4</cp:keywords>
  <dc:description>Release Date: 12 April 2008</dc:description>
  <cp:lastModifiedBy>HSD_TPCMSd.prod</cp:lastModifiedBy>
  <cp:revision>3</cp:revision>
  <dcterms:created xsi:type="dcterms:W3CDTF">2015-08-06T13:47:57Z</dcterms:created>
  <dcterms:modified xsi:type="dcterms:W3CDTF">2015-08-05T08:08:00Z</dcterms:modified>
</cp:coreProperties>
</file>