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FE6" w:rsidP="00E83FE6">
      <w:pPr>
        <w:pStyle w:val="Title"/>
      </w:pPr>
      <w:r>
        <w:fldChar w:fldCharType="begin"/>
      </w:r>
      <w:r>
        <w:instrText xml:space="preserve"> TITLE   \* MERGEFORMAT </w:instrText>
      </w:r>
      <w:r>
        <w:fldChar w:fldCharType="separate"/>
      </w:r>
      <w:r>
        <w:t>HLTSHU003 Maintain personal health and awareness for traditional oriental medicine practice</w:t>
      </w:r>
      <w:r>
        <w:fldChar w:fldCharType="end"/>
      </w:r>
    </w:p>
    <w:p w:rsidR="00E83FE6" w:rsidP="00E83FE6">
      <w:pPr>
        <w:pStyle w:val="Version"/>
        <w:sectPr w:rsidSect="00A04A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AC1" w:rsidP="00A04AC1">
      <w:pPr>
        <w:pStyle w:val="SuperHeading"/>
      </w:pPr>
      <w:r w:rsidRPr="00A04AC1">
        <w:t>HLTSHU003 Maintain personal health and awareness for traditional oriental medicine practice</w:t>
      </w:r>
    </w:p>
    <w:p w:rsidR="00000000" w:rsidRPr="00A04AC1" w:rsidP="00A04AC1">
      <w:pPr>
        <w:pStyle w:val="Heading1"/>
      </w:pPr>
      <w:bookmarkStart w:id="1" w:name="O_657460"/>
      <w:bookmarkEnd w:id="1"/>
      <w:r w:rsidRPr="00A04AC1">
        <w:t>Modification History</w:t>
      </w:r>
    </w:p>
    <w:tbl>
      <w:tblPr>
        <w:tblW w:w="0" w:type="auto"/>
        <w:tblLayout w:type="fixed"/>
        <w:tblCellMar>
          <w:left w:w="62" w:type="dxa"/>
          <w:right w:w="62" w:type="dxa"/>
        </w:tblCellMar>
        <w:tblLook w:val="0000"/>
      </w:tblPr>
      <w:tblGrid>
        <w:gridCol w:w="2790"/>
        <w:gridCol w:w="6344"/>
      </w:tblGrid>
      <w:tr w:rsidTr="00A04A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AC1" w:rsidP="00A04AC1">
            <w:pPr>
              <w:pStyle w:val="BodyText"/>
            </w:pPr>
            <w:r w:rsidRPr="00A04AC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AC1">
            <w:pPr>
              <w:pStyle w:val="BodyText"/>
              <w:rPr>
                <w:lang w:val="en-NZ"/>
              </w:rPr>
            </w:pPr>
            <w:r w:rsidRPr="00A04AC1">
              <w:rPr>
                <w:rStyle w:val="SpecialBold"/>
              </w:rPr>
              <w:t>Comments</w:t>
            </w:r>
          </w:p>
        </w:tc>
      </w:tr>
      <w:tr w:rsidTr="00A04A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AC1">
            <w:pPr>
              <w:pStyle w:val="BodyText"/>
              <w:rPr>
                <w:lang w:val="en-NZ"/>
              </w:rPr>
            </w:pPr>
            <w:r w:rsidRPr="00A04AC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AC1" w:rsidP="00A04AC1">
            <w:pPr>
              <w:pStyle w:val="BodyText"/>
            </w:pPr>
            <w:r w:rsidRPr="00A04AC1">
              <w:t xml:space="preserve">This version was released in </w:t>
            </w:r>
            <w:r w:rsidRPr="00A04AC1">
              <w:rPr>
                <w:rStyle w:val="Emphasis"/>
              </w:rPr>
              <w:t>HLT Health Training Package release 2.0</w:t>
            </w:r>
            <w:r w:rsidRPr="00A04AC1">
              <w:t xml:space="preserve"> and meets the requirements of the 2012 Standards for Training Packages.</w:t>
            </w:r>
          </w:p>
          <w:p w:rsidR="00000000" w:rsidRPr="00A04AC1" w:rsidP="00A04AC1">
            <w:pPr>
              <w:pStyle w:val="BodyText"/>
            </w:pPr>
            <w:r w:rsidRPr="00A04AC1">
              <w:t>Significant changes to the elements and performance criteria. New evidence requirements for assessment, including volume and frequency requirements. Significant change to knowledge ev</w:t>
            </w:r>
            <w:r w:rsidRPr="00A04AC1">
              <w:t>idence. Additional assessor requirements.</w:t>
            </w:r>
          </w:p>
        </w:tc>
      </w:tr>
    </w:tbl>
    <w:p w:rsidR="00E83FE6" w:rsidP="00A04AC1">
      <w:pPr>
        <w:pStyle w:val="BodyText"/>
      </w:pPr>
    </w:p>
    <w:p w:rsidR="00E83FE6" w:rsidP="00A04AC1">
      <w:pPr>
        <w:pStyle w:val="BodyText"/>
      </w:pPr>
    </w:p>
    <w:p w:rsidR="00000000" w:rsidRPr="00A04AC1" w:rsidP="00A04AC1">
      <w:pPr>
        <w:pStyle w:val="Heading1"/>
      </w:pPr>
      <w:bookmarkStart w:id="2" w:name="O_657461"/>
      <w:bookmarkEnd w:id="2"/>
      <w:r w:rsidRPr="00A04AC1">
        <w:t>Application</w:t>
      </w:r>
    </w:p>
    <w:p w:rsidR="00000000" w:rsidRPr="00A04AC1" w:rsidP="00E83FE6">
      <w:pPr>
        <w:pStyle w:val="BodyText"/>
      </w:pPr>
      <w:r w:rsidRPr="00A04AC1">
        <w:t>This unit describes the skills and knowledge required to establish and maintain a personal health strategy consistent with the philosophy of traditional oriental medicine. This forms</w:t>
      </w:r>
      <w:r w:rsidRPr="00A04AC1">
        <w:t xml:space="preserve"> a key element in the practitioner’s ability to effectively treat clients and sustain professional integrity.</w:t>
      </w:r>
    </w:p>
    <w:p w:rsidR="00000000" w:rsidRPr="00A04AC1" w:rsidP="00E83FE6">
      <w:pPr>
        <w:pStyle w:val="BodyText"/>
      </w:pPr>
      <w:r w:rsidRPr="00A04AC1">
        <w:t>This unit applies to any practitioner working within a traditional oriental medicine framework.</w:t>
      </w:r>
    </w:p>
    <w:p w:rsidR="00000000" w:rsidRPr="00E83FE6" w:rsidP="00E83FE6">
      <w:pPr>
        <w:pStyle w:val="BodyText"/>
        <w:rPr>
          <w:i/>
        </w:rPr>
      </w:pPr>
      <w:r w:rsidRPr="00E83FE6">
        <w:rPr>
          <w:rStyle w:val="Emphasis"/>
        </w:rPr>
        <w:t>The skills in this unit must be applied in accor</w:t>
      </w:r>
      <w:r w:rsidRPr="00E83FE6">
        <w:rPr>
          <w:rStyle w:val="Emphasis"/>
        </w:rPr>
        <w:t>dance with Commonwealth and State/Territory legislation, Australian/New Zealand standards and industry codes of practice</w:t>
      </w:r>
      <w:r w:rsidRPr="00E83FE6">
        <w:rPr>
          <w:i/>
        </w:rPr>
        <w:t>.</w:t>
      </w:r>
    </w:p>
    <w:p w:rsidR="00000000" w:rsidRPr="00A04AC1" w:rsidP="00A04AC1">
      <w:pPr>
        <w:pStyle w:val="Heading1"/>
      </w:pPr>
      <w:bookmarkStart w:id="3" w:name="O_744111"/>
      <w:bookmarkEnd w:id="3"/>
      <w:r w:rsidRPr="00A04AC1">
        <w:t>Elements and Performance Criteria</w:t>
      </w:r>
    </w:p>
    <w:tbl>
      <w:tblPr>
        <w:tblW w:w="0" w:type="auto"/>
        <w:tblLayout w:type="fixed"/>
        <w:tblCellMar>
          <w:left w:w="62" w:type="dxa"/>
          <w:right w:w="62" w:type="dxa"/>
        </w:tblCellMar>
        <w:tblLook w:val="0000"/>
      </w:tblPr>
      <w:tblGrid>
        <w:gridCol w:w="3261"/>
        <w:gridCol w:w="5702"/>
      </w:tblGrid>
      <w:tr w:rsidTr="00A04AC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r w:rsidRPr="00A04AC1">
              <w:rPr>
                <w:rStyle w:val="SpecialBold"/>
              </w:rPr>
              <w:t>PERFORMANCE CRITERIA</w:t>
            </w:r>
          </w:p>
        </w:tc>
      </w:tr>
      <w:tr w:rsidTr="00A04AC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r w:rsidRPr="00A04AC1">
              <w:rPr>
                <w:rStyle w:val="Emphasis"/>
              </w:rPr>
              <w:t>Performance criteria describe the performance needed to demonstrate achievement of the element.</w:t>
            </w:r>
          </w:p>
        </w:tc>
      </w:tr>
      <w:tr w:rsidTr="00A04A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r w:rsidRPr="00A04AC1">
              <w:t>1. Establish a personal health strategy</w:t>
            </w:r>
          </w:p>
        </w:tc>
        <w:tc>
          <w:tcPr>
            <w:tcW w:w="5702"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t>1.1 Identify and evaluate the factors that contribute to personal and professional well being in the traditional orient</w:t>
            </w:r>
            <w:r w:rsidRPr="00A04AC1">
              <w:t>al medicine framework</w:t>
            </w:r>
          </w:p>
          <w:p w:rsidR="00000000" w:rsidRPr="00A04AC1" w:rsidP="00A04AC1">
            <w:pPr>
              <w:pStyle w:val="BodyText"/>
            </w:pPr>
            <w:r w:rsidRPr="00A04AC1">
              <w:t xml:space="preserve">1.2 Explore own constitution and make-up in the context </w:t>
            </w:r>
            <w:r w:rsidRPr="00A04AC1">
              <w:t xml:space="preserve">of five elements theory </w:t>
            </w:r>
          </w:p>
          <w:p w:rsidR="00000000" w:rsidRPr="00A04AC1" w:rsidP="00A04AC1">
            <w:pPr>
              <w:pStyle w:val="BodyText"/>
            </w:pPr>
            <w:r w:rsidRPr="00A04AC1">
              <w:t>1.3 Explore and decide on ways to develop and maintain physical and mental self-discipline</w:t>
            </w:r>
          </w:p>
          <w:p w:rsidR="00000000" w:rsidRPr="00A04AC1" w:rsidP="00A04AC1">
            <w:pPr>
              <w:pStyle w:val="BodyText"/>
            </w:pPr>
            <w:r w:rsidRPr="00A04AC1">
              <w:t>1.4 Develop own health goals consistent with practice philosop</w:t>
            </w:r>
            <w:r w:rsidRPr="00A04AC1">
              <w:t>hy and personal situation</w:t>
            </w:r>
          </w:p>
          <w:p w:rsidR="00000000" w:rsidP="00A04AC1">
            <w:pPr>
              <w:pStyle w:val="BodyText"/>
              <w:rPr>
                <w:lang w:val="en-NZ"/>
              </w:rPr>
            </w:pPr>
            <w:r w:rsidRPr="00A04AC1">
              <w:t>1.5 Determine and document strategies and activities that support personal health goals both physical and spiritual</w:t>
            </w:r>
          </w:p>
        </w:tc>
      </w:tr>
      <w:tr w:rsidTr="00A04A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p>
        </w:tc>
      </w:tr>
      <w:tr w:rsidTr="00A04A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t>2. Model philosophies and principles of traditional oriental medicine</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t>2.1 Consistently use strategies and activities identified in own health strategy</w:t>
            </w:r>
          </w:p>
          <w:p w:rsidR="00000000" w:rsidRPr="00A04AC1" w:rsidP="00A04AC1">
            <w:pPr>
              <w:pStyle w:val="BodyText"/>
            </w:pPr>
            <w:r w:rsidRPr="00A04AC1">
              <w:t>2.2 Maintain personal diet that is consistent with the principles of oriental nutrition</w:t>
            </w:r>
          </w:p>
          <w:p w:rsidR="00000000" w:rsidRPr="00A04AC1" w:rsidP="00A04AC1">
            <w:pPr>
              <w:pStyle w:val="BodyText"/>
            </w:pPr>
            <w:r w:rsidRPr="00A04AC1">
              <w:t>2.3 Engage in physical activities that support optimum health</w:t>
            </w:r>
          </w:p>
          <w:p w:rsidR="00000000" w:rsidP="00A04AC1">
            <w:pPr>
              <w:pStyle w:val="BodyText"/>
              <w:rPr>
                <w:lang w:val="en-NZ"/>
              </w:rPr>
            </w:pPr>
            <w:r w:rsidRPr="00A04AC1">
              <w:t xml:space="preserve">2.4 Identify and respond </w:t>
            </w:r>
            <w:r w:rsidRPr="00A04AC1">
              <w:t>appropriately to indications of stress</w:t>
            </w:r>
          </w:p>
        </w:tc>
      </w:tr>
      <w:tr w:rsidTr="00A04A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A04AC1">
            <w:pPr>
              <w:pStyle w:val="ListContinue"/>
              <w:rPr>
                <w:lang w:val="en-NZ"/>
              </w:rPr>
            </w:pPr>
          </w:p>
        </w:tc>
      </w:tr>
      <w:tr w:rsidTr="00A04AC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04AC1">
            <w:pPr>
              <w:pStyle w:val="BodyText"/>
              <w:rPr>
                <w:lang w:val="en-NZ"/>
              </w:rPr>
            </w:pPr>
            <w:r w:rsidRPr="00A04AC1">
              <w:t>3. Maintain and enhance ability to practice</w:t>
            </w:r>
          </w:p>
        </w:tc>
        <w:tc>
          <w:tcPr>
            <w:tcW w:w="5702" w:type="dxa"/>
            <w:tcBorders>
              <w:top w:val="nil"/>
              <w:left w:val="nil"/>
              <w:bottom w:val="nil"/>
              <w:right w:val="nil"/>
            </w:tcBorders>
            <w:tcMar>
              <w:top w:w="0" w:type="dxa"/>
              <w:left w:w="62" w:type="dxa"/>
              <w:bottom w:w="0" w:type="dxa"/>
              <w:right w:w="62" w:type="dxa"/>
            </w:tcMar>
          </w:tcPr>
          <w:p w:rsidR="00000000" w:rsidRPr="00A04AC1" w:rsidP="00A04AC1">
            <w:pPr>
              <w:pStyle w:val="BodyText"/>
            </w:pPr>
            <w:r w:rsidRPr="00A04AC1">
              <w:t>3.1 Monitor and maintain own energetic awareness and balance</w:t>
            </w:r>
          </w:p>
          <w:p w:rsidR="00000000" w:rsidRPr="00A04AC1" w:rsidP="00A04AC1">
            <w:pPr>
              <w:pStyle w:val="BodyText"/>
            </w:pPr>
            <w:r w:rsidRPr="00A04AC1">
              <w:t>3.2 Develop own qi sensitivity through hara work</w:t>
            </w:r>
          </w:p>
          <w:p w:rsidR="00000000" w:rsidRPr="00A04AC1" w:rsidP="00A04AC1">
            <w:pPr>
              <w:pStyle w:val="BodyText"/>
            </w:pPr>
            <w:r w:rsidRPr="00A04AC1">
              <w:t>3.3 Work with own breathing on an ongoing basis</w:t>
            </w:r>
          </w:p>
          <w:p w:rsidR="00000000" w:rsidRPr="00A04AC1" w:rsidP="00A04AC1">
            <w:pPr>
              <w:pStyle w:val="BodyText"/>
            </w:pPr>
            <w:r w:rsidRPr="00A04AC1">
              <w:t>3.4 Use ow</w:t>
            </w:r>
            <w:r w:rsidRPr="00A04AC1">
              <w:t>n development as an integral part of enhancing professional practice</w:t>
            </w:r>
          </w:p>
        </w:tc>
      </w:tr>
    </w:tbl>
    <w:p w:rsidR="00000000" w:rsidRPr="00A04AC1" w:rsidP="00A04AC1">
      <w:pPr>
        <w:pStyle w:val="BodyText"/>
      </w:pPr>
    </w:p>
    <w:p w:rsidR="00000000" w:rsidRPr="00A04AC1" w:rsidP="00A04AC1">
      <w:pPr>
        <w:pStyle w:val="AllowPageBreak"/>
      </w:pPr>
    </w:p>
    <w:p w:rsidR="00000000" w:rsidRPr="00A04AC1" w:rsidP="00A04AC1">
      <w:pPr>
        <w:pStyle w:val="Heading1"/>
      </w:pPr>
      <w:bookmarkStart w:id="4" w:name="O_657466"/>
      <w:bookmarkEnd w:id="4"/>
      <w:r w:rsidRPr="00A04AC1">
        <w:t>Foundation Skills</w:t>
      </w:r>
    </w:p>
    <w:p w:rsidR="00000000" w:rsidRPr="00E83FE6" w:rsidP="00E83FE6">
      <w:pPr>
        <w:pStyle w:val="BodyText"/>
        <w:rPr>
          <w:i/>
        </w:rPr>
      </w:pPr>
      <w:r w:rsidRPr="00E83FE6">
        <w:rPr>
          <w:rStyle w:val="Emphasis"/>
        </w:rPr>
        <w:t>The Foundation Skills describe those required skills (language, literacy, numeracy and employment skills) that are essential to performance.</w:t>
      </w:r>
    </w:p>
    <w:p w:rsidR="00000000" w:rsidRPr="00A04AC1" w:rsidP="00E83FE6">
      <w:pPr>
        <w:pStyle w:val="BodyText"/>
      </w:pPr>
      <w:r w:rsidRPr="00A04AC1">
        <w:t>Foundation skills essential to performance are explicit in the performance criteria of this unit of competency.</w:t>
      </w:r>
    </w:p>
    <w:p w:rsidR="00000000" w:rsidRPr="00A04AC1" w:rsidP="00A04AC1">
      <w:pPr>
        <w:pStyle w:val="Heading1"/>
      </w:pPr>
      <w:bookmarkStart w:id="5" w:name="O_657468"/>
      <w:bookmarkEnd w:id="5"/>
      <w:r w:rsidRPr="00A04AC1">
        <w:t>Unit Mapping Information</w:t>
      </w:r>
    </w:p>
    <w:p w:rsidR="00000000" w:rsidRPr="00A04AC1" w:rsidP="00E83FE6">
      <w:pPr>
        <w:pStyle w:val="BodyText"/>
      </w:pPr>
      <w:r w:rsidRPr="00A04AC1">
        <w:t>No equivalent unit.</w:t>
      </w:r>
    </w:p>
    <w:p w:rsidR="00000000" w:rsidRPr="00A04AC1" w:rsidP="00A04AC1">
      <w:pPr>
        <w:pStyle w:val="Heading1"/>
      </w:pPr>
      <w:bookmarkStart w:id="6" w:name="O_657475"/>
      <w:bookmarkEnd w:id="6"/>
      <w:r w:rsidRPr="00A04AC1">
        <w:t>Links</w:t>
      </w:r>
    </w:p>
    <w:p w:rsidR="00000000" w:rsidRPr="00A04AC1" w:rsidP="00E83FE6">
      <w:pPr>
        <w:pStyle w:val="BodyText"/>
      </w:pPr>
      <w:r w:rsidRPr="00A04AC1">
        <w:t xml:space="preserve">Companion Volume implementation guides are found in VETNet </w:t>
      </w:r>
      <w:r w:rsidRPr="00A04AC1">
        <w:t xml:space="preserve">- </w:t>
      </w:r>
      <w:r>
        <w:fldChar w:fldCharType="begin"/>
      </w:r>
      <w:r>
        <w:instrText xml:space="preserve"> HYPERLINK "https://vetnet.gov.au/Pages/TrainingDocs.aspx?q=ced1390f-48d9-4ab0-bd50-b015e5485705" </w:instrText>
      </w:r>
      <w:r>
        <w:fldChar w:fldCharType="separate"/>
      </w:r>
      <w:r w:rsidRPr="008B2A14">
        <w:rPr>
          <w:rStyle w:val="Hyperlink"/>
        </w:rPr>
        <w:t>https://vetnet.gov.au/Pages/TrainingDocs.aspx?q=ced1390f-48d9-4ab0-bd50-b015e5485705</w:t>
      </w:r>
      <w:r>
        <w:fldChar w:fldCharType="end"/>
      </w:r>
    </w:p>
    <w:p w:rsidR="00000000" w:rsidRPr="00A04AC1" w:rsidP="00E83FE6">
      <w:pPr>
        <w:pStyle w:val="BodyText"/>
        <w:sectPr w:rsidSect="00A04AC1">
          <w:headerReference w:type="default" r:id="rId10"/>
          <w:footerReference w:type="default" r:id="rId11"/>
          <w:pgSz w:w="11908" w:h="16833"/>
          <w:pgMar w:top="1702" w:right="1418" w:bottom="1702" w:left="1418" w:header="992" w:footer="992" w:gutter="0"/>
          <w:cols w:space="720"/>
          <w:noEndnote/>
          <w:docGrid w:linePitch="299"/>
        </w:sectPr>
      </w:pPr>
    </w:p>
    <w:p w:rsidR="00000000" w:rsidRPr="00A04AC1" w:rsidP="00A04AC1">
      <w:pPr>
        <w:pStyle w:val="SuperHeading"/>
      </w:pPr>
      <w:r w:rsidRPr="00A04AC1">
        <w:t>Assessment Requirements for HLTSHU003 Maintain personal health and awareness for traditional oriental medicine practice</w:t>
      </w:r>
    </w:p>
    <w:p w:rsidR="00000000" w:rsidRPr="00A04AC1" w:rsidP="00A04AC1">
      <w:pPr>
        <w:pStyle w:val="Heading1"/>
      </w:pPr>
      <w:bookmarkStart w:id="7" w:name="O_657470"/>
      <w:bookmarkEnd w:id="7"/>
      <w:r w:rsidRPr="00A04AC1">
        <w:t>Modification History</w:t>
      </w:r>
    </w:p>
    <w:tbl>
      <w:tblPr>
        <w:tblW w:w="0" w:type="auto"/>
        <w:tblLayout w:type="fixed"/>
        <w:tblCellMar>
          <w:left w:w="62" w:type="dxa"/>
          <w:right w:w="62" w:type="dxa"/>
        </w:tblCellMar>
        <w:tblLook w:val="0000"/>
      </w:tblPr>
      <w:tblGrid>
        <w:gridCol w:w="2790"/>
        <w:gridCol w:w="6344"/>
      </w:tblGrid>
      <w:tr w:rsidTr="00A04A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AC1" w:rsidP="00A04AC1">
            <w:pPr>
              <w:pStyle w:val="BodyText"/>
            </w:pPr>
            <w:r w:rsidRPr="00A04AC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AC1">
            <w:pPr>
              <w:pStyle w:val="BodyText"/>
              <w:rPr>
                <w:lang w:val="en-NZ"/>
              </w:rPr>
            </w:pPr>
            <w:r w:rsidRPr="00A04AC1">
              <w:rPr>
                <w:rStyle w:val="SpecialBold"/>
              </w:rPr>
              <w:t>Comments</w:t>
            </w:r>
          </w:p>
        </w:tc>
      </w:tr>
      <w:tr w:rsidTr="00A04A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AC1">
            <w:pPr>
              <w:pStyle w:val="BodyText"/>
              <w:rPr>
                <w:lang w:val="en-NZ"/>
              </w:rPr>
            </w:pPr>
            <w:r w:rsidRPr="00A04AC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AC1" w:rsidP="00A04AC1">
            <w:pPr>
              <w:pStyle w:val="BodyText"/>
            </w:pPr>
            <w:r w:rsidRPr="00A04AC1">
              <w:t xml:space="preserve">This version was released in </w:t>
            </w:r>
            <w:r w:rsidRPr="00A04AC1">
              <w:rPr>
                <w:rStyle w:val="Emphasis"/>
              </w:rPr>
              <w:t>HLT Health Training Package release 2.0</w:t>
            </w:r>
            <w:r w:rsidRPr="00A04AC1">
              <w:t xml:space="preserve"> and meets the requirements of the 2012 Standards for Training Packages.</w:t>
            </w:r>
          </w:p>
          <w:p w:rsidR="00000000" w:rsidRPr="00A04AC1" w:rsidP="00A04AC1">
            <w:pPr>
              <w:pStyle w:val="BodyText"/>
            </w:pPr>
            <w:r w:rsidRPr="00A04AC1">
              <w:t>Significant changes to the elements and performance criteria. New evidence requirements for assessment, including volume and frequency requirements. Significant change to knowledge evidence. Additional assessor requirements.</w:t>
            </w:r>
          </w:p>
        </w:tc>
      </w:tr>
    </w:tbl>
    <w:p w:rsidR="00000000" w:rsidRPr="00A04AC1" w:rsidP="00A04AC1">
      <w:pPr>
        <w:pStyle w:val="BodyText"/>
      </w:pPr>
    </w:p>
    <w:p w:rsidR="00000000" w:rsidRPr="00A04AC1" w:rsidP="00A04AC1">
      <w:pPr>
        <w:pStyle w:val="AllowPageBreak"/>
      </w:pPr>
    </w:p>
    <w:p w:rsidR="00000000" w:rsidRPr="00A04AC1" w:rsidP="00A04AC1">
      <w:pPr>
        <w:pStyle w:val="Heading1"/>
      </w:pPr>
      <w:bookmarkStart w:id="8" w:name="O_657471"/>
      <w:bookmarkEnd w:id="8"/>
      <w:r w:rsidRPr="00A04AC1">
        <w:t>Performance Evidence</w:t>
      </w:r>
    </w:p>
    <w:p w:rsidR="00000000" w:rsidRPr="00A04AC1" w:rsidP="00E83FE6">
      <w:pPr>
        <w:pStyle w:val="BodyText"/>
      </w:pPr>
      <w:r w:rsidRPr="00A04AC1">
        <w:t>The candidate must show evidence of the ability to complete tasks outlined in elements and performance criteria of this unit, manage tasks and manage contingencies in the context of the job role. There must be evidence that the candida</w:t>
      </w:r>
      <w:r w:rsidRPr="00A04AC1">
        <w:t>te has:</w:t>
      </w:r>
    </w:p>
    <w:p w:rsidR="00000000" w:rsidRPr="00A04AC1" w:rsidP="00A04AC1">
      <w:pPr>
        <w:pStyle w:val="ListBullet"/>
      </w:pPr>
      <w:r w:rsidRPr="00A04AC1">
        <w:t>established and followed a personal health strategy that is consistent with the philosophy of traditional oriental medicine</w:t>
      </w:r>
    </w:p>
    <w:p w:rsidR="00000000" w:rsidRPr="00A04AC1" w:rsidP="00A04AC1">
      <w:pPr>
        <w:pStyle w:val="AllowPageBreak"/>
      </w:pPr>
    </w:p>
    <w:p w:rsidR="00000000" w:rsidRPr="00A04AC1" w:rsidP="00A04AC1">
      <w:pPr>
        <w:pStyle w:val="Heading1"/>
      </w:pPr>
      <w:bookmarkStart w:id="9" w:name="O_657472"/>
      <w:bookmarkEnd w:id="9"/>
      <w:r w:rsidRPr="00A04AC1">
        <w:t>Knowledge Evidence</w:t>
      </w:r>
    </w:p>
    <w:p w:rsidR="00000000" w:rsidRPr="00A04AC1" w:rsidP="00E83FE6">
      <w:pPr>
        <w:pStyle w:val="BodyText"/>
      </w:pPr>
      <w:r w:rsidRPr="00A04AC1">
        <w:t>The candidate must be able to demonstrate essential knowledge required to effectively c</w:t>
      </w:r>
      <w:r w:rsidRPr="00A04AC1">
        <w:t>omplete tasks outlined in elements and performance criteria of this unit, manage tasks and manage contingencies in the context of the work role. This includes knowledge of:</w:t>
      </w:r>
    </w:p>
    <w:p w:rsidR="00000000" w:rsidRPr="00A04AC1" w:rsidP="00A04AC1">
      <w:pPr>
        <w:pStyle w:val="ListBullet"/>
      </w:pPr>
      <w:r w:rsidRPr="00A04AC1">
        <w:t>five phases theory in relation to personal health</w:t>
      </w:r>
    </w:p>
    <w:p w:rsidR="00000000" w:rsidRPr="00A04AC1" w:rsidP="00A04AC1">
      <w:pPr>
        <w:pStyle w:val="ListBullet"/>
      </w:pPr>
      <w:r w:rsidRPr="00A04AC1">
        <w:t>relationship between personal health and ability to practice</w:t>
      </w:r>
    </w:p>
    <w:p w:rsidR="00000000" w:rsidRPr="00A04AC1" w:rsidP="00A04AC1">
      <w:pPr>
        <w:pStyle w:val="ListBullet"/>
      </w:pPr>
      <w:r w:rsidRPr="00A04AC1">
        <w:t>types of activities that support maintenance of personal health:</w:t>
      </w:r>
    </w:p>
    <w:p w:rsidR="00000000" w:rsidRPr="00A04AC1" w:rsidP="00A04AC1">
      <w:pPr>
        <w:pStyle w:val="ListBullet2"/>
      </w:pPr>
      <w:r w:rsidRPr="00A04AC1">
        <w:t>meditation</w:t>
      </w:r>
    </w:p>
    <w:p w:rsidR="00000000" w:rsidRPr="00A04AC1" w:rsidP="00A04AC1">
      <w:pPr>
        <w:pStyle w:val="ListBullet2"/>
      </w:pPr>
      <w:r w:rsidRPr="00A04AC1">
        <w:t>yoga</w:t>
      </w:r>
    </w:p>
    <w:p w:rsidR="00000000" w:rsidRPr="00A04AC1" w:rsidP="00A04AC1">
      <w:pPr>
        <w:pStyle w:val="ListBullet2"/>
      </w:pPr>
      <w:r w:rsidRPr="00A04AC1">
        <w:t>regular physical activity</w:t>
      </w:r>
    </w:p>
    <w:p w:rsidR="00000000" w:rsidRPr="00A04AC1" w:rsidP="00A04AC1">
      <w:pPr>
        <w:pStyle w:val="ListBullet2"/>
      </w:pPr>
      <w:r w:rsidRPr="00A04AC1">
        <w:t>stress management techniques</w:t>
      </w:r>
    </w:p>
    <w:p w:rsidR="00000000" w:rsidRPr="00A04AC1" w:rsidP="00A04AC1">
      <w:pPr>
        <w:pStyle w:val="ListBullet"/>
      </w:pPr>
      <w:r w:rsidRPr="00A04AC1">
        <w:t>philosophies and principles of oriental nutrition:</w:t>
      </w:r>
    </w:p>
    <w:p w:rsidR="00000000" w:rsidRPr="00A04AC1" w:rsidP="00A04AC1">
      <w:pPr>
        <w:pStyle w:val="ListBullet2"/>
      </w:pPr>
      <w:r w:rsidRPr="00A04AC1">
        <w:t>diges</w:t>
      </w:r>
      <w:r w:rsidRPr="00A04AC1">
        <w:t>tive system</w:t>
      </w:r>
    </w:p>
    <w:p w:rsidR="00000000" w:rsidRPr="00A04AC1" w:rsidP="00A04AC1">
      <w:pPr>
        <w:pStyle w:val="ListBullet2"/>
      </w:pPr>
      <w:r w:rsidRPr="00A04AC1">
        <w:t>major digestive irregularities</w:t>
      </w:r>
    </w:p>
    <w:p w:rsidR="00000000" w:rsidRPr="00A04AC1" w:rsidP="00A04AC1">
      <w:pPr>
        <w:pStyle w:val="ListBullet2"/>
      </w:pPr>
      <w:r w:rsidRPr="00A04AC1">
        <w:t>value of different food types</w:t>
      </w:r>
    </w:p>
    <w:p w:rsidR="00000000" w:rsidRPr="00A04AC1" w:rsidP="00A04AC1">
      <w:pPr>
        <w:pStyle w:val="ListBullet2"/>
      </w:pPr>
      <w:r w:rsidRPr="00A04AC1">
        <w:t>cooking methods</w:t>
      </w:r>
    </w:p>
    <w:p w:rsidR="00000000" w:rsidRPr="00A04AC1" w:rsidP="00A04AC1">
      <w:pPr>
        <w:pStyle w:val="ListBullet2"/>
      </w:pPr>
      <w:r w:rsidRPr="00A04AC1">
        <w:t>food combinations</w:t>
      </w:r>
    </w:p>
    <w:p w:rsidR="00000000" w:rsidRPr="00A04AC1" w:rsidP="00A04AC1">
      <w:pPr>
        <w:pStyle w:val="ListBullet"/>
      </w:pPr>
      <w:r w:rsidRPr="00A04AC1">
        <w:t>qi development and enhancement practices</w:t>
      </w:r>
    </w:p>
    <w:p w:rsidR="00000000" w:rsidRPr="00A04AC1" w:rsidP="00A04AC1">
      <w:pPr>
        <w:pStyle w:val="AllowPageBreak"/>
      </w:pPr>
    </w:p>
    <w:p w:rsidR="00000000" w:rsidRPr="00A04AC1" w:rsidP="00A04AC1">
      <w:pPr>
        <w:pStyle w:val="Heading1"/>
      </w:pPr>
      <w:bookmarkStart w:id="10" w:name="O_657473"/>
      <w:bookmarkEnd w:id="10"/>
      <w:r w:rsidRPr="00A04AC1">
        <w:t>Assessment Conditions</w:t>
      </w:r>
    </w:p>
    <w:p w:rsidR="00000000" w:rsidRPr="00A04AC1" w:rsidP="00E83FE6">
      <w:pPr>
        <w:pStyle w:val="BodyText"/>
      </w:pPr>
      <w:r w:rsidRPr="00A04AC1">
        <w:t>Skills must have been demonstrated in the workplace or in a simulated environment that reflects workplace conditions. The following conditions must be met for this unit:</w:t>
      </w:r>
    </w:p>
    <w:p w:rsidR="00000000" w:rsidRPr="00A04AC1" w:rsidP="00A04AC1">
      <w:pPr>
        <w:pStyle w:val="ListBullet"/>
      </w:pPr>
      <w:r w:rsidRPr="00A04AC1">
        <w:t>use of suitable facilities, equipment and resources</w:t>
      </w:r>
    </w:p>
    <w:p w:rsidR="00000000" w:rsidRPr="00A04AC1" w:rsidP="00A04AC1">
      <w:pPr>
        <w:pStyle w:val="ListBullet"/>
      </w:pPr>
      <w:r w:rsidRPr="00A04AC1">
        <w:t>modelling of industry operating c</w:t>
      </w:r>
      <w:r w:rsidRPr="00A04AC1">
        <w:t>onditions and contingencies</w:t>
      </w:r>
    </w:p>
    <w:p w:rsidR="00000000" w:rsidRPr="00A04AC1" w:rsidP="00A04AC1">
      <w:pPr>
        <w:pStyle w:val="BodyText"/>
      </w:pPr>
    </w:p>
    <w:p w:rsidR="00000000" w:rsidRPr="00A04AC1" w:rsidP="00E83FE6">
      <w:pPr>
        <w:pStyle w:val="BodyText"/>
      </w:pPr>
      <w:r w:rsidRPr="00A04AC1">
        <w:t>Assessors must satisfy the Standards for Registered Training Organisations (RTOs) 2015/AQTF mandatory competency requirements for assessors.</w:t>
      </w:r>
    </w:p>
    <w:p w:rsidR="00000000" w:rsidRPr="00A04AC1" w:rsidP="00E83FE6">
      <w:pPr>
        <w:pStyle w:val="BodyText"/>
      </w:pPr>
      <w:r w:rsidRPr="00A04AC1">
        <w:t>In addition, assessors must:</w:t>
      </w:r>
    </w:p>
    <w:p w:rsidR="00000000" w:rsidRPr="00A04AC1" w:rsidP="00A04AC1">
      <w:pPr>
        <w:pStyle w:val="ListBullet"/>
      </w:pPr>
      <w:r w:rsidRPr="00A04AC1">
        <w:t>have at least 3 years current clinical experience workin</w:t>
      </w:r>
      <w:r w:rsidRPr="00A04AC1">
        <w:t xml:space="preserve">g as a Shiatsu therapist providing services to the general public </w:t>
      </w:r>
    </w:p>
    <w:p w:rsidR="00000000" w:rsidRPr="00A04AC1" w:rsidP="00A04AC1">
      <w:pPr>
        <w:pStyle w:val="ListBullet"/>
      </w:pPr>
      <w:r w:rsidRPr="00A04AC1">
        <w:t>hold practising membership of an Australian professional body that represents Shiatsu therapists</w:t>
      </w:r>
    </w:p>
    <w:p w:rsidR="00000000" w:rsidRPr="00A04AC1" w:rsidP="00A04AC1">
      <w:pPr>
        <w:pStyle w:val="ListBullet"/>
      </w:pPr>
      <w:r w:rsidRPr="00A04AC1">
        <w:t>fulfil the continuing professional development requirements of the professional body to whic</w:t>
      </w:r>
      <w:r w:rsidRPr="00A04AC1">
        <w:t>h they belong</w:t>
      </w:r>
    </w:p>
    <w:p w:rsidR="00000000" w:rsidRPr="00A04AC1" w:rsidP="00A04AC1">
      <w:pPr>
        <w:pStyle w:val="AllowPageBreak"/>
      </w:pPr>
    </w:p>
    <w:p w:rsidR="00000000" w:rsidRPr="00A04AC1" w:rsidP="00A04AC1">
      <w:pPr>
        <w:pStyle w:val="Heading1"/>
      </w:pPr>
      <w:bookmarkStart w:id="11" w:name="O_657476"/>
      <w:bookmarkEnd w:id="11"/>
      <w:r w:rsidRPr="00A04AC1">
        <w:t>Links</w:t>
      </w:r>
    </w:p>
    <w:p w:rsidR="00000000" w:rsidRPr="00A04AC1" w:rsidP="00E83FE6">
      <w:pPr>
        <w:pStyle w:val="BodyText"/>
      </w:pPr>
      <w:r w:rsidRPr="00A04AC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B2A14">
        <w:rPr>
          <w:rStyle w:val="Hyperlink"/>
        </w:rPr>
        <w:t>https://vetnet.gov.au/Pages/TrainingDocs.aspx?q=ced1390f-48d9-4ab0-bd50-b015e5485705</w:t>
      </w:r>
      <w:r>
        <w:fldChar w:fldCharType="end"/>
      </w:r>
    </w:p>
    <w:p w:rsidR="00000000" w:rsidRPr="00A04AC1" w:rsidP="00A04AC1"/>
    <w:sectPr w:rsidSect="00A04A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rsidRPr="00E83FE6" w:rsidP="00E83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E6" w:rsidP="00A04A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FE6" w:rsidP="00A04A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3FE6" w:rsidP="00A04A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rsidP="00A04AC1">
    <w:pPr>
      <w:pStyle w:val="Footer"/>
      <w:framePr w:wrap="around"/>
    </w:pPr>
    <w:r>
      <w:fldChar w:fldCharType="begin"/>
    </w:r>
    <w:r>
      <w:instrText xml:space="preserve"> DOCPROPERTY  Subject  \* MERGEFORMAT </w:instrText>
    </w:r>
    <w:r>
      <w:fldChar w:fldCharType="separate"/>
    </w:r>
    <w:r w:rsidR="00E83FE6">
      <w:t>Approved</w:t>
    </w:r>
    <w:r w:rsidR="00E83FE6">
      <w:fldChar w:fldCharType="end"/>
    </w:r>
    <w:r>
      <w:tab/>
      <w:t xml:space="preserve">Page </w:t>
    </w:r>
    <w:r>
      <w:fldChar w:fldCharType="begin"/>
    </w:r>
    <w:r>
      <w:instrText xml:space="preserve"> PAGE  \* Arabic  \* MERGEFORMAT </w:instrText>
    </w:r>
    <w:r>
      <w:fldChar w:fldCharType="separate"/>
    </w:r>
    <w:r w:rsidR="00E83F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3FE6">
      <w:rPr>
        <w:noProof/>
      </w:rPr>
      <w:t>4</w:t>
    </w:r>
    <w:r>
      <w:rPr>
        <w:noProof/>
      </w:rPr>
      <w:fldChar w:fldCharType="end"/>
    </w:r>
  </w:p>
  <w:p w:rsidR="00A04AC1" w:rsidP="00A04AC1">
    <w:pPr>
      <w:pStyle w:val="Footer"/>
      <w:framePr w:wrap="around"/>
    </w:pPr>
    <w:r>
      <w:t xml:space="preserve">© Commonwealth of Australia, </w:t>
    </w:r>
    <w:r>
      <w:fldChar w:fldCharType="begin"/>
    </w:r>
    <w:r>
      <w:instrText xml:space="preserve"> DATE  \@ "yyyy"  \* MERGEFORMAT </w:instrText>
    </w:r>
    <w:r>
      <w:fldChar w:fldCharType="separate"/>
    </w:r>
    <w:r w:rsidR="00E83FE6">
      <w:rPr>
        <w:noProof/>
      </w:rPr>
      <w:t>2025</w:t>
    </w:r>
    <w:r>
      <w:fldChar w:fldCharType="end"/>
    </w:r>
    <w:r>
      <w:tab/>
    </w:r>
    <w:r>
      <w:fldChar w:fldCharType="begin"/>
    </w:r>
    <w:r>
      <w:instrText xml:space="preserve"> DOCPROPERTY  Author  \* MERGEFORMAT </w:instrText>
    </w:r>
    <w:r>
      <w:fldChar w:fldCharType="separate"/>
    </w:r>
    <w:r w:rsidR="00E83FE6">
      <w:t>HumanAbility</w:t>
    </w:r>
    <w:r w:rsidR="00E83FE6">
      <w:fldChar w:fldCharType="end"/>
    </w:r>
  </w:p>
  <w:p w:rsidR="00A04AC1" w:rsidP="00A04A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AC1" w:rsidRPr="00E83FE6" w:rsidP="00E83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E6" w:rsidRPr="002D2AF8" w:rsidP="00A04AC1">
    <w:pPr>
      <w:pStyle w:val="Header"/>
      <w:framePr w:wrap="around"/>
    </w:pPr>
    <w:r>
      <w:fldChar w:fldCharType="begin"/>
    </w:r>
    <w:r>
      <w:instrText xml:space="preserve"> TITLE   \* MERGEFORMAT </w:instrText>
    </w:r>
    <w:r>
      <w:fldChar w:fldCharType="separate"/>
    </w:r>
    <w:r>
      <w:t>HLTSHU003 Maintain personal health and awareness for traditional oriental medicine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3FE6" w:rsidP="00A04A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AC1" w:rsidRPr="002D2AF8" w:rsidP="00A04AC1">
    <w:pPr>
      <w:pStyle w:val="Header"/>
      <w:framePr w:wrap="around"/>
    </w:pPr>
    <w:r>
      <w:fldChar w:fldCharType="begin"/>
    </w:r>
    <w:r>
      <w:instrText xml:space="preserve"> TITLE   \* MERGEFORMAT </w:instrText>
    </w:r>
    <w:r>
      <w:fldChar w:fldCharType="separate"/>
    </w:r>
    <w:r w:rsidR="00E83FE6">
      <w:t>HLTSHU003 Maintain personal health and awareness for traditional oriental medicine practice</w:t>
    </w:r>
    <w:r w:rsidR="00E83FE6">
      <w:fldChar w:fldCharType="end"/>
    </w:r>
    <w:r>
      <w:tab/>
      <w:t xml:space="preserve">Date this document was generated: </w:t>
    </w:r>
    <w:r>
      <w:fldChar w:fldCharType="begin"/>
    </w:r>
    <w:r>
      <w:instrText xml:space="preserve"> CREATEDATE  \@ "d MMMM yyyy"  \* MERGEFORMAT </w:instrText>
    </w:r>
    <w:r>
      <w:fldChar w:fldCharType="separate"/>
    </w:r>
    <w:r w:rsidR="00E83FE6">
      <w:rPr>
        <w:noProof/>
      </w:rPr>
      <w:t>2 March 2025</w:t>
    </w:r>
    <w:r>
      <w:fldChar w:fldCharType="end"/>
    </w:r>
  </w:p>
  <w:p w:rsidR="00A04AC1" w:rsidP="00A04A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E6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A8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01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A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AC1"/>
    <w:pPr>
      <w:spacing w:before="360" w:after="60"/>
      <w:outlineLvl w:val="0"/>
    </w:pPr>
    <w:rPr>
      <w:sz w:val="32"/>
    </w:rPr>
  </w:style>
  <w:style w:type="paragraph" w:styleId="Heading2">
    <w:name w:val="heading 2"/>
    <w:basedOn w:val="HeadingBase"/>
    <w:next w:val="BodyText"/>
    <w:link w:val="Heading2Char"/>
    <w:qFormat/>
    <w:rsid w:val="00A04AC1"/>
    <w:pPr>
      <w:keepLines/>
      <w:spacing w:before="240" w:after="120"/>
      <w:outlineLvl w:val="1"/>
    </w:pPr>
    <w:rPr>
      <w:sz w:val="28"/>
      <w:szCs w:val="40"/>
    </w:rPr>
  </w:style>
  <w:style w:type="paragraph" w:styleId="Heading3">
    <w:name w:val="heading 3"/>
    <w:basedOn w:val="HeadingBase"/>
    <w:next w:val="BodyText"/>
    <w:link w:val="Heading3Char"/>
    <w:qFormat/>
    <w:rsid w:val="00A04AC1"/>
    <w:pPr>
      <w:spacing w:before="180" w:after="120"/>
      <w:outlineLvl w:val="2"/>
    </w:pPr>
    <w:rPr>
      <w:spacing w:val="-10"/>
      <w:kern w:val="32"/>
    </w:rPr>
  </w:style>
  <w:style w:type="paragraph" w:styleId="Heading4">
    <w:name w:val="heading 4"/>
    <w:basedOn w:val="HeadingBase"/>
    <w:next w:val="BodyText"/>
    <w:link w:val="Heading4Char"/>
    <w:qFormat/>
    <w:rsid w:val="00A04AC1"/>
    <w:pPr>
      <w:spacing w:before="160" w:after="120"/>
      <w:outlineLvl w:val="3"/>
    </w:pPr>
    <w:rPr>
      <w:sz w:val="22"/>
    </w:rPr>
  </w:style>
  <w:style w:type="paragraph" w:styleId="Heading5">
    <w:name w:val="heading 5"/>
    <w:basedOn w:val="HeadingBase"/>
    <w:next w:val="Normal"/>
    <w:link w:val="Heading5Char"/>
    <w:qFormat/>
    <w:rsid w:val="00A04AC1"/>
    <w:pPr>
      <w:spacing w:before="80"/>
      <w:outlineLvl w:val="4"/>
    </w:pPr>
    <w:rPr>
      <w:color w:val="918585"/>
      <w:sz w:val="20"/>
    </w:rPr>
  </w:style>
  <w:style w:type="paragraph" w:styleId="Heading6">
    <w:name w:val="heading 6"/>
    <w:basedOn w:val="HeadingBase"/>
    <w:next w:val="Normal"/>
    <w:link w:val="Heading6Char"/>
    <w:qFormat/>
    <w:rsid w:val="00A04AC1"/>
    <w:pPr>
      <w:spacing w:before="60"/>
      <w:outlineLvl w:val="5"/>
    </w:pPr>
    <w:rPr>
      <w:color w:val="918585"/>
      <w:sz w:val="20"/>
    </w:rPr>
  </w:style>
  <w:style w:type="paragraph" w:styleId="Heading7">
    <w:name w:val="heading 7"/>
    <w:basedOn w:val="Normal"/>
    <w:next w:val="Normal"/>
    <w:link w:val="Heading7Char"/>
    <w:qFormat/>
    <w:rsid w:val="00A04AC1"/>
    <w:pPr>
      <w:ind w:left="720"/>
      <w:outlineLvl w:val="6"/>
    </w:pPr>
    <w:rPr>
      <w:i/>
    </w:rPr>
  </w:style>
  <w:style w:type="paragraph" w:styleId="Heading8">
    <w:name w:val="heading 8"/>
    <w:basedOn w:val="Normal"/>
    <w:next w:val="Normal"/>
    <w:link w:val="Heading8Char"/>
    <w:qFormat/>
    <w:rsid w:val="00A04AC1"/>
    <w:pPr>
      <w:ind w:left="720"/>
      <w:outlineLvl w:val="7"/>
    </w:pPr>
    <w:rPr>
      <w:i/>
    </w:rPr>
  </w:style>
  <w:style w:type="paragraph" w:styleId="Heading9">
    <w:name w:val="heading 9"/>
    <w:basedOn w:val="Normal"/>
    <w:next w:val="Normal"/>
    <w:link w:val="Heading9Char"/>
    <w:qFormat/>
    <w:rsid w:val="00A04AC1"/>
    <w:pPr>
      <w:ind w:left="720"/>
      <w:outlineLvl w:val="8"/>
    </w:pPr>
    <w:rPr>
      <w:i/>
    </w:rPr>
  </w:style>
  <w:style w:type="character" w:default="1" w:styleId="DefaultParagraphFont">
    <w:name w:val="Default Paragraph Font"/>
    <w:uiPriority w:val="1"/>
    <w:unhideWhenUsed/>
    <w:rsid w:val="00A04A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AC1"/>
  </w:style>
  <w:style w:type="character" w:customStyle="1" w:styleId="Heading1Char">
    <w:name w:val="Heading 1 Char"/>
    <w:basedOn w:val="DefaultParagraphFont"/>
    <w:link w:val="Heading1"/>
    <w:rsid w:val="00A04AC1"/>
    <w:rPr>
      <w:rFonts w:ascii="Times New Roman" w:eastAsia="Times New Roman" w:hAnsi="Times New Roman" w:cs="Times New Roman"/>
      <w:b/>
      <w:sz w:val="32"/>
      <w:szCs w:val="20"/>
      <w:lang w:eastAsia="en-US"/>
    </w:rPr>
  </w:style>
  <w:style w:type="paragraph" w:styleId="BodyText">
    <w:name w:val="Body Text"/>
    <w:basedOn w:val="Normal"/>
    <w:link w:val="BodyTextChar"/>
    <w:rsid w:val="00A04A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AC1"/>
    <w:rPr>
      <w:rFonts w:ascii="Times New Roman" w:eastAsia="Times New Roman" w:hAnsi="Times New Roman" w:cs="Times New Roman"/>
      <w:sz w:val="24"/>
      <w:lang w:eastAsia="en-US"/>
    </w:rPr>
  </w:style>
  <w:style w:type="paragraph" w:styleId="ListBullet">
    <w:name w:val="List Bullet"/>
    <w:basedOn w:val="List"/>
    <w:rsid w:val="00A04AC1"/>
    <w:pPr>
      <w:numPr>
        <w:numId w:val="12"/>
      </w:numPr>
      <w:tabs>
        <w:tab w:val="clear" w:pos="340"/>
      </w:tabs>
      <w:spacing w:before="40" w:after="40"/>
    </w:pPr>
  </w:style>
  <w:style w:type="character" w:customStyle="1" w:styleId="SpecialBold">
    <w:name w:val="Special Bold"/>
    <w:basedOn w:val="DefaultParagraphFont"/>
    <w:rsid w:val="00A04AC1"/>
    <w:rPr>
      <w:b/>
      <w:spacing w:val="0"/>
    </w:rPr>
  </w:style>
  <w:style w:type="paragraph" w:styleId="ListBullet2">
    <w:name w:val="List Bullet 2"/>
    <w:basedOn w:val="List2"/>
    <w:rsid w:val="00A04AC1"/>
    <w:pPr>
      <w:numPr>
        <w:numId w:val="13"/>
      </w:numPr>
      <w:tabs>
        <w:tab w:val="clear" w:pos="680"/>
      </w:tabs>
    </w:pPr>
  </w:style>
  <w:style w:type="character" w:styleId="Emphasis">
    <w:name w:val="Emphasis"/>
    <w:basedOn w:val="DefaultParagraphFont"/>
    <w:qFormat/>
    <w:rsid w:val="00A04AC1"/>
    <w:rPr>
      <w:i/>
    </w:rPr>
  </w:style>
  <w:style w:type="paragraph" w:customStyle="1" w:styleId="SuperHeading">
    <w:name w:val="SuperHeading"/>
    <w:basedOn w:val="Normal"/>
    <w:rsid w:val="00A04AC1"/>
    <w:pPr>
      <w:spacing w:before="240" w:after="120"/>
      <w:outlineLvl w:val="0"/>
    </w:pPr>
    <w:rPr>
      <w:rFonts w:ascii="Times New Roman" w:hAnsi="Times New Roman"/>
      <w:b/>
      <w:sz w:val="32"/>
    </w:rPr>
  </w:style>
  <w:style w:type="paragraph" w:customStyle="1" w:styleId="AllowPageBreak">
    <w:name w:val="AllowPageBreak"/>
    <w:rsid w:val="00A04AC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A04AC1"/>
    <w:pPr>
      <w:ind w:firstLine="0"/>
    </w:pPr>
  </w:style>
  <w:style w:type="character" w:customStyle="1" w:styleId="Heading2Char">
    <w:name w:val="Heading 2 Char"/>
    <w:basedOn w:val="DefaultParagraphFont"/>
    <w:link w:val="Heading2"/>
    <w:rsid w:val="00A04A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A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A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A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A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A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A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AC1"/>
    <w:rPr>
      <w:rFonts w:ascii="Courier New" w:eastAsia="Times New Roman" w:hAnsi="Courier New" w:cs="Times New Roman"/>
      <w:i/>
      <w:szCs w:val="20"/>
      <w:lang w:eastAsia="en-US"/>
    </w:rPr>
  </w:style>
  <w:style w:type="paragraph" w:customStyle="1" w:styleId="HeadingBase">
    <w:name w:val="Heading Base"/>
    <w:rsid w:val="00A04A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AC1"/>
    <w:pPr>
      <w:tabs>
        <w:tab w:val="right" w:leader="dot" w:pos="9072"/>
      </w:tabs>
      <w:ind w:left="567"/>
    </w:pPr>
    <w:rPr>
      <w:szCs w:val="22"/>
    </w:rPr>
  </w:style>
  <w:style w:type="paragraph" w:customStyle="1" w:styleId="TOCBase">
    <w:name w:val="TOC Base"/>
    <w:rsid w:val="00A04A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AC1"/>
    <w:pPr>
      <w:tabs>
        <w:tab w:val="right" w:leader="dot" w:pos="9072"/>
      </w:tabs>
      <w:spacing w:before="40" w:after="40"/>
      <w:ind w:left="284"/>
    </w:pPr>
    <w:rPr>
      <w:rFonts w:ascii="Times New Roman" w:hAnsi="Times New Roman"/>
    </w:rPr>
  </w:style>
  <w:style w:type="paragraph" w:styleId="TOC1">
    <w:name w:val="toc 1"/>
    <w:basedOn w:val="TOCBase"/>
    <w:next w:val="Normal"/>
    <w:rsid w:val="00A04A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A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AC1"/>
    <w:rPr>
      <w:rFonts w:ascii="Times New Roman" w:eastAsia="Times New Roman" w:hAnsi="Times New Roman" w:cs="Times New Roman"/>
      <w:sz w:val="16"/>
      <w:lang w:eastAsia="en-US"/>
    </w:rPr>
  </w:style>
  <w:style w:type="paragraph" w:styleId="Title">
    <w:name w:val="Title"/>
    <w:basedOn w:val="HeadingBase"/>
    <w:link w:val="TitleChar"/>
    <w:qFormat/>
    <w:rsid w:val="00A04AC1"/>
    <w:pPr>
      <w:spacing w:before="5040"/>
      <w:jc w:val="center"/>
    </w:pPr>
    <w:rPr>
      <w:sz w:val="48"/>
      <w:szCs w:val="72"/>
      <w:lang w:val="en-US"/>
    </w:rPr>
  </w:style>
  <w:style w:type="character" w:customStyle="1" w:styleId="TitleChar">
    <w:name w:val="Title Char"/>
    <w:basedOn w:val="DefaultParagraphFont"/>
    <w:link w:val="Title"/>
    <w:rsid w:val="00A04A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AC1"/>
    <w:pPr>
      <w:tabs>
        <w:tab w:val="left" w:pos="3600"/>
        <w:tab w:val="left" w:pos="3958"/>
      </w:tabs>
    </w:pPr>
  </w:style>
  <w:style w:type="paragraph" w:styleId="List">
    <w:name w:val="List"/>
    <w:basedOn w:val="BodyText"/>
    <w:next w:val="BodyText"/>
    <w:rsid w:val="00A04AC1"/>
    <w:pPr>
      <w:tabs>
        <w:tab w:val="left" w:pos="340"/>
      </w:tabs>
      <w:spacing w:before="60" w:after="60"/>
      <w:ind w:left="340" w:hanging="340"/>
    </w:pPr>
  </w:style>
  <w:style w:type="paragraph" w:customStyle="1" w:styleId="Note">
    <w:name w:val="Note"/>
    <w:basedOn w:val="BodyText"/>
    <w:rsid w:val="00A04A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AC1"/>
    <w:pPr>
      <w:framePr w:wrap="auto" w:hAnchor="text" w:y="6049"/>
    </w:pPr>
    <w:rPr>
      <w:color w:val="000000"/>
      <w:sz w:val="40"/>
    </w:rPr>
  </w:style>
  <w:style w:type="paragraph" w:customStyle="1" w:styleId="TOCTitle">
    <w:name w:val="TOCTitle"/>
    <w:basedOn w:val="Heading1"/>
    <w:rsid w:val="00A04AC1"/>
    <w:pPr>
      <w:spacing w:after="240"/>
      <w:jc w:val="center"/>
      <w:outlineLvl w:val="9"/>
    </w:pPr>
    <w:rPr>
      <w:caps/>
    </w:rPr>
  </w:style>
  <w:style w:type="paragraph" w:customStyle="1" w:styleId="Version">
    <w:name w:val="Version"/>
    <w:rsid w:val="00A04A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AC1"/>
    <w:pPr>
      <w:keepNext w:val="0"/>
      <w:tabs>
        <w:tab w:val="right" w:pos="4176"/>
      </w:tabs>
      <w:ind w:left="198" w:hanging="198"/>
    </w:pPr>
    <w:rPr>
      <w:rFonts w:ascii="Garamond" w:hAnsi="Garamond"/>
    </w:rPr>
  </w:style>
  <w:style w:type="paragraph" w:styleId="IndexHeading">
    <w:name w:val="index heading"/>
    <w:basedOn w:val="Normal"/>
    <w:next w:val="Index1"/>
    <w:semiHidden/>
    <w:rsid w:val="00A04AC1"/>
    <w:pPr>
      <w:spacing w:before="120" w:after="120"/>
    </w:pPr>
    <w:rPr>
      <w:rFonts w:ascii="Arial" w:hAnsi="Arial"/>
      <w:b/>
      <w:color w:val="918585"/>
      <w:sz w:val="24"/>
    </w:rPr>
  </w:style>
  <w:style w:type="paragraph" w:styleId="Header">
    <w:name w:val="header"/>
    <w:basedOn w:val="Normal"/>
    <w:link w:val="HeaderChar"/>
    <w:rsid w:val="00A04A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AC1"/>
    <w:rPr>
      <w:rFonts w:ascii="Times New Roman" w:eastAsia="Times New Roman" w:hAnsi="Times New Roman" w:cs="Times New Roman"/>
      <w:sz w:val="16"/>
      <w:szCs w:val="20"/>
      <w:lang w:val="en-GB" w:eastAsia="en-US"/>
    </w:rPr>
  </w:style>
  <w:style w:type="paragraph" w:customStyle="1" w:styleId="Chapter">
    <w:name w:val="Chapter"/>
    <w:basedOn w:val="Normal"/>
    <w:rsid w:val="00A04AC1"/>
    <w:pPr>
      <w:spacing w:before="240"/>
    </w:pPr>
    <w:rPr>
      <w:rFonts w:ascii="Times New Roman" w:hAnsi="Times New Roman"/>
      <w:smallCaps/>
      <w:spacing w:val="80"/>
      <w:sz w:val="28"/>
    </w:rPr>
  </w:style>
  <w:style w:type="paragraph" w:customStyle="1" w:styleId="InChapter">
    <w:name w:val="InChapter"/>
    <w:basedOn w:val="Heading3"/>
    <w:rsid w:val="00A04AC1"/>
    <w:pPr>
      <w:spacing w:after="240"/>
      <w:outlineLvl w:val="9"/>
    </w:pPr>
    <w:rPr>
      <w:noProof/>
    </w:rPr>
  </w:style>
  <w:style w:type="paragraph" w:styleId="Index2">
    <w:name w:val="index 2"/>
    <w:basedOn w:val="Normal"/>
    <w:next w:val="Normal"/>
    <w:semiHidden/>
    <w:rsid w:val="00A04AC1"/>
    <w:pPr>
      <w:tabs>
        <w:tab w:val="right" w:pos="4176"/>
      </w:tabs>
      <w:ind w:left="568" w:hanging="284"/>
    </w:pPr>
    <w:rPr>
      <w:rFonts w:ascii="Garamond" w:hAnsi="Garamond"/>
    </w:rPr>
  </w:style>
  <w:style w:type="paragraph" w:customStyle="1" w:styleId="Byline">
    <w:name w:val="Byline"/>
    <w:rsid w:val="00A04A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AC1"/>
    <w:pPr>
      <w:tabs>
        <w:tab w:val="clear" w:pos="3600"/>
        <w:tab w:val="clear" w:pos="3958"/>
      </w:tabs>
      <w:jc w:val="right"/>
    </w:pPr>
  </w:style>
  <w:style w:type="paragraph" w:styleId="Caption">
    <w:name w:val="caption"/>
    <w:basedOn w:val="BodyText"/>
    <w:next w:val="Normal"/>
    <w:qFormat/>
    <w:rsid w:val="00A04AC1"/>
    <w:pPr>
      <w:framePr w:w="2268" w:hSpace="181" w:vSpace="181" w:wrap="around" w:vAnchor="text" w:hAnchor="page" w:x="1135" w:y="285" w:anchorLock="1"/>
    </w:pPr>
    <w:rPr>
      <w:i/>
    </w:rPr>
  </w:style>
  <w:style w:type="paragraph" w:customStyle="1" w:styleId="MiniTOCTitle">
    <w:name w:val="MiniTOCTitle"/>
    <w:basedOn w:val="Heading4"/>
    <w:rsid w:val="00A04AC1"/>
    <w:pPr>
      <w:spacing w:before="240"/>
      <w:outlineLvl w:val="9"/>
    </w:pPr>
    <w:rPr>
      <w:noProof/>
      <w:sz w:val="24"/>
    </w:rPr>
  </w:style>
  <w:style w:type="paragraph" w:customStyle="1" w:styleId="MiniTOCItem">
    <w:name w:val="MiniTOCItem"/>
    <w:basedOn w:val="ListBullet"/>
    <w:rsid w:val="00A04AC1"/>
    <w:pPr>
      <w:numPr>
        <w:numId w:val="0"/>
      </w:numPr>
      <w:tabs>
        <w:tab w:val="right" w:leader="dot" w:pos="6521"/>
      </w:tabs>
      <w:spacing w:before="0" w:after="0"/>
    </w:pPr>
  </w:style>
  <w:style w:type="paragraph" w:customStyle="1" w:styleId="TOFTitle">
    <w:name w:val="TOFTitle"/>
    <w:basedOn w:val="TOCTitle"/>
    <w:rsid w:val="00A04AC1"/>
  </w:style>
  <w:style w:type="paragraph" w:styleId="TableofFigures">
    <w:name w:val="table of figures"/>
    <w:basedOn w:val="Normal"/>
    <w:next w:val="Normal"/>
    <w:semiHidden/>
    <w:rsid w:val="00A04AC1"/>
    <w:pPr>
      <w:tabs>
        <w:tab w:val="right" w:leader="dot" w:pos="9072"/>
      </w:tabs>
      <w:ind w:left="970" w:hanging="403"/>
    </w:pPr>
    <w:rPr>
      <w:rFonts w:ascii="Times New Roman" w:hAnsi="Times New Roman"/>
      <w:b/>
    </w:rPr>
  </w:style>
  <w:style w:type="paragraph" w:styleId="ListNumber">
    <w:name w:val="List Number"/>
    <w:basedOn w:val="List"/>
    <w:rsid w:val="00A04AC1"/>
    <w:pPr>
      <w:numPr>
        <w:numId w:val="15"/>
      </w:numPr>
      <w:tabs>
        <w:tab w:val="clear" w:pos="340"/>
      </w:tabs>
    </w:pPr>
  </w:style>
  <w:style w:type="character" w:customStyle="1" w:styleId="WingdingSymbols">
    <w:name w:val="Wingding Symbols"/>
    <w:rsid w:val="00A04AC1"/>
    <w:rPr>
      <w:rFonts w:ascii="Wingdings" w:hAnsi="Wingdings"/>
    </w:rPr>
  </w:style>
  <w:style w:type="paragraph" w:customStyle="1" w:styleId="TableHeading">
    <w:name w:val="Table Heading"/>
    <w:basedOn w:val="HeadingBase"/>
    <w:rsid w:val="00A04AC1"/>
    <w:pPr>
      <w:keepLines/>
      <w:pBdr>
        <w:bottom w:val="single" w:sz="6" w:space="1" w:color="918585"/>
      </w:pBdr>
      <w:spacing w:before="240"/>
    </w:pPr>
  </w:style>
  <w:style w:type="character" w:customStyle="1" w:styleId="HotSpot">
    <w:name w:val="HotSpot"/>
    <w:rsid w:val="00A04AC1"/>
    <w:rPr>
      <w:color w:val="0033CC"/>
      <w:u w:val="none"/>
    </w:rPr>
  </w:style>
  <w:style w:type="paragraph" w:customStyle="1" w:styleId="BodyTextRight">
    <w:name w:val="Body Text Right"/>
    <w:basedOn w:val="BodyText"/>
    <w:rsid w:val="00A04AC1"/>
    <w:pPr>
      <w:spacing w:before="0" w:after="0"/>
      <w:jc w:val="right"/>
    </w:pPr>
  </w:style>
  <w:style w:type="paragraph" w:styleId="Index3">
    <w:name w:val="index 3"/>
    <w:basedOn w:val="ListNumber2"/>
    <w:next w:val="Normal"/>
    <w:semiHidden/>
    <w:rsid w:val="00A04AC1"/>
    <w:pPr>
      <w:numPr>
        <w:numId w:val="0"/>
      </w:numPr>
      <w:tabs>
        <w:tab w:val="right" w:leader="dot" w:pos="4176"/>
      </w:tabs>
    </w:pPr>
  </w:style>
  <w:style w:type="paragraph" w:styleId="ListNumber2">
    <w:name w:val="List Number 2"/>
    <w:basedOn w:val="List2"/>
    <w:rsid w:val="00A04AC1"/>
    <w:pPr>
      <w:numPr>
        <w:numId w:val="10"/>
      </w:numPr>
      <w:tabs>
        <w:tab w:val="clear" w:pos="1060"/>
      </w:tabs>
    </w:pPr>
  </w:style>
  <w:style w:type="paragraph" w:customStyle="1" w:styleId="MarginNote">
    <w:name w:val="Margin Note"/>
    <w:basedOn w:val="BodyText"/>
    <w:rsid w:val="00A04A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A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A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AC1"/>
    <w:rPr>
      <w:sz w:val="32"/>
    </w:rPr>
  </w:style>
  <w:style w:type="paragraph" w:customStyle="1" w:styleId="HeadingProcedure">
    <w:name w:val="Heading Procedure"/>
    <w:basedOn w:val="HeadingBase"/>
    <w:next w:val="Normal"/>
    <w:rsid w:val="00A04AC1"/>
    <w:pPr>
      <w:tabs>
        <w:tab w:val="left" w:pos="0"/>
      </w:tabs>
      <w:spacing w:before="120" w:after="60"/>
    </w:pPr>
    <w:rPr>
      <w:i/>
      <w:color w:val="918585"/>
      <w:sz w:val="22"/>
    </w:rPr>
  </w:style>
  <w:style w:type="paragraph" w:customStyle="1" w:styleId="TableBodyText">
    <w:name w:val="Table Body Text"/>
    <w:basedOn w:val="BodyText"/>
    <w:rsid w:val="00A04AC1"/>
    <w:pPr>
      <w:spacing w:before="60" w:after="60"/>
    </w:pPr>
  </w:style>
  <w:style w:type="paragraph" w:customStyle="1" w:styleId="ListNote">
    <w:name w:val="List Note"/>
    <w:basedOn w:val="List"/>
    <w:rsid w:val="00A04AC1"/>
    <w:pPr>
      <w:pBdr>
        <w:top w:val="single" w:sz="6" w:space="2" w:color="918585"/>
        <w:bottom w:val="single" w:sz="6" w:space="2" w:color="918585"/>
      </w:pBdr>
      <w:tabs>
        <w:tab w:val="left" w:pos="1021"/>
      </w:tabs>
      <w:ind w:firstLine="0"/>
    </w:pPr>
  </w:style>
  <w:style w:type="paragraph" w:customStyle="1" w:styleId="Warning">
    <w:name w:val="Warning"/>
    <w:basedOn w:val="BodyText"/>
    <w:rsid w:val="00A04AC1"/>
    <w:pPr>
      <w:shd w:val="clear" w:color="auto" w:fill="D9D9D9"/>
      <w:tabs>
        <w:tab w:val="left" w:pos="992"/>
      </w:tabs>
      <w:ind w:left="119" w:right="119"/>
    </w:pPr>
    <w:rPr>
      <w:sz w:val="20"/>
    </w:rPr>
  </w:style>
  <w:style w:type="paragraph" w:customStyle="1" w:styleId="MarginIcons">
    <w:name w:val="Margin Icons"/>
    <w:basedOn w:val="BodyText"/>
    <w:rsid w:val="00A04A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AC1"/>
    <w:rPr>
      <w:rFonts w:ascii="Courier New" w:hAnsi="Courier New"/>
    </w:rPr>
  </w:style>
  <w:style w:type="paragraph" w:customStyle="1" w:styleId="NoteBullet">
    <w:name w:val="Note Bullet"/>
    <w:basedOn w:val="Note"/>
    <w:rsid w:val="00A04AC1"/>
    <w:pPr>
      <w:tabs>
        <w:tab w:val="clear" w:pos="680"/>
      </w:tabs>
      <w:spacing w:before="60" w:after="60"/>
    </w:pPr>
  </w:style>
  <w:style w:type="paragraph" w:customStyle="1" w:styleId="SubHeading2">
    <w:name w:val="SubHeading2"/>
    <w:basedOn w:val="HeadingBase"/>
    <w:rsid w:val="00A04AC1"/>
    <w:pPr>
      <w:spacing w:before="240" w:after="60"/>
    </w:pPr>
    <w:rPr>
      <w:sz w:val="20"/>
    </w:rPr>
  </w:style>
  <w:style w:type="paragraph" w:customStyle="1" w:styleId="SubHeading1">
    <w:name w:val="SubHeading1"/>
    <w:basedOn w:val="HeadingBase"/>
    <w:rsid w:val="00A04AC1"/>
    <w:pPr>
      <w:spacing w:before="240" w:after="60"/>
    </w:pPr>
    <w:rPr>
      <w:color w:val="918585"/>
      <w:sz w:val="22"/>
    </w:rPr>
  </w:style>
  <w:style w:type="paragraph" w:customStyle="1" w:styleId="SideHeading">
    <w:name w:val="Side Heading"/>
    <w:basedOn w:val="HeadingBase"/>
    <w:rsid w:val="00A04A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AC1"/>
    <w:pPr>
      <w:tabs>
        <w:tab w:val="num" w:pos="360"/>
      </w:tabs>
    </w:pPr>
  </w:style>
  <w:style w:type="paragraph" w:styleId="PlainText">
    <w:name w:val="Plain Text"/>
    <w:basedOn w:val="Normal"/>
    <w:link w:val="PlainTextChar"/>
    <w:rsid w:val="00A04AC1"/>
    <w:rPr>
      <w:sz w:val="20"/>
    </w:rPr>
  </w:style>
  <w:style w:type="character" w:customStyle="1" w:styleId="PlainTextChar">
    <w:name w:val="Plain Text Char"/>
    <w:basedOn w:val="DefaultParagraphFont"/>
    <w:link w:val="PlainText"/>
    <w:rsid w:val="00A04AC1"/>
    <w:rPr>
      <w:rFonts w:ascii="Courier New" w:eastAsia="Times New Roman" w:hAnsi="Courier New" w:cs="Times New Roman"/>
      <w:sz w:val="20"/>
      <w:szCs w:val="20"/>
      <w:lang w:eastAsia="en-US"/>
    </w:rPr>
  </w:style>
  <w:style w:type="character" w:customStyle="1" w:styleId="MenuOption">
    <w:name w:val="Menu Option"/>
    <w:basedOn w:val="DefaultParagraphFont"/>
    <w:rsid w:val="00A04AC1"/>
    <w:rPr>
      <w:b/>
      <w:smallCaps/>
    </w:rPr>
  </w:style>
  <w:style w:type="paragraph" w:customStyle="1" w:styleId="TableListNumber">
    <w:name w:val="Table List Number"/>
    <w:basedOn w:val="ListNumber"/>
    <w:rsid w:val="00A04AC1"/>
    <w:pPr>
      <w:numPr>
        <w:numId w:val="0"/>
      </w:numPr>
    </w:pPr>
  </w:style>
  <w:style w:type="paragraph" w:styleId="TOC4">
    <w:name w:val="toc 4"/>
    <w:basedOn w:val="TOCBase"/>
    <w:next w:val="Normal"/>
    <w:semiHidden/>
    <w:rsid w:val="00A04AC1"/>
    <w:pPr>
      <w:tabs>
        <w:tab w:val="right" w:leader="dot" w:pos="9071"/>
      </w:tabs>
      <w:ind w:left="1701"/>
    </w:pPr>
  </w:style>
  <w:style w:type="paragraph" w:customStyle="1" w:styleId="ListAlpha">
    <w:name w:val="List Alpha"/>
    <w:basedOn w:val="List"/>
    <w:rsid w:val="00A04AC1"/>
    <w:pPr>
      <w:numPr>
        <w:numId w:val="9"/>
      </w:numPr>
    </w:pPr>
  </w:style>
  <w:style w:type="paragraph" w:customStyle="1" w:styleId="ListAlpha2">
    <w:name w:val="List Alpha 2"/>
    <w:basedOn w:val="List2"/>
    <w:rsid w:val="00A04AC1"/>
    <w:pPr>
      <w:numPr>
        <w:numId w:val="8"/>
      </w:numPr>
    </w:pPr>
  </w:style>
  <w:style w:type="paragraph" w:styleId="List2">
    <w:name w:val="List 2"/>
    <w:basedOn w:val="BodyText"/>
    <w:rsid w:val="00A04AC1"/>
    <w:pPr>
      <w:tabs>
        <w:tab w:val="left" w:pos="680"/>
      </w:tabs>
      <w:spacing w:before="60" w:after="60"/>
      <w:ind w:left="680" w:hanging="340"/>
    </w:pPr>
  </w:style>
  <w:style w:type="paragraph" w:styleId="List3">
    <w:name w:val="List 3"/>
    <w:basedOn w:val="BodyText"/>
    <w:rsid w:val="00A04AC1"/>
    <w:pPr>
      <w:tabs>
        <w:tab w:val="left" w:pos="1021"/>
      </w:tabs>
      <w:spacing w:before="60" w:after="60"/>
      <w:ind w:left="1020" w:hanging="340"/>
    </w:pPr>
  </w:style>
  <w:style w:type="paragraph" w:styleId="List4">
    <w:name w:val="List 4"/>
    <w:basedOn w:val="BodyText"/>
    <w:rsid w:val="00A04AC1"/>
    <w:pPr>
      <w:tabs>
        <w:tab w:val="left" w:pos="1361"/>
      </w:tabs>
      <w:spacing w:before="60" w:after="60"/>
      <w:ind w:left="1361" w:hanging="340"/>
    </w:pPr>
  </w:style>
  <w:style w:type="paragraph" w:styleId="List5">
    <w:name w:val="List 5"/>
    <w:basedOn w:val="BodyText"/>
    <w:rsid w:val="00A04AC1"/>
    <w:pPr>
      <w:tabs>
        <w:tab w:val="left" w:pos="1701"/>
      </w:tabs>
      <w:spacing w:before="60" w:after="60"/>
      <w:ind w:left="1701" w:hanging="340"/>
    </w:pPr>
  </w:style>
  <w:style w:type="paragraph" w:styleId="ListBullet3">
    <w:name w:val="List Bullet 3"/>
    <w:basedOn w:val="List3"/>
    <w:rsid w:val="00A04AC1"/>
    <w:pPr>
      <w:numPr>
        <w:numId w:val="14"/>
      </w:numPr>
      <w:tabs>
        <w:tab w:val="clear" w:pos="1021"/>
      </w:tabs>
      <w:ind w:left="1037" w:hanging="357"/>
    </w:pPr>
  </w:style>
  <w:style w:type="paragraph" w:styleId="ListBullet4">
    <w:name w:val="List Bullet 4"/>
    <w:basedOn w:val="List4"/>
    <w:rsid w:val="00A04AC1"/>
    <w:pPr>
      <w:numPr>
        <w:numId w:val="3"/>
      </w:numPr>
      <w:tabs>
        <w:tab w:val="clear" w:pos="1361"/>
      </w:tabs>
    </w:pPr>
  </w:style>
  <w:style w:type="paragraph" w:styleId="ListBullet5">
    <w:name w:val="List Bullet 5"/>
    <w:basedOn w:val="List5"/>
    <w:rsid w:val="00A04AC1"/>
    <w:pPr>
      <w:numPr>
        <w:numId w:val="4"/>
      </w:numPr>
    </w:pPr>
  </w:style>
  <w:style w:type="paragraph" w:styleId="ListContinue2">
    <w:name w:val="List Continue 2"/>
    <w:basedOn w:val="List2"/>
    <w:rsid w:val="00A04AC1"/>
    <w:pPr>
      <w:ind w:firstLine="0"/>
    </w:pPr>
  </w:style>
  <w:style w:type="paragraph" w:styleId="ListContinue3">
    <w:name w:val="List Continue 3"/>
    <w:basedOn w:val="List3"/>
    <w:rsid w:val="00A04AC1"/>
    <w:pPr>
      <w:ind w:left="1021" w:firstLine="0"/>
    </w:pPr>
  </w:style>
  <w:style w:type="paragraph" w:styleId="ListContinue4">
    <w:name w:val="List Continue 4"/>
    <w:basedOn w:val="List4"/>
    <w:rsid w:val="00A04AC1"/>
    <w:pPr>
      <w:ind w:firstLine="0"/>
    </w:pPr>
  </w:style>
  <w:style w:type="paragraph" w:styleId="ListContinue5">
    <w:name w:val="List Continue 5"/>
    <w:basedOn w:val="List5"/>
    <w:rsid w:val="00A04AC1"/>
    <w:pPr>
      <w:ind w:firstLine="0"/>
    </w:pPr>
  </w:style>
  <w:style w:type="paragraph" w:styleId="ListNumber3">
    <w:name w:val="List Number 3"/>
    <w:basedOn w:val="List3"/>
    <w:rsid w:val="00A04AC1"/>
    <w:pPr>
      <w:numPr>
        <w:numId w:val="5"/>
      </w:numPr>
    </w:pPr>
  </w:style>
  <w:style w:type="paragraph" w:styleId="ListNumber4">
    <w:name w:val="List Number 4"/>
    <w:basedOn w:val="List4"/>
    <w:rsid w:val="00A04AC1"/>
    <w:pPr>
      <w:numPr>
        <w:numId w:val="6"/>
      </w:numPr>
    </w:pPr>
  </w:style>
  <w:style w:type="paragraph" w:styleId="ListNumber5">
    <w:name w:val="List Number 5"/>
    <w:basedOn w:val="List5"/>
    <w:rsid w:val="00A04AC1"/>
    <w:pPr>
      <w:numPr>
        <w:numId w:val="7"/>
      </w:numPr>
    </w:pPr>
  </w:style>
  <w:style w:type="paragraph" w:styleId="BlockText">
    <w:name w:val="Block Text"/>
    <w:basedOn w:val="Normal"/>
    <w:rsid w:val="00A04AC1"/>
    <w:pPr>
      <w:spacing w:after="120"/>
      <w:ind w:left="1440" w:right="1440"/>
    </w:pPr>
  </w:style>
  <w:style w:type="character" w:customStyle="1" w:styleId="Subscript">
    <w:name w:val="Subscript"/>
    <w:basedOn w:val="DefaultParagraphFont"/>
    <w:rsid w:val="00A04AC1"/>
    <w:rPr>
      <w:sz w:val="16"/>
      <w:vertAlign w:val="subscript"/>
    </w:rPr>
  </w:style>
  <w:style w:type="character" w:customStyle="1" w:styleId="Superscript">
    <w:name w:val="Superscript"/>
    <w:basedOn w:val="DefaultParagraphFont"/>
    <w:rsid w:val="00A04AC1"/>
    <w:rPr>
      <w:sz w:val="16"/>
      <w:vertAlign w:val="superscript"/>
    </w:rPr>
  </w:style>
  <w:style w:type="character" w:customStyle="1" w:styleId="Symbols">
    <w:name w:val="Symbols"/>
    <w:basedOn w:val="DefaultParagraphFont"/>
    <w:rsid w:val="00A04AC1"/>
    <w:rPr>
      <w:rFonts w:ascii="Symbol" w:hAnsi="Symbol"/>
    </w:rPr>
  </w:style>
  <w:style w:type="character" w:customStyle="1" w:styleId="MenuOptions">
    <w:name w:val="Menu Options"/>
    <w:basedOn w:val="DefaultParagraphFont"/>
    <w:rsid w:val="00A04AC1"/>
    <w:rPr>
      <w:rFonts w:ascii="Arial Narrow" w:hAnsi="Arial Narrow"/>
      <w:smallCaps/>
    </w:rPr>
  </w:style>
  <w:style w:type="character" w:customStyle="1" w:styleId="Buttons">
    <w:name w:val="Buttons"/>
    <w:basedOn w:val="DefaultParagraphFont"/>
    <w:rsid w:val="00A04AC1"/>
    <w:rPr>
      <w:b/>
    </w:rPr>
  </w:style>
  <w:style w:type="character" w:customStyle="1" w:styleId="Underlined">
    <w:name w:val="Underlined"/>
    <w:basedOn w:val="DefaultParagraphFont"/>
    <w:rsid w:val="00A04AC1"/>
    <w:rPr>
      <w:u w:val="single"/>
    </w:rPr>
  </w:style>
  <w:style w:type="paragraph" w:customStyle="1" w:styleId="TableBodyTextRight">
    <w:name w:val="Table Body Text Right"/>
    <w:basedOn w:val="TableBodyText"/>
    <w:rsid w:val="00A04AC1"/>
    <w:pPr>
      <w:widowControl w:val="0"/>
      <w:autoSpaceDE w:val="0"/>
      <w:autoSpaceDN w:val="0"/>
      <w:adjustRightInd w:val="0"/>
      <w:jc w:val="right"/>
    </w:pPr>
    <w:rPr>
      <w:rFonts w:cs="Arial"/>
      <w:szCs w:val="18"/>
    </w:rPr>
  </w:style>
  <w:style w:type="paragraph" w:customStyle="1" w:styleId="CopyrightText">
    <w:name w:val="Copyright Text"/>
    <w:basedOn w:val="BodyText"/>
    <w:rsid w:val="00A04AC1"/>
    <w:rPr>
      <w:sz w:val="18"/>
    </w:rPr>
  </w:style>
  <w:style w:type="paragraph" w:customStyle="1" w:styleId="BodySmallRight">
    <w:name w:val="Body Small Right"/>
    <w:basedOn w:val="BodyTextRight"/>
    <w:rsid w:val="00A04AC1"/>
    <w:rPr>
      <w:sz w:val="18"/>
      <w:szCs w:val="18"/>
    </w:rPr>
  </w:style>
  <w:style w:type="paragraph" w:customStyle="1" w:styleId="MarginEdition">
    <w:name w:val="Margin Edition"/>
    <w:basedOn w:val="MarginNote"/>
    <w:rsid w:val="00A04AC1"/>
    <w:pPr>
      <w:spacing w:before="0" w:after="0"/>
    </w:pPr>
    <w:rPr>
      <w:rFonts w:ascii="Times New Roman" w:hAnsi="Times New Roman"/>
      <w:color w:val="999999"/>
    </w:rPr>
  </w:style>
  <w:style w:type="paragraph" w:customStyle="1" w:styleId="Spacer">
    <w:name w:val="Spacer"/>
    <w:basedOn w:val="Normal"/>
    <w:rsid w:val="00A04AC1"/>
    <w:rPr>
      <w:sz w:val="2"/>
      <w:szCs w:val="2"/>
    </w:rPr>
  </w:style>
  <w:style w:type="character" w:customStyle="1" w:styleId="Small">
    <w:name w:val="Small"/>
    <w:basedOn w:val="DefaultParagraphFont"/>
    <w:rsid w:val="00A04AC1"/>
    <w:rPr>
      <w:sz w:val="16"/>
    </w:rPr>
  </w:style>
  <w:style w:type="paragraph" w:customStyle="1" w:styleId="WideTable">
    <w:name w:val="Wide Table"/>
    <w:basedOn w:val="Normal"/>
    <w:rsid w:val="00A04AC1"/>
    <w:pPr>
      <w:ind w:left="-1418"/>
    </w:pPr>
    <w:rPr>
      <w:sz w:val="2"/>
      <w:szCs w:val="2"/>
    </w:rPr>
  </w:style>
  <w:style w:type="character" w:styleId="PageNumber">
    <w:name w:val="page number"/>
    <w:basedOn w:val="DefaultParagraphFont"/>
    <w:rsid w:val="00A04AC1"/>
  </w:style>
  <w:style w:type="paragraph" w:styleId="Quote">
    <w:name w:val="Quote"/>
    <w:basedOn w:val="Heading1"/>
    <w:link w:val="QuoteChar"/>
    <w:qFormat/>
    <w:rsid w:val="00A04AC1"/>
    <w:rPr>
      <w:b w:val="0"/>
      <w:sz w:val="72"/>
      <w:szCs w:val="72"/>
      <w:lang w:val="en-NZ"/>
    </w:rPr>
  </w:style>
  <w:style w:type="character" w:customStyle="1" w:styleId="QuoteChar">
    <w:name w:val="Quote Char"/>
    <w:basedOn w:val="DefaultParagraphFont"/>
    <w:link w:val="Quote"/>
    <w:rsid w:val="00A04A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AC1"/>
    <w:pPr>
      <w:pageBreakBefore/>
    </w:pPr>
  </w:style>
  <w:style w:type="paragraph" w:customStyle="1" w:styleId="Border">
    <w:name w:val="Border"/>
    <w:basedOn w:val="Normal"/>
    <w:qFormat/>
    <w:rsid w:val="00A04A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AC1"/>
    <w:rPr>
      <w:b/>
      <w:bCs/>
      <w:i/>
      <w:iCs/>
      <w:color w:val="auto"/>
    </w:rPr>
  </w:style>
  <w:style w:type="paragraph" w:styleId="IntenseQuote">
    <w:name w:val="Intense Quote"/>
    <w:basedOn w:val="Normal"/>
    <w:next w:val="Normal"/>
    <w:link w:val="IntenseQuoteChar"/>
    <w:uiPriority w:val="30"/>
    <w:qFormat/>
    <w:rsid w:val="00A04A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A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AC1"/>
    <w:rPr>
      <w:smallCaps/>
      <w:color w:val="auto"/>
      <w:u w:val="single"/>
    </w:rPr>
  </w:style>
  <w:style w:type="character" w:styleId="IntenseReference">
    <w:name w:val="Intense Reference"/>
    <w:basedOn w:val="DefaultParagraphFont"/>
    <w:uiPriority w:val="32"/>
    <w:qFormat/>
    <w:rsid w:val="00A04AC1"/>
    <w:rPr>
      <w:b/>
      <w:bCs/>
      <w:smallCaps/>
      <w:color w:val="auto"/>
      <w:spacing w:val="5"/>
      <w:u w:val="single"/>
    </w:rPr>
  </w:style>
  <w:style w:type="paragraph" w:customStyle="1" w:styleId="2ColumnHeading">
    <w:name w:val="2Column Heading"/>
    <w:basedOn w:val="BodyText"/>
    <w:qFormat/>
    <w:rsid w:val="00A04AC1"/>
    <w:pPr>
      <w:spacing w:after="60"/>
      <w:ind w:left="-2268"/>
    </w:pPr>
    <w:rPr>
      <w:b/>
    </w:rPr>
  </w:style>
  <w:style w:type="paragraph" w:customStyle="1" w:styleId="Heading1TOC">
    <w:name w:val="Heading1 TOC"/>
    <w:basedOn w:val="Normal"/>
    <w:qFormat/>
    <w:rsid w:val="00A04AC1"/>
    <w:pPr>
      <w:spacing w:before="240" w:after="120"/>
    </w:pPr>
    <w:rPr>
      <w:rFonts w:ascii="Times New Roman" w:hAnsi="Times New Roman"/>
      <w:b/>
      <w:sz w:val="32"/>
    </w:rPr>
  </w:style>
  <w:style w:type="paragraph" w:customStyle="1" w:styleId="Heading2TOC">
    <w:name w:val="Heading2 TOC"/>
    <w:basedOn w:val="Normal"/>
    <w:qFormat/>
    <w:rsid w:val="00A04AC1"/>
    <w:pPr>
      <w:spacing w:before="240" w:after="60"/>
    </w:pPr>
    <w:rPr>
      <w:rFonts w:ascii="Times New Roman" w:hAnsi="Times New Roman"/>
      <w:b/>
      <w:sz w:val="28"/>
    </w:rPr>
  </w:style>
  <w:style w:type="character" w:customStyle="1" w:styleId="Underline">
    <w:name w:val="Underline"/>
    <w:basedOn w:val="DefaultParagraphFont"/>
    <w:qFormat/>
    <w:rsid w:val="00A04AC1"/>
    <w:rPr>
      <w:u w:val="single"/>
    </w:rPr>
  </w:style>
  <w:style w:type="character" w:customStyle="1" w:styleId="BoldandItalics">
    <w:name w:val="Bold and Italics"/>
    <w:qFormat/>
    <w:rsid w:val="00A04AC1"/>
    <w:rPr>
      <w:b/>
      <w:i/>
      <w:u w:val="none"/>
    </w:rPr>
  </w:style>
  <w:style w:type="paragraph" w:styleId="BalloonText">
    <w:name w:val="Balloon Text"/>
    <w:basedOn w:val="Normal"/>
    <w:link w:val="BalloonTextChar"/>
    <w:rsid w:val="00A04AC1"/>
    <w:rPr>
      <w:rFonts w:ascii="Tahoma" w:hAnsi="Tahoma" w:cs="Tahoma"/>
      <w:sz w:val="16"/>
      <w:szCs w:val="16"/>
    </w:rPr>
  </w:style>
  <w:style w:type="character" w:customStyle="1" w:styleId="BalloonTextChar">
    <w:name w:val="Balloon Text Char"/>
    <w:basedOn w:val="DefaultParagraphFont"/>
    <w:link w:val="BalloonText"/>
    <w:rsid w:val="00A04A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A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A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AC1"/>
    <w:rPr>
      <w:b/>
      <w:color w:val="660033"/>
      <w:spacing w:val="0"/>
    </w:rPr>
  </w:style>
  <w:style w:type="paragraph" w:customStyle="1" w:styleId="Nameditemlist">
    <w:name w:val="Named item list"/>
    <w:basedOn w:val="BodyText"/>
    <w:qFormat/>
    <w:rsid w:val="00A04AC1"/>
    <w:pPr>
      <w:tabs>
        <w:tab w:val="left" w:pos="2835"/>
      </w:tabs>
      <w:ind w:left="2835" w:hanging="2835"/>
    </w:pPr>
  </w:style>
  <w:style w:type="paragraph" w:customStyle="1" w:styleId="BodyTextnopadding">
    <w:name w:val="Body Text no padding"/>
    <w:basedOn w:val="BodyText"/>
    <w:qFormat/>
    <w:rsid w:val="00A04AC1"/>
    <w:pPr>
      <w:spacing w:before="0" w:after="0"/>
    </w:pPr>
  </w:style>
  <w:style w:type="paragraph" w:customStyle="1" w:styleId="BodyTextBold">
    <w:name w:val="Body Text Bold"/>
    <w:basedOn w:val="BodyText"/>
    <w:qFormat/>
    <w:rsid w:val="00A04AC1"/>
    <w:rPr>
      <w:b/>
    </w:rPr>
  </w:style>
  <w:style w:type="character" w:styleId="Hyperlink">
    <w:name w:val="Hyperlink"/>
    <w:basedOn w:val="DefaultParagraphFont"/>
    <w:uiPriority w:val="99"/>
    <w:unhideWhenUsed/>
    <w:rsid w:val="00E83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791</Words>
  <Characters>5161</Characters>
  <Application>Microsoft Office Word</Application>
  <DocSecurity>0</DocSecurity>
  <Lines>166</Lines>
  <Paragraphs>92</Paragraphs>
  <ScaleCrop>false</ScaleCrop>
  <Company>Author-it Software Corporation Ltd.</Company>
  <LinksUpToDate>false</LinksUpToDate>
  <CharactersWithSpaces>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HLTSHU003 Maintain personal health and awareness for traditional oriental medicine practice</dc:title>
  <dc:subject>Approved</dc:subject>
  <dc:creator>HumanAbility</dc:creator>
  <cp:keywords>Release: 1</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