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C83" w:rsidP="00706C83">
      <w:pPr>
        <w:pStyle w:val="Title"/>
      </w:pPr>
      <w:r>
        <w:fldChar w:fldCharType="begin"/>
      </w:r>
      <w:r>
        <w:instrText xml:space="preserve"> TITLE   \* MERGEFORMAT </w:instrText>
      </w:r>
      <w:r>
        <w:fldChar w:fldCharType="separate"/>
      </w:r>
      <w:r>
        <w:t>Assessment Requirements for HLTSHU002 Develop Shiatsu practice</w:t>
      </w:r>
      <w:r>
        <w:fldChar w:fldCharType="end"/>
      </w:r>
    </w:p>
    <w:p w:rsidR="00706C83" w:rsidP="00706C83">
      <w:pPr>
        <w:pStyle w:val="Version"/>
        <w:sectPr w:rsidSect="00490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693" w:rsidP="00490693">
      <w:pPr>
        <w:pStyle w:val="SuperHeading"/>
      </w:pPr>
      <w:r w:rsidRPr="00490693">
        <w:t>Assessment Requirements for HLTSHU002 Develop Shiatsu practice</w:t>
      </w:r>
    </w:p>
    <w:p w:rsidR="00000000" w:rsidRPr="00490693" w:rsidP="00490693">
      <w:pPr>
        <w:pStyle w:val="Heading1"/>
      </w:pPr>
      <w:bookmarkStart w:id="1" w:name="O_657451"/>
      <w:bookmarkEnd w:id="1"/>
      <w:r w:rsidRPr="00490693">
        <w:t>Modification History</w:t>
      </w:r>
    </w:p>
    <w:tbl>
      <w:tblPr>
        <w:tblW w:w="0" w:type="auto"/>
        <w:tblLayout w:type="fixed"/>
        <w:tblCellMar>
          <w:left w:w="62" w:type="dxa"/>
          <w:right w:w="62" w:type="dxa"/>
        </w:tblCellMar>
        <w:tblLook w:val="0000"/>
      </w:tblPr>
      <w:tblGrid>
        <w:gridCol w:w="2790"/>
        <w:gridCol w:w="6344"/>
      </w:tblGrid>
      <w:tr w:rsidTr="004906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93" w:rsidP="00490693">
            <w:pPr>
              <w:pStyle w:val="BodyText"/>
            </w:pPr>
            <w:r w:rsidRPr="004906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93">
            <w:pPr>
              <w:pStyle w:val="BodyText"/>
              <w:rPr>
                <w:lang w:val="en-NZ"/>
              </w:rPr>
            </w:pPr>
            <w:r w:rsidRPr="00490693">
              <w:rPr>
                <w:rStyle w:val="SpecialBold"/>
              </w:rPr>
              <w:t>Comments</w:t>
            </w:r>
          </w:p>
        </w:tc>
      </w:tr>
      <w:tr w:rsidTr="004906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93">
            <w:pPr>
              <w:pStyle w:val="BodyText"/>
              <w:rPr>
                <w:lang w:val="en-NZ"/>
              </w:rPr>
            </w:pPr>
            <w:r w:rsidRPr="004906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93" w:rsidP="00490693">
            <w:pPr>
              <w:pStyle w:val="BodyText"/>
            </w:pPr>
            <w:r w:rsidRPr="00490693">
              <w:t xml:space="preserve">This version was released in </w:t>
            </w:r>
            <w:r w:rsidRPr="00490693">
              <w:rPr>
                <w:rStyle w:val="Emphasis"/>
              </w:rPr>
              <w:t>HLT Health Training Package release 2.0</w:t>
            </w:r>
            <w:r w:rsidRPr="00490693">
              <w:t xml:space="preserve"> and meets the requirements of the 2012 Standa</w:t>
            </w:r>
            <w:r w:rsidRPr="00490693">
              <w:t>rds for Training Packages.</w:t>
            </w:r>
          </w:p>
          <w:p w:rsidR="00000000" w:rsidRPr="00490693" w:rsidP="00490693">
            <w:pPr>
              <w:pStyle w:val="BodyText"/>
            </w:pPr>
            <w:r w:rsidRPr="00490693">
              <w:t>Significant changes to the elements and performance criteria. New evidence requirements for assessment, including volume and frequency requirements. Significant change to knowledge evidence.</w:t>
            </w:r>
          </w:p>
        </w:tc>
      </w:tr>
    </w:tbl>
    <w:p w:rsidR="00706C83" w:rsidP="00490693">
      <w:pPr>
        <w:pStyle w:val="BodyText"/>
      </w:pPr>
    </w:p>
    <w:p w:rsidR="00706C83" w:rsidP="00490693">
      <w:pPr>
        <w:pStyle w:val="BodyText"/>
      </w:pPr>
    </w:p>
    <w:p w:rsidR="00000000" w:rsidRPr="00490693" w:rsidP="00490693">
      <w:pPr>
        <w:pStyle w:val="Heading1"/>
      </w:pPr>
      <w:bookmarkStart w:id="2" w:name="O_657452"/>
      <w:bookmarkEnd w:id="2"/>
      <w:r w:rsidRPr="00490693">
        <w:t>Performance Eviden</w:t>
      </w:r>
      <w:r w:rsidRPr="00490693">
        <w:t>ce</w:t>
      </w:r>
    </w:p>
    <w:p w:rsidR="00000000" w:rsidRPr="00490693" w:rsidP="00706C83">
      <w:pPr>
        <w:pStyle w:val="BodyText"/>
      </w:pPr>
      <w:r w:rsidRPr="0049069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90693" w:rsidP="00490693">
      <w:pPr>
        <w:pStyle w:val="ListBullet"/>
      </w:pPr>
      <w:r w:rsidRPr="00490693">
        <w:t>used crit</w:t>
      </w:r>
      <w:r w:rsidRPr="00490693">
        <w:t>ical thinking skills to:</w:t>
      </w:r>
    </w:p>
    <w:p w:rsidR="00000000" w:rsidRPr="00490693" w:rsidP="00490693">
      <w:pPr>
        <w:pStyle w:val="ListBullet2"/>
      </w:pPr>
      <w:r w:rsidRPr="00490693">
        <w:t xml:space="preserve">review and reflect on information from a range of sources about Shiatsu practice </w:t>
      </w:r>
    </w:p>
    <w:p w:rsidR="00000000" w:rsidRPr="00490693" w:rsidP="00490693">
      <w:pPr>
        <w:pStyle w:val="ListBullet2"/>
      </w:pPr>
      <w:r w:rsidRPr="00490693">
        <w:t>evaluate and articulate requirements for sustainable Shiatsu practice</w:t>
      </w:r>
    </w:p>
    <w:p w:rsidR="00000000" w:rsidRPr="00490693" w:rsidP="00490693">
      <w:pPr>
        <w:pStyle w:val="ListBullet"/>
      </w:pPr>
      <w:r w:rsidRPr="00490693">
        <w:t>communicated key messages about Shiatsu therapy to meet the information needs of at least 3 different individuals or groups</w:t>
      </w:r>
    </w:p>
    <w:p w:rsidR="00000000" w:rsidRPr="00490693" w:rsidP="00490693">
      <w:pPr>
        <w:pStyle w:val="ListBullet"/>
      </w:pPr>
      <w:r w:rsidRPr="00490693">
        <w:t xml:space="preserve">developed goals for own practice that reflect the values and philosophies of Shiatsu </w:t>
      </w:r>
    </w:p>
    <w:p w:rsidR="00000000" w:rsidRPr="00490693" w:rsidP="00490693">
      <w:pPr>
        <w:pStyle w:val="AllowPageBreak"/>
      </w:pPr>
    </w:p>
    <w:p w:rsidR="00000000" w:rsidRPr="00490693" w:rsidP="00490693">
      <w:pPr>
        <w:pStyle w:val="Heading1"/>
      </w:pPr>
      <w:bookmarkStart w:id="3" w:name="O_657453"/>
      <w:bookmarkEnd w:id="3"/>
      <w:r w:rsidRPr="00490693">
        <w:t>Knowledge Evidence</w:t>
      </w:r>
    </w:p>
    <w:p w:rsidR="00000000" w:rsidRPr="00490693" w:rsidP="00706C83">
      <w:pPr>
        <w:pStyle w:val="BodyText"/>
      </w:pPr>
      <w:r w:rsidRPr="00490693">
        <w:t>The candid</w:t>
      </w:r>
      <w:r w:rsidRPr="00490693">
        <w:t>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490693" w:rsidP="00490693">
      <w:pPr>
        <w:pStyle w:val="ListBullet"/>
      </w:pPr>
      <w:r w:rsidRPr="00490693">
        <w:t>philo</w:t>
      </w:r>
      <w:r w:rsidRPr="00490693">
        <w:t>sophies and principles of Shiatsu:</w:t>
      </w:r>
    </w:p>
    <w:p w:rsidR="00000000" w:rsidRPr="00490693" w:rsidP="00490693">
      <w:pPr>
        <w:pStyle w:val="ListBullet2"/>
      </w:pPr>
      <w:r w:rsidRPr="00490693">
        <w:t>historical development of Shiatsu</w:t>
      </w:r>
    </w:p>
    <w:p w:rsidR="00000000" w:rsidRPr="00490693" w:rsidP="00490693">
      <w:pPr>
        <w:pStyle w:val="ListBullet2"/>
      </w:pPr>
      <w:r w:rsidRPr="00490693">
        <w:t>central philosophies:</w:t>
      </w:r>
    </w:p>
    <w:p w:rsidR="00000000" w:rsidRPr="00490693" w:rsidP="00490693">
      <w:pPr>
        <w:pStyle w:val="ListBullet3"/>
      </w:pPr>
      <w:r w:rsidRPr="00490693">
        <w:t>meridians and meridian therapy</w:t>
      </w:r>
    </w:p>
    <w:p w:rsidR="00000000" w:rsidRPr="00490693" w:rsidP="00490693">
      <w:pPr>
        <w:pStyle w:val="ListBullet3"/>
      </w:pPr>
      <w:r w:rsidRPr="00490693">
        <w:t>yin and yang</w:t>
      </w:r>
    </w:p>
    <w:p w:rsidR="00000000" w:rsidRPr="00490693" w:rsidP="00490693">
      <w:pPr>
        <w:pStyle w:val="ListBullet3"/>
      </w:pPr>
      <w:r w:rsidRPr="00490693">
        <w:t>ki, kyo and jitsu</w:t>
      </w:r>
    </w:p>
    <w:p w:rsidR="00000000" w:rsidRPr="00490693" w:rsidP="00490693">
      <w:pPr>
        <w:pStyle w:val="ListBullet3"/>
      </w:pPr>
      <w:r w:rsidRPr="00490693">
        <w:t>hara</w:t>
      </w:r>
    </w:p>
    <w:p w:rsidR="00000000" w:rsidRPr="00490693" w:rsidP="00490693">
      <w:pPr>
        <w:pStyle w:val="ListBullet3"/>
      </w:pPr>
      <w:r w:rsidRPr="00490693">
        <w:t>importance of personal health strategy</w:t>
      </w:r>
    </w:p>
    <w:p w:rsidR="00000000" w:rsidRPr="00490693" w:rsidP="00490693">
      <w:pPr>
        <w:pStyle w:val="ListBullet2"/>
      </w:pPr>
      <w:r w:rsidRPr="00490693">
        <w:t>philosophical tradition of western and eastern body therapies:</w:t>
      </w:r>
    </w:p>
    <w:p w:rsidR="00000000" w:rsidRPr="00490693" w:rsidP="00490693">
      <w:pPr>
        <w:pStyle w:val="ListBullet3"/>
      </w:pPr>
      <w:r w:rsidRPr="00490693">
        <w:t>rationalistic, analytical approach to an understanding of disease</w:t>
      </w:r>
    </w:p>
    <w:p w:rsidR="00000000" w:rsidRPr="00490693" w:rsidP="00490693">
      <w:pPr>
        <w:pStyle w:val="ListBullet3"/>
      </w:pPr>
      <w:r w:rsidRPr="00490693">
        <w:t>vitalistic, empirical approach to health</w:t>
      </w:r>
    </w:p>
    <w:p w:rsidR="00000000" w:rsidRPr="00490693" w:rsidP="00490693">
      <w:pPr>
        <w:pStyle w:val="ListBullet3"/>
      </w:pPr>
      <w:r w:rsidRPr="00490693">
        <w:t>key features of qualitative, quantitative, cultural and traditional lines of evidence</w:t>
      </w:r>
      <w:r w:rsidRPr="00490693">
        <w:t xml:space="preserve"> used in Shiatsu</w:t>
      </w:r>
    </w:p>
    <w:p w:rsidR="00000000" w:rsidRPr="00490693" w:rsidP="00490693">
      <w:pPr>
        <w:pStyle w:val="ListBullet3"/>
      </w:pPr>
      <w:r w:rsidRPr="00490693">
        <w:t xml:space="preserve">nature of the dynamic interchange between the physical, mental, social, environmental and spiritual landscape </w:t>
      </w:r>
    </w:p>
    <w:p w:rsidR="00000000" w:rsidRPr="00490693" w:rsidP="00490693">
      <w:pPr>
        <w:pStyle w:val="ListBullet2"/>
      </w:pPr>
      <w:r w:rsidRPr="00490693">
        <w:t>Shiatsu system of treatment and effects of Shiatsu application to the body surface</w:t>
      </w:r>
    </w:p>
    <w:p w:rsidR="00000000" w:rsidRPr="00490693" w:rsidP="00490693">
      <w:pPr>
        <w:pStyle w:val="ListBullet2"/>
      </w:pPr>
      <w:r w:rsidRPr="00490693">
        <w:t>different styles of Shiatsu treatments and t</w:t>
      </w:r>
      <w:r w:rsidRPr="00490693">
        <w:t>heir key features and purpose:</w:t>
      </w:r>
    </w:p>
    <w:p w:rsidR="00000000" w:rsidRPr="00490693" w:rsidP="00490693">
      <w:pPr>
        <w:pStyle w:val="ListBullet3"/>
      </w:pPr>
      <w:r w:rsidRPr="00490693">
        <w:t>stretching, posture and exercise techniques</w:t>
      </w:r>
    </w:p>
    <w:p w:rsidR="00000000" w:rsidRPr="00490693" w:rsidP="00490693">
      <w:pPr>
        <w:pStyle w:val="ListBullet3"/>
      </w:pPr>
      <w:r w:rsidRPr="00490693">
        <w:t>elbows, feet, knees, ball of thumb, hand pressure techniques for whole body treatment</w:t>
      </w:r>
    </w:p>
    <w:p w:rsidR="00000000" w:rsidRPr="00490693" w:rsidP="00490693">
      <w:pPr>
        <w:pStyle w:val="ListBullet3"/>
      </w:pPr>
      <w:r w:rsidRPr="00490693">
        <w:t>meridian stretching techniques</w:t>
      </w:r>
    </w:p>
    <w:p w:rsidR="00000000" w:rsidRPr="00490693" w:rsidP="00490693">
      <w:pPr>
        <w:pStyle w:val="ListBullet3"/>
      </w:pPr>
      <w:r w:rsidRPr="00490693">
        <w:t xml:space="preserve">hara diagnosis, tonification/dispersion </w:t>
      </w:r>
    </w:p>
    <w:p w:rsidR="00000000" w:rsidRPr="00490693" w:rsidP="00490693">
      <w:pPr>
        <w:pStyle w:val="ListBullet3"/>
      </w:pPr>
      <w:r w:rsidRPr="00490693">
        <w:t>lifestyle and dietary advice</w:t>
      </w:r>
    </w:p>
    <w:p w:rsidR="00000000" w:rsidRPr="00490693" w:rsidP="00490693">
      <w:pPr>
        <w:pStyle w:val="ListBullet3"/>
      </w:pPr>
      <w:r w:rsidRPr="00490693">
        <w:t>relaxation and breathing techniques</w:t>
      </w:r>
    </w:p>
    <w:p w:rsidR="00000000" w:rsidRPr="00490693" w:rsidP="00490693">
      <w:pPr>
        <w:pStyle w:val="ListBullet3"/>
      </w:pPr>
      <w:r w:rsidRPr="00490693">
        <w:t>meditation</w:t>
      </w:r>
    </w:p>
    <w:p w:rsidR="00000000" w:rsidRPr="00490693" w:rsidP="00490693">
      <w:pPr>
        <w:pStyle w:val="ListBullet"/>
      </w:pPr>
      <w:r w:rsidRPr="00490693">
        <w:t>key features of complementary therapies used in conjunction with Shiatsu, including:</w:t>
      </w:r>
    </w:p>
    <w:p w:rsidR="00000000" w:rsidRPr="00490693" w:rsidP="00490693">
      <w:pPr>
        <w:pStyle w:val="ListBullet2"/>
      </w:pPr>
      <w:r w:rsidRPr="00490693">
        <w:t xml:space="preserve">Traditional Chinese Massage </w:t>
      </w:r>
    </w:p>
    <w:p w:rsidR="00000000" w:rsidRPr="00490693" w:rsidP="00490693">
      <w:pPr>
        <w:pStyle w:val="ListBullet2"/>
      </w:pPr>
      <w:r w:rsidRPr="00490693">
        <w:t>acupuncture</w:t>
      </w:r>
    </w:p>
    <w:p w:rsidR="00000000" w:rsidRPr="00490693" w:rsidP="00490693">
      <w:pPr>
        <w:pStyle w:val="ListBullet"/>
      </w:pPr>
      <w:r w:rsidRPr="00490693">
        <w:t xml:space="preserve">place of Shiatsu in relation to allied health services </w:t>
      </w:r>
    </w:p>
    <w:p w:rsidR="00000000" w:rsidRPr="00490693" w:rsidP="00490693">
      <w:pPr>
        <w:pStyle w:val="ListBullet"/>
      </w:pPr>
      <w:r w:rsidRPr="00490693">
        <w:t>professional Shiatsu networks and industry bodies</w:t>
      </w:r>
    </w:p>
    <w:p w:rsidR="00000000" w:rsidRPr="00490693" w:rsidP="00490693">
      <w:pPr>
        <w:pStyle w:val="ListBullet"/>
      </w:pPr>
      <w:r w:rsidRPr="00490693">
        <w:t>different models of professional Shiatsu practice and their key features:</w:t>
      </w:r>
    </w:p>
    <w:p w:rsidR="00000000" w:rsidRPr="00490693" w:rsidP="00490693">
      <w:pPr>
        <w:pStyle w:val="ListBullet2"/>
      </w:pPr>
      <w:r w:rsidRPr="00490693">
        <w:t>sole practitioners</w:t>
      </w:r>
    </w:p>
    <w:p w:rsidR="00000000" w:rsidRPr="00490693" w:rsidP="00490693">
      <w:pPr>
        <w:pStyle w:val="ListBullet2"/>
      </w:pPr>
      <w:r w:rsidRPr="00490693">
        <w:t>employment opportunities</w:t>
      </w:r>
    </w:p>
    <w:p w:rsidR="00000000" w:rsidRPr="00490693" w:rsidP="00490693">
      <w:pPr>
        <w:pStyle w:val="ListBullet"/>
      </w:pPr>
      <w:r w:rsidRPr="00490693">
        <w:t>components of sustainable prac</w:t>
      </w:r>
      <w:r w:rsidRPr="00490693">
        <w:t>tice:</w:t>
      </w:r>
    </w:p>
    <w:p w:rsidR="00000000" w:rsidRPr="00490693" w:rsidP="00490693">
      <w:pPr>
        <w:pStyle w:val="ListBullet2"/>
      </w:pPr>
      <w:r w:rsidRPr="00490693">
        <w:t>economic – opportunities and viability</w:t>
      </w:r>
    </w:p>
    <w:p w:rsidR="00000000" w:rsidRPr="00490693" w:rsidP="00490693">
      <w:pPr>
        <w:pStyle w:val="ListBullet2"/>
      </w:pPr>
      <w:r w:rsidRPr="00490693">
        <w:t>environmental</w:t>
      </w:r>
    </w:p>
    <w:p w:rsidR="00000000" w:rsidRPr="00490693" w:rsidP="00490693">
      <w:pPr>
        <w:pStyle w:val="ListBullet2"/>
      </w:pPr>
      <w:r w:rsidRPr="00490693">
        <w:t>human – personal health, professional development</w:t>
      </w:r>
    </w:p>
    <w:p w:rsidR="00000000" w:rsidRPr="00490693" w:rsidP="00490693">
      <w:pPr>
        <w:pStyle w:val="ListBullet2"/>
      </w:pPr>
      <w:r w:rsidRPr="00490693">
        <w:t>social responsibility</w:t>
      </w:r>
    </w:p>
    <w:p w:rsidR="00000000" w:rsidRPr="00490693" w:rsidP="00490693">
      <w:pPr>
        <w:pStyle w:val="ListBullet"/>
      </w:pPr>
      <w:r w:rsidRPr="00490693">
        <w:t>legal and ethical considerations (national and state/territory) and how these are applied in individual practice:</w:t>
      </w:r>
    </w:p>
    <w:p w:rsidR="00000000" w:rsidRPr="00490693" w:rsidP="00490693">
      <w:pPr>
        <w:pStyle w:val="ListBullet2"/>
      </w:pPr>
      <w:r w:rsidRPr="00490693">
        <w:t>children</w:t>
      </w:r>
      <w:r w:rsidRPr="00490693">
        <w:t xml:space="preserve"> in the workplace</w:t>
      </w:r>
    </w:p>
    <w:p w:rsidR="00000000" w:rsidRPr="00490693" w:rsidP="00490693">
      <w:pPr>
        <w:pStyle w:val="ListBullet2"/>
      </w:pPr>
      <w:r w:rsidRPr="00490693">
        <w:t xml:space="preserve">codes of conduct </w:t>
      </w:r>
    </w:p>
    <w:p w:rsidR="00000000" w:rsidRPr="00490693" w:rsidP="00490693">
      <w:pPr>
        <w:pStyle w:val="ListBullet2"/>
      </w:pPr>
      <w:r w:rsidRPr="00490693">
        <w:t xml:space="preserve">continuing professional education </w:t>
      </w:r>
    </w:p>
    <w:p w:rsidR="00000000" w:rsidRPr="00490693" w:rsidP="00490693">
      <w:pPr>
        <w:pStyle w:val="ListBullet2"/>
      </w:pPr>
      <w:r w:rsidRPr="00490693">
        <w:t>discrimination</w:t>
      </w:r>
    </w:p>
    <w:p w:rsidR="00000000" w:rsidRPr="00490693" w:rsidP="00490693">
      <w:pPr>
        <w:pStyle w:val="ListBullet2"/>
      </w:pPr>
      <w:r w:rsidRPr="00490693">
        <w:t xml:space="preserve">dignity of risk </w:t>
      </w:r>
    </w:p>
    <w:p w:rsidR="00000000" w:rsidRPr="00490693" w:rsidP="00490693">
      <w:pPr>
        <w:pStyle w:val="ListBullet2"/>
      </w:pPr>
      <w:r w:rsidRPr="00490693">
        <w:t xml:space="preserve">duty of care </w:t>
      </w:r>
    </w:p>
    <w:p w:rsidR="00000000" w:rsidRPr="00490693" w:rsidP="00490693">
      <w:pPr>
        <w:pStyle w:val="ListBullet2"/>
      </w:pPr>
      <w:r w:rsidRPr="00490693">
        <w:t xml:space="preserve">human rights </w:t>
      </w:r>
    </w:p>
    <w:p w:rsidR="00000000" w:rsidRPr="00490693" w:rsidP="00490693">
      <w:pPr>
        <w:pStyle w:val="ListBullet2"/>
      </w:pPr>
      <w:r w:rsidRPr="00490693">
        <w:t xml:space="preserve">informed consent </w:t>
      </w:r>
    </w:p>
    <w:p w:rsidR="00000000" w:rsidRPr="00490693" w:rsidP="00490693">
      <w:pPr>
        <w:pStyle w:val="ListBullet2"/>
      </w:pPr>
      <w:r w:rsidRPr="00490693">
        <w:t>insurance requirements</w:t>
      </w:r>
    </w:p>
    <w:p w:rsidR="00000000" w:rsidRPr="00490693" w:rsidP="00490693">
      <w:pPr>
        <w:pStyle w:val="ListBullet2"/>
      </w:pPr>
      <w:r w:rsidRPr="00490693">
        <w:t xml:space="preserve">mandatory reporting </w:t>
      </w:r>
    </w:p>
    <w:p w:rsidR="00000000" w:rsidRPr="00490693" w:rsidP="00490693">
      <w:pPr>
        <w:pStyle w:val="ListBullet2"/>
      </w:pPr>
      <w:r w:rsidRPr="00490693">
        <w:t xml:space="preserve">practitioner/client boundaries </w:t>
      </w:r>
    </w:p>
    <w:p w:rsidR="00000000" w:rsidRPr="00490693" w:rsidP="00490693">
      <w:pPr>
        <w:pStyle w:val="ListBullet2"/>
      </w:pPr>
      <w:r w:rsidRPr="00490693">
        <w:t>privacy, confidentiality and disclosure</w:t>
      </w:r>
    </w:p>
    <w:p w:rsidR="00000000" w:rsidRPr="00490693" w:rsidP="00490693">
      <w:pPr>
        <w:pStyle w:val="ListBullet2"/>
      </w:pPr>
      <w:r w:rsidRPr="00490693">
        <w:t xml:space="preserve">records management </w:t>
      </w:r>
    </w:p>
    <w:p w:rsidR="00000000" w:rsidRPr="00490693" w:rsidP="00490693">
      <w:pPr>
        <w:pStyle w:val="ListBullet2"/>
      </w:pPr>
      <w:r w:rsidRPr="00490693">
        <w:t>work role boundaries – responsibilities and limitations</w:t>
      </w:r>
    </w:p>
    <w:p w:rsidR="00000000" w:rsidRPr="00490693" w:rsidP="00490693">
      <w:pPr>
        <w:pStyle w:val="ListBullet2"/>
      </w:pPr>
      <w:r w:rsidRPr="00490693">
        <w:t>work health and safety</w:t>
      </w:r>
    </w:p>
    <w:p w:rsidR="00000000" w:rsidRPr="00490693" w:rsidP="00490693">
      <w:pPr>
        <w:pStyle w:val="AllowPageBreak"/>
      </w:pPr>
    </w:p>
    <w:p w:rsidR="00000000" w:rsidRPr="00490693" w:rsidP="00490693">
      <w:pPr>
        <w:pStyle w:val="Heading1"/>
      </w:pPr>
      <w:bookmarkStart w:id="4" w:name="O_657454"/>
      <w:bookmarkEnd w:id="4"/>
      <w:r w:rsidRPr="00490693">
        <w:t>Assessment Conditions</w:t>
      </w:r>
    </w:p>
    <w:p w:rsidR="00000000" w:rsidRPr="00490693" w:rsidP="00706C83">
      <w:pPr>
        <w:pStyle w:val="BodyText"/>
      </w:pPr>
      <w:r w:rsidRPr="00490693">
        <w:t>Skills must have been demonstrated in the workplace or in a simulated environm</w:t>
      </w:r>
      <w:r w:rsidRPr="00490693">
        <w:t>ent that reflects workplace conditions. The following conditions must be met for this unit:</w:t>
      </w:r>
    </w:p>
    <w:p w:rsidR="00000000" w:rsidRPr="00490693" w:rsidP="00490693">
      <w:pPr>
        <w:pStyle w:val="ListBullet"/>
      </w:pPr>
      <w:r w:rsidRPr="00490693">
        <w:t>use of suitable facilities, equipment and resources</w:t>
      </w:r>
    </w:p>
    <w:p w:rsidR="00000000" w:rsidRPr="00490693" w:rsidP="00490693">
      <w:pPr>
        <w:pStyle w:val="ListBullet"/>
      </w:pPr>
      <w:r w:rsidRPr="00490693">
        <w:t>modelling of industry operating conditions and contingencies</w:t>
      </w:r>
    </w:p>
    <w:p w:rsidR="00000000" w:rsidRPr="00490693" w:rsidP="00490693">
      <w:pPr>
        <w:pStyle w:val="BodyText"/>
      </w:pPr>
    </w:p>
    <w:p w:rsidR="00000000" w:rsidRPr="00490693" w:rsidP="00706C83">
      <w:pPr>
        <w:pStyle w:val="BodyText"/>
      </w:pPr>
      <w:r w:rsidRPr="00490693">
        <w:t>Assessors must satisfy the Standards for Registered Training Organisations (RTOs) 2015/AQTF mandatory competency requirements for assessors.</w:t>
      </w:r>
    </w:p>
    <w:p w:rsidR="00000000" w:rsidRPr="00490693" w:rsidP="00490693">
      <w:pPr>
        <w:pStyle w:val="Heading1"/>
      </w:pPr>
      <w:bookmarkStart w:id="5" w:name="O_657457"/>
      <w:bookmarkEnd w:id="5"/>
      <w:r w:rsidRPr="00490693">
        <w:t>Links</w:t>
      </w:r>
    </w:p>
    <w:p w:rsidR="00000000" w:rsidRPr="00490693" w:rsidP="00706C83">
      <w:pPr>
        <w:pStyle w:val="BodyText"/>
      </w:pPr>
      <w:r w:rsidRPr="004906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6F57">
        <w:rPr>
          <w:rStyle w:val="Hyperlink"/>
        </w:rPr>
        <w:t>https://vetnet.gov.au/Pages/TrainingDocs.aspx?q=ced1390f-48d9-4ab0-bd50-b015e5485705</w:t>
      </w:r>
      <w:r>
        <w:fldChar w:fldCharType="end"/>
      </w:r>
    </w:p>
    <w:p w:rsidR="00000000" w:rsidRPr="00490693" w:rsidP="00490693"/>
    <w:sectPr w:rsidSect="004906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93" w:rsidRPr="00706C83" w:rsidP="00706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3" w:rsidP="00490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6C83" w:rsidP="004906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06C83" w:rsidP="00490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693" w:rsidRPr="00706C83" w:rsidP="00706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3" w:rsidRPr="002D2AF8" w:rsidP="00490693">
    <w:pPr>
      <w:pStyle w:val="Header"/>
      <w:framePr w:wrap="around"/>
    </w:pPr>
    <w:r>
      <w:fldChar w:fldCharType="begin"/>
    </w:r>
    <w:r>
      <w:instrText xml:space="preserve"> TITLE   \* MERGEFORMAT </w:instrText>
    </w:r>
    <w:r>
      <w:fldChar w:fldCharType="separate"/>
    </w:r>
    <w:r>
      <w:t>Assessment Requirements for HLTSHU002 Develop Shiatsu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06C83" w:rsidP="00490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23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67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A1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93"/>
    <w:pPr>
      <w:spacing w:before="360" w:after="60"/>
      <w:outlineLvl w:val="0"/>
    </w:pPr>
    <w:rPr>
      <w:sz w:val="32"/>
    </w:rPr>
  </w:style>
  <w:style w:type="paragraph" w:styleId="Heading2">
    <w:name w:val="heading 2"/>
    <w:basedOn w:val="HeadingBase"/>
    <w:next w:val="BodyText"/>
    <w:link w:val="Heading2Char"/>
    <w:qFormat/>
    <w:rsid w:val="00490693"/>
    <w:pPr>
      <w:keepLines/>
      <w:spacing w:before="240" w:after="120"/>
      <w:outlineLvl w:val="1"/>
    </w:pPr>
    <w:rPr>
      <w:sz w:val="28"/>
      <w:szCs w:val="40"/>
    </w:rPr>
  </w:style>
  <w:style w:type="paragraph" w:styleId="Heading3">
    <w:name w:val="heading 3"/>
    <w:basedOn w:val="HeadingBase"/>
    <w:next w:val="BodyText"/>
    <w:link w:val="Heading3Char"/>
    <w:qFormat/>
    <w:rsid w:val="00490693"/>
    <w:pPr>
      <w:spacing w:before="180" w:after="120"/>
      <w:outlineLvl w:val="2"/>
    </w:pPr>
    <w:rPr>
      <w:spacing w:val="-10"/>
      <w:kern w:val="32"/>
    </w:rPr>
  </w:style>
  <w:style w:type="paragraph" w:styleId="Heading4">
    <w:name w:val="heading 4"/>
    <w:basedOn w:val="HeadingBase"/>
    <w:next w:val="BodyText"/>
    <w:link w:val="Heading4Char"/>
    <w:qFormat/>
    <w:rsid w:val="00490693"/>
    <w:pPr>
      <w:spacing w:before="160" w:after="120"/>
      <w:outlineLvl w:val="3"/>
    </w:pPr>
    <w:rPr>
      <w:sz w:val="22"/>
    </w:rPr>
  </w:style>
  <w:style w:type="paragraph" w:styleId="Heading5">
    <w:name w:val="heading 5"/>
    <w:basedOn w:val="HeadingBase"/>
    <w:next w:val="Normal"/>
    <w:link w:val="Heading5Char"/>
    <w:qFormat/>
    <w:rsid w:val="00490693"/>
    <w:pPr>
      <w:spacing w:before="80"/>
      <w:outlineLvl w:val="4"/>
    </w:pPr>
    <w:rPr>
      <w:color w:val="918585"/>
      <w:sz w:val="20"/>
    </w:rPr>
  </w:style>
  <w:style w:type="paragraph" w:styleId="Heading6">
    <w:name w:val="heading 6"/>
    <w:basedOn w:val="HeadingBase"/>
    <w:next w:val="Normal"/>
    <w:link w:val="Heading6Char"/>
    <w:qFormat/>
    <w:rsid w:val="00490693"/>
    <w:pPr>
      <w:spacing w:before="60"/>
      <w:outlineLvl w:val="5"/>
    </w:pPr>
    <w:rPr>
      <w:color w:val="918585"/>
      <w:sz w:val="20"/>
    </w:rPr>
  </w:style>
  <w:style w:type="paragraph" w:styleId="Heading7">
    <w:name w:val="heading 7"/>
    <w:basedOn w:val="Normal"/>
    <w:next w:val="Normal"/>
    <w:link w:val="Heading7Char"/>
    <w:qFormat/>
    <w:rsid w:val="00490693"/>
    <w:pPr>
      <w:ind w:left="720"/>
      <w:outlineLvl w:val="6"/>
    </w:pPr>
    <w:rPr>
      <w:i/>
    </w:rPr>
  </w:style>
  <w:style w:type="paragraph" w:styleId="Heading8">
    <w:name w:val="heading 8"/>
    <w:basedOn w:val="Normal"/>
    <w:next w:val="Normal"/>
    <w:link w:val="Heading8Char"/>
    <w:qFormat/>
    <w:rsid w:val="00490693"/>
    <w:pPr>
      <w:ind w:left="720"/>
      <w:outlineLvl w:val="7"/>
    </w:pPr>
    <w:rPr>
      <w:i/>
    </w:rPr>
  </w:style>
  <w:style w:type="paragraph" w:styleId="Heading9">
    <w:name w:val="heading 9"/>
    <w:basedOn w:val="Normal"/>
    <w:next w:val="Normal"/>
    <w:link w:val="Heading9Char"/>
    <w:qFormat/>
    <w:rsid w:val="00490693"/>
    <w:pPr>
      <w:ind w:left="720"/>
      <w:outlineLvl w:val="8"/>
    </w:pPr>
    <w:rPr>
      <w:i/>
    </w:rPr>
  </w:style>
  <w:style w:type="character" w:default="1" w:styleId="DefaultParagraphFont">
    <w:name w:val="Default Paragraph Font"/>
    <w:uiPriority w:val="1"/>
    <w:unhideWhenUsed/>
    <w:rsid w:val="00490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93"/>
  </w:style>
  <w:style w:type="character" w:customStyle="1" w:styleId="Heading1Char">
    <w:name w:val="Heading 1 Char"/>
    <w:basedOn w:val="DefaultParagraphFont"/>
    <w:link w:val="Heading1"/>
    <w:rsid w:val="00490693"/>
    <w:rPr>
      <w:rFonts w:ascii="Times New Roman" w:eastAsia="Times New Roman" w:hAnsi="Times New Roman" w:cs="Times New Roman"/>
      <w:b/>
      <w:sz w:val="32"/>
      <w:szCs w:val="20"/>
      <w:lang w:eastAsia="en-US"/>
    </w:rPr>
  </w:style>
  <w:style w:type="paragraph" w:styleId="BodyText">
    <w:name w:val="Body Text"/>
    <w:basedOn w:val="Normal"/>
    <w:link w:val="BodyTextChar"/>
    <w:rsid w:val="00490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693"/>
    <w:rPr>
      <w:rFonts w:ascii="Times New Roman" w:eastAsia="Times New Roman" w:hAnsi="Times New Roman" w:cs="Times New Roman"/>
      <w:sz w:val="24"/>
      <w:lang w:eastAsia="en-US"/>
    </w:rPr>
  </w:style>
  <w:style w:type="paragraph" w:styleId="ListBullet">
    <w:name w:val="List Bullet"/>
    <w:basedOn w:val="List"/>
    <w:rsid w:val="00490693"/>
    <w:pPr>
      <w:numPr>
        <w:numId w:val="13"/>
      </w:numPr>
      <w:tabs>
        <w:tab w:val="clear" w:pos="340"/>
      </w:tabs>
      <w:spacing w:before="40" w:after="40"/>
    </w:pPr>
  </w:style>
  <w:style w:type="character" w:customStyle="1" w:styleId="SpecialBold">
    <w:name w:val="Special Bold"/>
    <w:basedOn w:val="DefaultParagraphFont"/>
    <w:rsid w:val="00490693"/>
    <w:rPr>
      <w:b/>
      <w:spacing w:val="0"/>
    </w:rPr>
  </w:style>
  <w:style w:type="paragraph" w:styleId="ListBullet2">
    <w:name w:val="List Bullet 2"/>
    <w:basedOn w:val="List2"/>
    <w:rsid w:val="00490693"/>
    <w:pPr>
      <w:numPr>
        <w:numId w:val="14"/>
      </w:numPr>
      <w:tabs>
        <w:tab w:val="clear" w:pos="680"/>
      </w:tabs>
    </w:pPr>
  </w:style>
  <w:style w:type="character" w:styleId="Emphasis">
    <w:name w:val="Emphasis"/>
    <w:basedOn w:val="DefaultParagraphFont"/>
    <w:qFormat/>
    <w:rsid w:val="00490693"/>
    <w:rPr>
      <w:i/>
    </w:rPr>
  </w:style>
  <w:style w:type="paragraph" w:customStyle="1" w:styleId="SuperHeading">
    <w:name w:val="SuperHeading"/>
    <w:basedOn w:val="Normal"/>
    <w:rsid w:val="00490693"/>
    <w:pPr>
      <w:spacing w:before="240" w:after="120"/>
      <w:outlineLvl w:val="0"/>
    </w:pPr>
    <w:rPr>
      <w:rFonts w:ascii="Times New Roman" w:hAnsi="Times New Roman"/>
      <w:b/>
      <w:sz w:val="32"/>
    </w:rPr>
  </w:style>
  <w:style w:type="paragraph" w:customStyle="1" w:styleId="AllowPageBreak">
    <w:name w:val="AllowPageBreak"/>
    <w:rsid w:val="004906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0693"/>
    <w:pPr>
      <w:numPr>
        <w:numId w:val="3"/>
      </w:numPr>
      <w:tabs>
        <w:tab w:val="clear" w:pos="1021"/>
      </w:tabs>
      <w:ind w:left="1037" w:hanging="357"/>
    </w:pPr>
  </w:style>
  <w:style w:type="character" w:customStyle="1" w:styleId="Heading2Char">
    <w:name w:val="Heading 2 Char"/>
    <w:basedOn w:val="DefaultParagraphFont"/>
    <w:link w:val="Heading2"/>
    <w:rsid w:val="00490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93"/>
    <w:rPr>
      <w:rFonts w:ascii="Courier New" w:eastAsia="Times New Roman" w:hAnsi="Courier New" w:cs="Times New Roman"/>
      <w:i/>
      <w:szCs w:val="20"/>
      <w:lang w:eastAsia="en-US"/>
    </w:rPr>
  </w:style>
  <w:style w:type="paragraph" w:customStyle="1" w:styleId="HeadingBase">
    <w:name w:val="Heading Base"/>
    <w:rsid w:val="00490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93"/>
    <w:pPr>
      <w:tabs>
        <w:tab w:val="right" w:leader="dot" w:pos="9072"/>
      </w:tabs>
      <w:ind w:left="567"/>
    </w:pPr>
    <w:rPr>
      <w:szCs w:val="22"/>
    </w:rPr>
  </w:style>
  <w:style w:type="paragraph" w:customStyle="1" w:styleId="TOCBase">
    <w:name w:val="TOC Base"/>
    <w:rsid w:val="00490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93"/>
    <w:pPr>
      <w:tabs>
        <w:tab w:val="right" w:leader="dot" w:pos="9072"/>
      </w:tabs>
      <w:spacing w:before="40" w:after="40"/>
      <w:ind w:left="284"/>
    </w:pPr>
    <w:rPr>
      <w:rFonts w:ascii="Times New Roman" w:hAnsi="Times New Roman"/>
    </w:rPr>
  </w:style>
  <w:style w:type="paragraph" w:styleId="TOC1">
    <w:name w:val="toc 1"/>
    <w:basedOn w:val="TOCBase"/>
    <w:next w:val="Normal"/>
    <w:rsid w:val="00490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93"/>
    <w:rPr>
      <w:rFonts w:ascii="Times New Roman" w:eastAsia="Times New Roman" w:hAnsi="Times New Roman" w:cs="Times New Roman"/>
      <w:sz w:val="16"/>
      <w:lang w:eastAsia="en-US"/>
    </w:rPr>
  </w:style>
  <w:style w:type="paragraph" w:styleId="Title">
    <w:name w:val="Title"/>
    <w:basedOn w:val="HeadingBase"/>
    <w:link w:val="TitleChar"/>
    <w:qFormat/>
    <w:rsid w:val="00490693"/>
    <w:pPr>
      <w:spacing w:before="5040"/>
      <w:jc w:val="center"/>
    </w:pPr>
    <w:rPr>
      <w:sz w:val="48"/>
      <w:szCs w:val="72"/>
      <w:lang w:val="en-US"/>
    </w:rPr>
  </w:style>
  <w:style w:type="character" w:customStyle="1" w:styleId="TitleChar">
    <w:name w:val="Title Char"/>
    <w:basedOn w:val="DefaultParagraphFont"/>
    <w:link w:val="Title"/>
    <w:rsid w:val="00490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93"/>
    <w:pPr>
      <w:tabs>
        <w:tab w:val="left" w:pos="3600"/>
        <w:tab w:val="left" w:pos="3958"/>
      </w:tabs>
    </w:pPr>
  </w:style>
  <w:style w:type="paragraph" w:styleId="List">
    <w:name w:val="List"/>
    <w:basedOn w:val="BodyText"/>
    <w:next w:val="BodyText"/>
    <w:rsid w:val="00490693"/>
    <w:pPr>
      <w:tabs>
        <w:tab w:val="left" w:pos="340"/>
      </w:tabs>
      <w:spacing w:before="60" w:after="60"/>
      <w:ind w:left="340" w:hanging="340"/>
    </w:pPr>
  </w:style>
  <w:style w:type="paragraph" w:customStyle="1" w:styleId="Note">
    <w:name w:val="Note"/>
    <w:basedOn w:val="BodyText"/>
    <w:rsid w:val="00490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693"/>
    <w:pPr>
      <w:framePr w:wrap="auto" w:hAnchor="text" w:y="6049"/>
    </w:pPr>
    <w:rPr>
      <w:color w:val="000000"/>
      <w:sz w:val="40"/>
    </w:rPr>
  </w:style>
  <w:style w:type="paragraph" w:customStyle="1" w:styleId="TOCTitle">
    <w:name w:val="TOCTitle"/>
    <w:basedOn w:val="Heading1"/>
    <w:rsid w:val="00490693"/>
    <w:pPr>
      <w:spacing w:after="240"/>
      <w:jc w:val="center"/>
      <w:outlineLvl w:val="9"/>
    </w:pPr>
    <w:rPr>
      <w:caps/>
    </w:rPr>
  </w:style>
  <w:style w:type="paragraph" w:customStyle="1" w:styleId="Version">
    <w:name w:val="Version"/>
    <w:rsid w:val="00490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693"/>
    <w:pPr>
      <w:keepNext w:val="0"/>
      <w:tabs>
        <w:tab w:val="right" w:pos="4176"/>
      </w:tabs>
      <w:ind w:left="198" w:hanging="198"/>
    </w:pPr>
    <w:rPr>
      <w:rFonts w:ascii="Garamond" w:hAnsi="Garamond"/>
    </w:rPr>
  </w:style>
  <w:style w:type="paragraph" w:styleId="IndexHeading">
    <w:name w:val="index heading"/>
    <w:basedOn w:val="Normal"/>
    <w:next w:val="Index1"/>
    <w:semiHidden/>
    <w:rsid w:val="00490693"/>
    <w:pPr>
      <w:spacing w:before="120" w:after="120"/>
    </w:pPr>
    <w:rPr>
      <w:rFonts w:ascii="Arial" w:hAnsi="Arial"/>
      <w:b/>
      <w:color w:val="918585"/>
      <w:sz w:val="24"/>
    </w:rPr>
  </w:style>
  <w:style w:type="paragraph" w:styleId="Header">
    <w:name w:val="header"/>
    <w:basedOn w:val="Normal"/>
    <w:link w:val="HeaderChar"/>
    <w:rsid w:val="00490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93"/>
    <w:rPr>
      <w:rFonts w:ascii="Times New Roman" w:eastAsia="Times New Roman" w:hAnsi="Times New Roman" w:cs="Times New Roman"/>
      <w:sz w:val="16"/>
      <w:szCs w:val="20"/>
      <w:lang w:val="en-GB" w:eastAsia="en-US"/>
    </w:rPr>
  </w:style>
  <w:style w:type="paragraph" w:customStyle="1" w:styleId="Chapter">
    <w:name w:val="Chapter"/>
    <w:basedOn w:val="Normal"/>
    <w:rsid w:val="00490693"/>
    <w:pPr>
      <w:spacing w:before="240"/>
    </w:pPr>
    <w:rPr>
      <w:rFonts w:ascii="Times New Roman" w:hAnsi="Times New Roman"/>
      <w:smallCaps/>
      <w:spacing w:val="80"/>
      <w:sz w:val="28"/>
    </w:rPr>
  </w:style>
  <w:style w:type="paragraph" w:customStyle="1" w:styleId="InChapter">
    <w:name w:val="InChapter"/>
    <w:basedOn w:val="Heading3"/>
    <w:rsid w:val="00490693"/>
    <w:pPr>
      <w:spacing w:after="240"/>
      <w:outlineLvl w:val="9"/>
    </w:pPr>
    <w:rPr>
      <w:noProof/>
    </w:rPr>
  </w:style>
  <w:style w:type="paragraph" w:styleId="Index2">
    <w:name w:val="index 2"/>
    <w:basedOn w:val="Normal"/>
    <w:next w:val="Normal"/>
    <w:semiHidden/>
    <w:rsid w:val="00490693"/>
    <w:pPr>
      <w:tabs>
        <w:tab w:val="right" w:pos="4176"/>
      </w:tabs>
      <w:ind w:left="568" w:hanging="284"/>
    </w:pPr>
    <w:rPr>
      <w:rFonts w:ascii="Garamond" w:hAnsi="Garamond"/>
    </w:rPr>
  </w:style>
  <w:style w:type="paragraph" w:customStyle="1" w:styleId="Byline">
    <w:name w:val="Byline"/>
    <w:rsid w:val="00490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93"/>
    <w:pPr>
      <w:tabs>
        <w:tab w:val="clear" w:pos="3600"/>
        <w:tab w:val="clear" w:pos="3958"/>
      </w:tabs>
      <w:jc w:val="right"/>
    </w:pPr>
  </w:style>
  <w:style w:type="paragraph" w:styleId="Caption">
    <w:name w:val="caption"/>
    <w:basedOn w:val="BodyText"/>
    <w:next w:val="Normal"/>
    <w:qFormat/>
    <w:rsid w:val="00490693"/>
    <w:pPr>
      <w:framePr w:w="2268" w:hSpace="181" w:vSpace="181" w:wrap="around" w:vAnchor="text" w:hAnchor="page" w:x="1135" w:y="285" w:anchorLock="1"/>
    </w:pPr>
    <w:rPr>
      <w:i/>
    </w:rPr>
  </w:style>
  <w:style w:type="paragraph" w:customStyle="1" w:styleId="MiniTOCTitle">
    <w:name w:val="MiniTOCTitle"/>
    <w:basedOn w:val="Heading4"/>
    <w:rsid w:val="00490693"/>
    <w:pPr>
      <w:spacing w:before="240"/>
      <w:outlineLvl w:val="9"/>
    </w:pPr>
    <w:rPr>
      <w:noProof/>
      <w:sz w:val="24"/>
    </w:rPr>
  </w:style>
  <w:style w:type="paragraph" w:customStyle="1" w:styleId="MiniTOCItem">
    <w:name w:val="MiniTOCItem"/>
    <w:basedOn w:val="ListBullet"/>
    <w:rsid w:val="00490693"/>
    <w:pPr>
      <w:numPr>
        <w:numId w:val="0"/>
      </w:numPr>
      <w:tabs>
        <w:tab w:val="right" w:leader="dot" w:pos="6521"/>
      </w:tabs>
      <w:spacing w:before="0" w:after="0"/>
    </w:pPr>
  </w:style>
  <w:style w:type="paragraph" w:customStyle="1" w:styleId="TOFTitle">
    <w:name w:val="TOFTitle"/>
    <w:basedOn w:val="TOCTitle"/>
    <w:rsid w:val="00490693"/>
  </w:style>
  <w:style w:type="paragraph" w:styleId="TableofFigures">
    <w:name w:val="table of figures"/>
    <w:basedOn w:val="Normal"/>
    <w:next w:val="Normal"/>
    <w:semiHidden/>
    <w:rsid w:val="00490693"/>
    <w:pPr>
      <w:tabs>
        <w:tab w:val="right" w:leader="dot" w:pos="9072"/>
      </w:tabs>
      <w:ind w:left="970" w:hanging="403"/>
    </w:pPr>
    <w:rPr>
      <w:rFonts w:ascii="Times New Roman" w:hAnsi="Times New Roman"/>
      <w:b/>
    </w:rPr>
  </w:style>
  <w:style w:type="paragraph" w:styleId="ListNumber">
    <w:name w:val="List Number"/>
    <w:basedOn w:val="List"/>
    <w:rsid w:val="00490693"/>
    <w:pPr>
      <w:numPr>
        <w:numId w:val="16"/>
      </w:numPr>
      <w:tabs>
        <w:tab w:val="clear" w:pos="340"/>
      </w:tabs>
    </w:pPr>
  </w:style>
  <w:style w:type="character" w:customStyle="1" w:styleId="WingdingSymbols">
    <w:name w:val="Wingding Symbols"/>
    <w:rsid w:val="00490693"/>
    <w:rPr>
      <w:rFonts w:ascii="Wingdings" w:hAnsi="Wingdings"/>
    </w:rPr>
  </w:style>
  <w:style w:type="paragraph" w:customStyle="1" w:styleId="TableHeading">
    <w:name w:val="Table Heading"/>
    <w:basedOn w:val="HeadingBase"/>
    <w:rsid w:val="00490693"/>
    <w:pPr>
      <w:keepLines/>
      <w:pBdr>
        <w:bottom w:val="single" w:sz="6" w:space="1" w:color="918585"/>
      </w:pBdr>
      <w:spacing w:before="240"/>
    </w:pPr>
  </w:style>
  <w:style w:type="character" w:customStyle="1" w:styleId="HotSpot">
    <w:name w:val="HotSpot"/>
    <w:rsid w:val="00490693"/>
    <w:rPr>
      <w:color w:val="0033CC"/>
      <w:u w:val="none"/>
    </w:rPr>
  </w:style>
  <w:style w:type="paragraph" w:customStyle="1" w:styleId="BodyTextRight">
    <w:name w:val="Body Text Right"/>
    <w:basedOn w:val="BodyText"/>
    <w:rsid w:val="00490693"/>
    <w:pPr>
      <w:spacing w:before="0" w:after="0"/>
      <w:jc w:val="right"/>
    </w:pPr>
  </w:style>
  <w:style w:type="paragraph" w:styleId="Index3">
    <w:name w:val="index 3"/>
    <w:basedOn w:val="ListNumber2"/>
    <w:next w:val="Normal"/>
    <w:semiHidden/>
    <w:rsid w:val="00490693"/>
    <w:pPr>
      <w:numPr>
        <w:numId w:val="0"/>
      </w:numPr>
      <w:tabs>
        <w:tab w:val="right" w:leader="dot" w:pos="4176"/>
      </w:tabs>
    </w:pPr>
  </w:style>
  <w:style w:type="paragraph" w:styleId="ListNumber2">
    <w:name w:val="List Number 2"/>
    <w:basedOn w:val="List2"/>
    <w:rsid w:val="00490693"/>
    <w:pPr>
      <w:numPr>
        <w:numId w:val="11"/>
      </w:numPr>
      <w:tabs>
        <w:tab w:val="clear" w:pos="1060"/>
      </w:tabs>
    </w:pPr>
  </w:style>
  <w:style w:type="paragraph" w:customStyle="1" w:styleId="MarginNote">
    <w:name w:val="Margin Note"/>
    <w:basedOn w:val="BodyText"/>
    <w:rsid w:val="00490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93"/>
    <w:rPr>
      <w:sz w:val="32"/>
    </w:rPr>
  </w:style>
  <w:style w:type="paragraph" w:customStyle="1" w:styleId="HeadingProcedure">
    <w:name w:val="Heading Procedure"/>
    <w:basedOn w:val="HeadingBase"/>
    <w:next w:val="Normal"/>
    <w:rsid w:val="00490693"/>
    <w:pPr>
      <w:tabs>
        <w:tab w:val="left" w:pos="0"/>
      </w:tabs>
      <w:spacing w:before="120" w:after="60"/>
    </w:pPr>
    <w:rPr>
      <w:i/>
      <w:color w:val="918585"/>
      <w:sz w:val="22"/>
    </w:rPr>
  </w:style>
  <w:style w:type="paragraph" w:customStyle="1" w:styleId="TableBodyText">
    <w:name w:val="Table Body Text"/>
    <w:basedOn w:val="BodyText"/>
    <w:rsid w:val="00490693"/>
    <w:pPr>
      <w:spacing w:before="60" w:after="60"/>
    </w:pPr>
  </w:style>
  <w:style w:type="paragraph" w:styleId="ListContinue">
    <w:name w:val="List Continue"/>
    <w:basedOn w:val="List"/>
    <w:rsid w:val="00490693"/>
    <w:pPr>
      <w:ind w:firstLine="0"/>
    </w:pPr>
  </w:style>
  <w:style w:type="paragraph" w:customStyle="1" w:styleId="ListNote">
    <w:name w:val="List Note"/>
    <w:basedOn w:val="List"/>
    <w:rsid w:val="00490693"/>
    <w:pPr>
      <w:pBdr>
        <w:top w:val="single" w:sz="6" w:space="2" w:color="918585"/>
        <w:bottom w:val="single" w:sz="6" w:space="2" w:color="918585"/>
      </w:pBdr>
      <w:tabs>
        <w:tab w:val="left" w:pos="1021"/>
      </w:tabs>
      <w:ind w:firstLine="0"/>
    </w:pPr>
  </w:style>
  <w:style w:type="paragraph" w:customStyle="1" w:styleId="Warning">
    <w:name w:val="Warning"/>
    <w:basedOn w:val="BodyText"/>
    <w:rsid w:val="00490693"/>
    <w:pPr>
      <w:shd w:val="clear" w:color="auto" w:fill="D9D9D9"/>
      <w:tabs>
        <w:tab w:val="left" w:pos="992"/>
      </w:tabs>
      <w:ind w:left="119" w:right="119"/>
    </w:pPr>
    <w:rPr>
      <w:sz w:val="20"/>
    </w:rPr>
  </w:style>
  <w:style w:type="paragraph" w:customStyle="1" w:styleId="MarginIcons">
    <w:name w:val="Margin Icons"/>
    <w:basedOn w:val="BodyText"/>
    <w:rsid w:val="00490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93"/>
    <w:rPr>
      <w:rFonts w:ascii="Courier New" w:hAnsi="Courier New"/>
    </w:rPr>
  </w:style>
  <w:style w:type="paragraph" w:customStyle="1" w:styleId="NoteBullet">
    <w:name w:val="Note Bullet"/>
    <w:basedOn w:val="Note"/>
    <w:rsid w:val="00490693"/>
    <w:pPr>
      <w:tabs>
        <w:tab w:val="clear" w:pos="680"/>
      </w:tabs>
      <w:spacing w:before="60" w:after="60"/>
    </w:pPr>
  </w:style>
  <w:style w:type="paragraph" w:customStyle="1" w:styleId="SubHeading2">
    <w:name w:val="SubHeading2"/>
    <w:basedOn w:val="HeadingBase"/>
    <w:rsid w:val="00490693"/>
    <w:pPr>
      <w:spacing w:before="240" w:after="60"/>
    </w:pPr>
    <w:rPr>
      <w:sz w:val="20"/>
    </w:rPr>
  </w:style>
  <w:style w:type="paragraph" w:customStyle="1" w:styleId="SubHeading1">
    <w:name w:val="SubHeading1"/>
    <w:basedOn w:val="HeadingBase"/>
    <w:rsid w:val="00490693"/>
    <w:pPr>
      <w:spacing w:before="240" w:after="60"/>
    </w:pPr>
    <w:rPr>
      <w:color w:val="918585"/>
      <w:sz w:val="22"/>
    </w:rPr>
  </w:style>
  <w:style w:type="paragraph" w:customStyle="1" w:styleId="SideHeading">
    <w:name w:val="Side Heading"/>
    <w:basedOn w:val="HeadingBase"/>
    <w:rsid w:val="00490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93"/>
    <w:pPr>
      <w:numPr>
        <w:numId w:val="12"/>
      </w:numPr>
    </w:pPr>
  </w:style>
  <w:style w:type="paragraph" w:styleId="PlainText">
    <w:name w:val="Plain Text"/>
    <w:basedOn w:val="Normal"/>
    <w:link w:val="PlainTextChar"/>
    <w:rsid w:val="00490693"/>
    <w:rPr>
      <w:sz w:val="20"/>
    </w:rPr>
  </w:style>
  <w:style w:type="character" w:customStyle="1" w:styleId="PlainTextChar">
    <w:name w:val="Plain Text Char"/>
    <w:basedOn w:val="DefaultParagraphFont"/>
    <w:link w:val="PlainText"/>
    <w:rsid w:val="00490693"/>
    <w:rPr>
      <w:rFonts w:ascii="Courier New" w:eastAsia="Times New Roman" w:hAnsi="Courier New" w:cs="Times New Roman"/>
      <w:sz w:val="20"/>
      <w:szCs w:val="20"/>
      <w:lang w:eastAsia="en-US"/>
    </w:rPr>
  </w:style>
  <w:style w:type="character" w:customStyle="1" w:styleId="MenuOption">
    <w:name w:val="Menu Option"/>
    <w:basedOn w:val="DefaultParagraphFont"/>
    <w:rsid w:val="00490693"/>
    <w:rPr>
      <w:b/>
      <w:smallCaps/>
    </w:rPr>
  </w:style>
  <w:style w:type="paragraph" w:customStyle="1" w:styleId="TableListNumber">
    <w:name w:val="Table List Number"/>
    <w:basedOn w:val="ListNumber"/>
    <w:rsid w:val="00490693"/>
    <w:pPr>
      <w:numPr>
        <w:numId w:val="0"/>
      </w:numPr>
    </w:pPr>
  </w:style>
  <w:style w:type="paragraph" w:styleId="TOC4">
    <w:name w:val="toc 4"/>
    <w:basedOn w:val="TOCBase"/>
    <w:next w:val="Normal"/>
    <w:semiHidden/>
    <w:rsid w:val="00490693"/>
    <w:pPr>
      <w:tabs>
        <w:tab w:val="right" w:leader="dot" w:pos="9071"/>
      </w:tabs>
      <w:ind w:left="1701"/>
    </w:pPr>
  </w:style>
  <w:style w:type="paragraph" w:customStyle="1" w:styleId="ListAlpha">
    <w:name w:val="List Alpha"/>
    <w:basedOn w:val="List"/>
    <w:rsid w:val="00490693"/>
    <w:pPr>
      <w:numPr>
        <w:numId w:val="10"/>
      </w:numPr>
    </w:pPr>
  </w:style>
  <w:style w:type="paragraph" w:customStyle="1" w:styleId="ListAlpha2">
    <w:name w:val="List Alpha 2"/>
    <w:basedOn w:val="List2"/>
    <w:rsid w:val="00490693"/>
    <w:pPr>
      <w:numPr>
        <w:numId w:val="9"/>
      </w:numPr>
    </w:pPr>
  </w:style>
  <w:style w:type="paragraph" w:styleId="List2">
    <w:name w:val="List 2"/>
    <w:basedOn w:val="BodyText"/>
    <w:rsid w:val="00490693"/>
    <w:pPr>
      <w:tabs>
        <w:tab w:val="left" w:pos="680"/>
      </w:tabs>
      <w:spacing w:before="60" w:after="60"/>
      <w:ind w:left="680" w:hanging="340"/>
    </w:pPr>
  </w:style>
  <w:style w:type="paragraph" w:styleId="List3">
    <w:name w:val="List 3"/>
    <w:basedOn w:val="BodyText"/>
    <w:rsid w:val="00490693"/>
    <w:pPr>
      <w:tabs>
        <w:tab w:val="left" w:pos="1021"/>
      </w:tabs>
      <w:spacing w:before="60" w:after="60"/>
      <w:ind w:left="1020" w:hanging="340"/>
    </w:pPr>
  </w:style>
  <w:style w:type="paragraph" w:styleId="List4">
    <w:name w:val="List 4"/>
    <w:basedOn w:val="BodyText"/>
    <w:rsid w:val="00490693"/>
    <w:pPr>
      <w:tabs>
        <w:tab w:val="left" w:pos="1361"/>
      </w:tabs>
      <w:spacing w:before="60" w:after="60"/>
      <w:ind w:left="1361" w:hanging="340"/>
    </w:pPr>
  </w:style>
  <w:style w:type="paragraph" w:styleId="List5">
    <w:name w:val="List 5"/>
    <w:basedOn w:val="BodyText"/>
    <w:rsid w:val="00490693"/>
    <w:pPr>
      <w:tabs>
        <w:tab w:val="left" w:pos="1701"/>
      </w:tabs>
      <w:spacing w:before="60" w:after="60"/>
      <w:ind w:left="1701" w:hanging="340"/>
    </w:pPr>
  </w:style>
  <w:style w:type="paragraph" w:styleId="ListBullet4">
    <w:name w:val="List Bullet 4"/>
    <w:basedOn w:val="List4"/>
    <w:rsid w:val="00490693"/>
    <w:pPr>
      <w:numPr>
        <w:numId w:val="4"/>
      </w:numPr>
      <w:tabs>
        <w:tab w:val="clear" w:pos="1361"/>
      </w:tabs>
    </w:pPr>
  </w:style>
  <w:style w:type="paragraph" w:styleId="ListBullet5">
    <w:name w:val="List Bullet 5"/>
    <w:basedOn w:val="List5"/>
    <w:rsid w:val="00490693"/>
    <w:pPr>
      <w:numPr>
        <w:numId w:val="5"/>
      </w:numPr>
    </w:pPr>
  </w:style>
  <w:style w:type="paragraph" w:styleId="ListContinue2">
    <w:name w:val="List Continue 2"/>
    <w:basedOn w:val="List2"/>
    <w:rsid w:val="00490693"/>
    <w:pPr>
      <w:ind w:firstLine="0"/>
    </w:pPr>
  </w:style>
  <w:style w:type="paragraph" w:styleId="ListContinue3">
    <w:name w:val="List Continue 3"/>
    <w:basedOn w:val="List3"/>
    <w:rsid w:val="00490693"/>
    <w:pPr>
      <w:ind w:left="1021" w:firstLine="0"/>
    </w:pPr>
  </w:style>
  <w:style w:type="paragraph" w:styleId="ListContinue4">
    <w:name w:val="List Continue 4"/>
    <w:basedOn w:val="List4"/>
    <w:rsid w:val="00490693"/>
    <w:pPr>
      <w:ind w:firstLine="0"/>
    </w:pPr>
  </w:style>
  <w:style w:type="paragraph" w:styleId="ListContinue5">
    <w:name w:val="List Continue 5"/>
    <w:basedOn w:val="List5"/>
    <w:rsid w:val="00490693"/>
    <w:pPr>
      <w:ind w:firstLine="0"/>
    </w:pPr>
  </w:style>
  <w:style w:type="paragraph" w:styleId="ListNumber3">
    <w:name w:val="List Number 3"/>
    <w:basedOn w:val="List3"/>
    <w:rsid w:val="00490693"/>
    <w:pPr>
      <w:numPr>
        <w:numId w:val="6"/>
      </w:numPr>
    </w:pPr>
  </w:style>
  <w:style w:type="paragraph" w:styleId="ListNumber4">
    <w:name w:val="List Number 4"/>
    <w:basedOn w:val="List4"/>
    <w:rsid w:val="00490693"/>
    <w:pPr>
      <w:numPr>
        <w:numId w:val="7"/>
      </w:numPr>
    </w:pPr>
  </w:style>
  <w:style w:type="paragraph" w:styleId="ListNumber5">
    <w:name w:val="List Number 5"/>
    <w:basedOn w:val="List5"/>
    <w:rsid w:val="00490693"/>
    <w:pPr>
      <w:numPr>
        <w:numId w:val="8"/>
      </w:numPr>
    </w:pPr>
  </w:style>
  <w:style w:type="paragraph" w:styleId="BlockText">
    <w:name w:val="Block Text"/>
    <w:basedOn w:val="Normal"/>
    <w:rsid w:val="00490693"/>
    <w:pPr>
      <w:spacing w:after="120"/>
      <w:ind w:left="1440" w:right="1440"/>
    </w:pPr>
  </w:style>
  <w:style w:type="character" w:customStyle="1" w:styleId="Subscript">
    <w:name w:val="Subscript"/>
    <w:basedOn w:val="DefaultParagraphFont"/>
    <w:rsid w:val="00490693"/>
    <w:rPr>
      <w:sz w:val="16"/>
      <w:vertAlign w:val="subscript"/>
    </w:rPr>
  </w:style>
  <w:style w:type="character" w:customStyle="1" w:styleId="Superscript">
    <w:name w:val="Superscript"/>
    <w:basedOn w:val="DefaultParagraphFont"/>
    <w:rsid w:val="00490693"/>
    <w:rPr>
      <w:sz w:val="16"/>
      <w:vertAlign w:val="superscript"/>
    </w:rPr>
  </w:style>
  <w:style w:type="character" w:customStyle="1" w:styleId="Symbols">
    <w:name w:val="Symbols"/>
    <w:basedOn w:val="DefaultParagraphFont"/>
    <w:rsid w:val="00490693"/>
    <w:rPr>
      <w:rFonts w:ascii="Symbol" w:hAnsi="Symbol"/>
    </w:rPr>
  </w:style>
  <w:style w:type="character" w:customStyle="1" w:styleId="MenuOptions">
    <w:name w:val="Menu Options"/>
    <w:basedOn w:val="DefaultParagraphFont"/>
    <w:rsid w:val="00490693"/>
    <w:rPr>
      <w:rFonts w:ascii="Arial Narrow" w:hAnsi="Arial Narrow"/>
      <w:smallCaps/>
    </w:rPr>
  </w:style>
  <w:style w:type="character" w:customStyle="1" w:styleId="Buttons">
    <w:name w:val="Buttons"/>
    <w:basedOn w:val="DefaultParagraphFont"/>
    <w:rsid w:val="00490693"/>
    <w:rPr>
      <w:b/>
    </w:rPr>
  </w:style>
  <w:style w:type="character" w:customStyle="1" w:styleId="Underlined">
    <w:name w:val="Underlined"/>
    <w:basedOn w:val="DefaultParagraphFont"/>
    <w:rsid w:val="00490693"/>
    <w:rPr>
      <w:u w:val="single"/>
    </w:rPr>
  </w:style>
  <w:style w:type="paragraph" w:customStyle="1" w:styleId="TableBodyTextRight">
    <w:name w:val="Table Body Text Right"/>
    <w:basedOn w:val="TableBodyText"/>
    <w:rsid w:val="00490693"/>
    <w:pPr>
      <w:widowControl w:val="0"/>
      <w:autoSpaceDE w:val="0"/>
      <w:autoSpaceDN w:val="0"/>
      <w:adjustRightInd w:val="0"/>
      <w:jc w:val="right"/>
    </w:pPr>
    <w:rPr>
      <w:rFonts w:cs="Arial"/>
      <w:szCs w:val="18"/>
    </w:rPr>
  </w:style>
  <w:style w:type="paragraph" w:customStyle="1" w:styleId="CopyrightText">
    <w:name w:val="Copyright Text"/>
    <w:basedOn w:val="BodyText"/>
    <w:rsid w:val="00490693"/>
    <w:rPr>
      <w:sz w:val="18"/>
    </w:rPr>
  </w:style>
  <w:style w:type="paragraph" w:customStyle="1" w:styleId="BodySmallRight">
    <w:name w:val="Body Small Right"/>
    <w:basedOn w:val="BodyTextRight"/>
    <w:rsid w:val="00490693"/>
    <w:rPr>
      <w:sz w:val="18"/>
      <w:szCs w:val="18"/>
    </w:rPr>
  </w:style>
  <w:style w:type="paragraph" w:customStyle="1" w:styleId="MarginEdition">
    <w:name w:val="Margin Edition"/>
    <w:basedOn w:val="MarginNote"/>
    <w:rsid w:val="00490693"/>
    <w:pPr>
      <w:spacing w:before="0" w:after="0"/>
    </w:pPr>
    <w:rPr>
      <w:rFonts w:ascii="Times New Roman" w:hAnsi="Times New Roman"/>
      <w:color w:val="999999"/>
    </w:rPr>
  </w:style>
  <w:style w:type="paragraph" w:customStyle="1" w:styleId="Spacer">
    <w:name w:val="Spacer"/>
    <w:basedOn w:val="Normal"/>
    <w:rsid w:val="00490693"/>
    <w:rPr>
      <w:sz w:val="2"/>
      <w:szCs w:val="2"/>
    </w:rPr>
  </w:style>
  <w:style w:type="character" w:customStyle="1" w:styleId="Small">
    <w:name w:val="Small"/>
    <w:basedOn w:val="DefaultParagraphFont"/>
    <w:rsid w:val="00490693"/>
    <w:rPr>
      <w:sz w:val="16"/>
    </w:rPr>
  </w:style>
  <w:style w:type="paragraph" w:customStyle="1" w:styleId="WideTable">
    <w:name w:val="Wide Table"/>
    <w:basedOn w:val="Normal"/>
    <w:rsid w:val="00490693"/>
    <w:pPr>
      <w:ind w:left="-1418"/>
    </w:pPr>
    <w:rPr>
      <w:sz w:val="2"/>
      <w:szCs w:val="2"/>
    </w:rPr>
  </w:style>
  <w:style w:type="character" w:styleId="PageNumber">
    <w:name w:val="page number"/>
    <w:basedOn w:val="DefaultParagraphFont"/>
    <w:rsid w:val="00490693"/>
  </w:style>
  <w:style w:type="paragraph" w:styleId="Quote">
    <w:name w:val="Quote"/>
    <w:basedOn w:val="Heading1"/>
    <w:link w:val="QuoteChar"/>
    <w:qFormat/>
    <w:rsid w:val="00490693"/>
    <w:rPr>
      <w:b w:val="0"/>
      <w:sz w:val="72"/>
      <w:szCs w:val="72"/>
      <w:lang w:val="en-NZ"/>
    </w:rPr>
  </w:style>
  <w:style w:type="character" w:customStyle="1" w:styleId="QuoteChar">
    <w:name w:val="Quote Char"/>
    <w:basedOn w:val="DefaultParagraphFont"/>
    <w:link w:val="Quote"/>
    <w:rsid w:val="00490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93"/>
    <w:pPr>
      <w:pageBreakBefore/>
    </w:pPr>
  </w:style>
  <w:style w:type="paragraph" w:customStyle="1" w:styleId="Border">
    <w:name w:val="Border"/>
    <w:basedOn w:val="Normal"/>
    <w:qFormat/>
    <w:rsid w:val="00490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93"/>
    <w:rPr>
      <w:b/>
      <w:bCs/>
      <w:i/>
      <w:iCs/>
      <w:color w:val="auto"/>
    </w:rPr>
  </w:style>
  <w:style w:type="paragraph" w:styleId="IntenseQuote">
    <w:name w:val="Intense Quote"/>
    <w:basedOn w:val="Normal"/>
    <w:next w:val="Normal"/>
    <w:link w:val="IntenseQuoteChar"/>
    <w:uiPriority w:val="30"/>
    <w:qFormat/>
    <w:rsid w:val="00490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93"/>
    <w:rPr>
      <w:smallCaps/>
      <w:color w:val="auto"/>
      <w:u w:val="single"/>
    </w:rPr>
  </w:style>
  <w:style w:type="character" w:styleId="IntenseReference">
    <w:name w:val="Intense Reference"/>
    <w:basedOn w:val="DefaultParagraphFont"/>
    <w:uiPriority w:val="32"/>
    <w:qFormat/>
    <w:rsid w:val="00490693"/>
    <w:rPr>
      <w:b/>
      <w:bCs/>
      <w:smallCaps/>
      <w:color w:val="auto"/>
      <w:spacing w:val="5"/>
      <w:u w:val="single"/>
    </w:rPr>
  </w:style>
  <w:style w:type="paragraph" w:customStyle="1" w:styleId="2ColumnHeading">
    <w:name w:val="2Column Heading"/>
    <w:basedOn w:val="BodyText"/>
    <w:qFormat/>
    <w:rsid w:val="00490693"/>
    <w:pPr>
      <w:spacing w:after="60"/>
      <w:ind w:left="-2268"/>
    </w:pPr>
    <w:rPr>
      <w:b/>
    </w:rPr>
  </w:style>
  <w:style w:type="paragraph" w:customStyle="1" w:styleId="Heading1TOC">
    <w:name w:val="Heading1 TOC"/>
    <w:basedOn w:val="Normal"/>
    <w:qFormat/>
    <w:rsid w:val="00490693"/>
    <w:pPr>
      <w:spacing w:before="240" w:after="120"/>
    </w:pPr>
    <w:rPr>
      <w:rFonts w:ascii="Times New Roman" w:hAnsi="Times New Roman"/>
      <w:b/>
      <w:sz w:val="32"/>
    </w:rPr>
  </w:style>
  <w:style w:type="paragraph" w:customStyle="1" w:styleId="Heading2TOC">
    <w:name w:val="Heading2 TOC"/>
    <w:basedOn w:val="Normal"/>
    <w:qFormat/>
    <w:rsid w:val="00490693"/>
    <w:pPr>
      <w:spacing w:before="240" w:after="60"/>
    </w:pPr>
    <w:rPr>
      <w:rFonts w:ascii="Times New Roman" w:hAnsi="Times New Roman"/>
      <w:b/>
      <w:sz w:val="28"/>
    </w:rPr>
  </w:style>
  <w:style w:type="character" w:customStyle="1" w:styleId="Underline">
    <w:name w:val="Underline"/>
    <w:basedOn w:val="DefaultParagraphFont"/>
    <w:qFormat/>
    <w:rsid w:val="00490693"/>
    <w:rPr>
      <w:u w:val="single"/>
    </w:rPr>
  </w:style>
  <w:style w:type="character" w:customStyle="1" w:styleId="BoldandItalics">
    <w:name w:val="Bold and Italics"/>
    <w:qFormat/>
    <w:rsid w:val="00490693"/>
    <w:rPr>
      <w:b/>
      <w:i/>
      <w:u w:val="none"/>
    </w:rPr>
  </w:style>
  <w:style w:type="paragraph" w:styleId="BalloonText">
    <w:name w:val="Balloon Text"/>
    <w:basedOn w:val="Normal"/>
    <w:link w:val="BalloonTextChar"/>
    <w:rsid w:val="00490693"/>
    <w:rPr>
      <w:rFonts w:ascii="Tahoma" w:hAnsi="Tahoma" w:cs="Tahoma"/>
      <w:sz w:val="16"/>
      <w:szCs w:val="16"/>
    </w:rPr>
  </w:style>
  <w:style w:type="character" w:customStyle="1" w:styleId="BalloonTextChar">
    <w:name w:val="Balloon Text Char"/>
    <w:basedOn w:val="DefaultParagraphFont"/>
    <w:link w:val="BalloonText"/>
    <w:rsid w:val="00490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93"/>
    <w:rPr>
      <w:b/>
      <w:color w:val="660033"/>
      <w:spacing w:val="0"/>
    </w:rPr>
  </w:style>
  <w:style w:type="paragraph" w:customStyle="1" w:styleId="Nameditemlist">
    <w:name w:val="Named item list"/>
    <w:basedOn w:val="BodyText"/>
    <w:qFormat/>
    <w:rsid w:val="00490693"/>
    <w:pPr>
      <w:tabs>
        <w:tab w:val="left" w:pos="2835"/>
      </w:tabs>
      <w:ind w:left="2835" w:hanging="2835"/>
    </w:pPr>
  </w:style>
  <w:style w:type="paragraph" w:customStyle="1" w:styleId="BodyTextnopadding">
    <w:name w:val="Body Text no padding"/>
    <w:basedOn w:val="BodyText"/>
    <w:qFormat/>
    <w:rsid w:val="00490693"/>
    <w:pPr>
      <w:spacing w:before="0" w:after="0"/>
    </w:pPr>
  </w:style>
  <w:style w:type="paragraph" w:customStyle="1" w:styleId="BodyTextBold">
    <w:name w:val="Body Text Bold"/>
    <w:basedOn w:val="BodyText"/>
    <w:qFormat/>
    <w:rsid w:val="00490693"/>
    <w:rPr>
      <w:b/>
    </w:rPr>
  </w:style>
  <w:style w:type="character" w:styleId="Hyperlink">
    <w:name w:val="Hyperlink"/>
    <w:basedOn w:val="DefaultParagraphFont"/>
    <w:uiPriority w:val="99"/>
    <w:unhideWhenUsed/>
    <w:rsid w:val="00706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3704</Characters>
  <Application>Microsoft Office Word</Application>
  <DocSecurity>0</DocSecurity>
  <Lines>105</Lines>
  <Paragraphs>88</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HLTSHU002 Develop Shiatsu practice</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