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1C2" w:rsidP="005141C2">
      <w:pPr>
        <w:pStyle w:val="Title"/>
      </w:pPr>
      <w:r>
        <w:fldChar w:fldCharType="begin"/>
      </w:r>
      <w:r>
        <w:instrText xml:space="preserve"> TITLE   \* MERGEFORMAT </w:instrText>
      </w:r>
      <w:r>
        <w:fldChar w:fldCharType="separate"/>
      </w:r>
      <w:r>
        <w:t>HLTSHU001 Work within a framework of traditional oriental medicine</w:t>
      </w:r>
      <w:r>
        <w:fldChar w:fldCharType="end"/>
      </w:r>
    </w:p>
    <w:p w:rsidR="005141C2" w:rsidP="005141C2">
      <w:pPr>
        <w:pStyle w:val="Version"/>
        <w:sectPr w:rsidSect="000352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233" w:rsidP="00035233">
      <w:pPr>
        <w:pStyle w:val="SuperHeading"/>
      </w:pPr>
      <w:r w:rsidRPr="00035233">
        <w:t>HLTSHU001 Work within a framework of traditional oriental medicine</w:t>
      </w:r>
    </w:p>
    <w:p w:rsidR="00000000" w:rsidRPr="00035233" w:rsidP="00035233">
      <w:pPr>
        <w:pStyle w:val="Heading1"/>
      </w:pPr>
      <w:bookmarkStart w:id="1" w:name="O_657422"/>
      <w:bookmarkEnd w:id="1"/>
      <w:r w:rsidRPr="00035233">
        <w:t>Modification History</w:t>
      </w:r>
    </w:p>
    <w:tbl>
      <w:tblPr>
        <w:tblW w:w="0" w:type="auto"/>
        <w:tblLayout w:type="fixed"/>
        <w:tblCellMar>
          <w:left w:w="62" w:type="dxa"/>
          <w:right w:w="62" w:type="dxa"/>
        </w:tblCellMar>
        <w:tblLook w:val="0000"/>
      </w:tblPr>
      <w:tblGrid>
        <w:gridCol w:w="2790"/>
        <w:gridCol w:w="6344"/>
      </w:tblGrid>
      <w:tr w:rsidTr="00035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233" w:rsidP="00035233">
            <w:pPr>
              <w:pStyle w:val="BodyText"/>
            </w:pPr>
            <w:r w:rsidRPr="000352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233">
            <w:pPr>
              <w:pStyle w:val="BodyText"/>
              <w:rPr>
                <w:lang w:val="en-NZ"/>
              </w:rPr>
            </w:pPr>
            <w:r w:rsidRPr="00035233">
              <w:rPr>
                <w:rStyle w:val="SpecialBold"/>
              </w:rPr>
              <w:t>Comments</w:t>
            </w:r>
          </w:p>
        </w:tc>
      </w:tr>
      <w:tr w:rsidTr="00035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233">
            <w:pPr>
              <w:pStyle w:val="BodyText"/>
              <w:rPr>
                <w:lang w:val="en-NZ"/>
              </w:rPr>
            </w:pPr>
            <w:r w:rsidRPr="000352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233" w:rsidP="00035233">
            <w:pPr>
              <w:pStyle w:val="BodyText"/>
            </w:pPr>
            <w:r w:rsidRPr="00035233">
              <w:t xml:space="preserve">This version was released in </w:t>
            </w:r>
            <w:r w:rsidRPr="00035233">
              <w:rPr>
                <w:rStyle w:val="Emphasis"/>
              </w:rPr>
              <w:t>HLT Health Training Package release 2.0</w:t>
            </w:r>
            <w:r w:rsidRPr="00035233">
              <w:t xml:space="preserve"> and meets the requirements of the 2012 Standards for Training Packages.</w:t>
            </w:r>
          </w:p>
          <w:p w:rsidR="00000000" w:rsidRPr="00035233" w:rsidP="00035233">
            <w:pPr>
              <w:pStyle w:val="BodyText"/>
            </w:pPr>
            <w:r w:rsidRPr="00035233">
              <w:t>New unit.</w:t>
            </w:r>
          </w:p>
        </w:tc>
      </w:tr>
    </w:tbl>
    <w:p w:rsidR="005141C2" w:rsidP="00035233">
      <w:pPr>
        <w:pStyle w:val="BodyText"/>
      </w:pPr>
    </w:p>
    <w:p w:rsidR="005141C2" w:rsidP="00035233">
      <w:pPr>
        <w:pStyle w:val="BodyText"/>
      </w:pPr>
    </w:p>
    <w:p w:rsidR="00000000" w:rsidRPr="00035233" w:rsidP="00035233">
      <w:pPr>
        <w:pStyle w:val="Heading1"/>
      </w:pPr>
      <w:bookmarkStart w:id="2" w:name="O_657423"/>
      <w:bookmarkEnd w:id="2"/>
      <w:r w:rsidRPr="00035233">
        <w:t>Application</w:t>
      </w:r>
    </w:p>
    <w:p w:rsidR="00000000" w:rsidRPr="00035233" w:rsidP="005141C2">
      <w:pPr>
        <w:pStyle w:val="BodyText"/>
      </w:pPr>
      <w:r w:rsidRPr="00035233">
        <w:t>This unit describes the skills and knowledge required to establish the foundations of traditional oriental medicine and then to integrate its</w:t>
      </w:r>
      <w:r w:rsidRPr="00035233">
        <w:t xml:space="preserve"> philosophies and principles into practice. </w:t>
      </w:r>
    </w:p>
    <w:p w:rsidR="00000000" w:rsidRPr="00035233" w:rsidP="005141C2">
      <w:pPr>
        <w:pStyle w:val="BodyText"/>
      </w:pPr>
      <w:r w:rsidRPr="00035233">
        <w:t>This unit applies to any complementary health practitioner whose practice is based on the oriental medicine framework.</w:t>
      </w:r>
    </w:p>
    <w:p w:rsidR="00000000" w:rsidRPr="005141C2" w:rsidP="005141C2">
      <w:pPr>
        <w:pStyle w:val="BodyText"/>
        <w:rPr>
          <w:i/>
        </w:rPr>
      </w:pPr>
      <w:r w:rsidRPr="005141C2">
        <w:rPr>
          <w:rStyle w:val="Emphasis"/>
        </w:rPr>
        <w:t>The skills in this unit must be applied in accordance with Commonwealth and State/Territor</w:t>
      </w:r>
      <w:r w:rsidRPr="005141C2">
        <w:rPr>
          <w:rStyle w:val="Emphasis"/>
        </w:rPr>
        <w:t>y legislation, Australian/New Zealand standards and industry codes of practice</w:t>
      </w:r>
      <w:r w:rsidRPr="005141C2">
        <w:rPr>
          <w:i/>
        </w:rPr>
        <w:t>.</w:t>
      </w:r>
    </w:p>
    <w:p w:rsidR="00000000" w:rsidRPr="00035233" w:rsidP="00035233">
      <w:pPr>
        <w:pStyle w:val="Heading1"/>
      </w:pPr>
      <w:bookmarkStart w:id="3" w:name="O_657427"/>
      <w:bookmarkEnd w:id="3"/>
      <w:r w:rsidRPr="00035233">
        <w:t>Elements and Performance Criteria</w:t>
      </w:r>
    </w:p>
    <w:tbl>
      <w:tblPr>
        <w:tblW w:w="0" w:type="auto"/>
        <w:tblLayout w:type="fixed"/>
        <w:tblCellMar>
          <w:left w:w="62" w:type="dxa"/>
          <w:right w:w="62" w:type="dxa"/>
        </w:tblCellMar>
        <w:tblLook w:val="0000"/>
      </w:tblPr>
      <w:tblGrid>
        <w:gridCol w:w="3261"/>
        <w:gridCol w:w="5702"/>
      </w:tblGrid>
      <w:tr w:rsidTr="0003523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35233" w:rsidP="00035233">
            <w:pPr>
              <w:pStyle w:val="BodyText"/>
            </w:pPr>
            <w:r w:rsidRPr="0003523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35233">
            <w:pPr>
              <w:pStyle w:val="BodyText"/>
              <w:rPr>
                <w:lang w:val="en-NZ"/>
              </w:rPr>
            </w:pPr>
            <w:r w:rsidRPr="00035233">
              <w:rPr>
                <w:rStyle w:val="SpecialBold"/>
              </w:rPr>
              <w:t>PERFORMANCE CRITERIA</w:t>
            </w:r>
          </w:p>
        </w:tc>
      </w:tr>
      <w:tr w:rsidTr="0003523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35233" w:rsidP="00035233">
            <w:pPr>
              <w:pStyle w:val="BodyText"/>
            </w:pPr>
            <w:r w:rsidRPr="0003523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35233">
            <w:pPr>
              <w:pStyle w:val="BodyText"/>
              <w:rPr>
                <w:lang w:val="en-NZ"/>
              </w:rPr>
            </w:pPr>
            <w:r w:rsidRPr="00035233">
              <w:rPr>
                <w:rStyle w:val="Emphasis"/>
              </w:rPr>
              <w:t xml:space="preserve">Performance criteria describe the </w:t>
            </w:r>
            <w:r w:rsidRPr="00035233">
              <w:rPr>
                <w:rStyle w:val="Emphasis"/>
              </w:rPr>
              <w:t>performance needed to demonstrate achievement of the element.</w:t>
            </w:r>
          </w:p>
        </w:tc>
      </w:tr>
      <w:tr w:rsidTr="000352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35233">
            <w:pPr>
              <w:pStyle w:val="BodyText"/>
              <w:rPr>
                <w:lang w:val="en-NZ"/>
              </w:rPr>
            </w:pPr>
            <w:r w:rsidRPr="00035233">
              <w:t xml:space="preserve">1. Establish foundations of traditional oriental medicine </w:t>
            </w:r>
          </w:p>
        </w:tc>
        <w:tc>
          <w:tcPr>
            <w:tcW w:w="5702" w:type="dxa"/>
            <w:tcBorders>
              <w:top w:val="nil"/>
              <w:left w:val="nil"/>
              <w:bottom w:val="nil"/>
              <w:right w:val="nil"/>
            </w:tcBorders>
            <w:tcMar>
              <w:top w:w="0" w:type="dxa"/>
              <w:left w:w="62" w:type="dxa"/>
              <w:bottom w:w="0" w:type="dxa"/>
              <w:right w:w="62" w:type="dxa"/>
            </w:tcMar>
          </w:tcPr>
          <w:p w:rsidR="00000000" w:rsidRPr="00035233" w:rsidP="00035233">
            <w:pPr>
              <w:pStyle w:val="BodyText"/>
            </w:pPr>
            <w:r w:rsidRPr="00035233">
              <w:t>1.1 Identify, access and interpret information on the central philosophies of traditional oriental medicine</w:t>
            </w:r>
          </w:p>
          <w:p w:rsidR="00000000" w:rsidRPr="00035233" w:rsidP="00035233">
            <w:pPr>
              <w:pStyle w:val="BodyText"/>
            </w:pPr>
            <w:r w:rsidRPr="00035233">
              <w:t>1.2 Evaluate the tradition</w:t>
            </w:r>
            <w:r w:rsidRPr="00035233">
              <w:t>al oriental medicine system of treatment and its application to current health issues</w:t>
            </w:r>
          </w:p>
          <w:p w:rsidR="00000000" w:rsidP="00035233">
            <w:pPr>
              <w:pStyle w:val="BodyText"/>
              <w:rPr>
                <w:lang w:val="en-NZ"/>
              </w:rPr>
            </w:pPr>
            <w:r w:rsidRPr="00035233">
              <w:t xml:space="preserve">1.3 Assess and determine how traditional oriental medicine is used within different complementary health modalities and within broader health practice </w:t>
            </w:r>
          </w:p>
        </w:tc>
      </w:tr>
      <w:tr w:rsidTr="000352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5233">
            <w:pPr>
              <w:pStyle w:val="BodyText"/>
              <w:rPr>
                <w:lang w:val="en-NZ"/>
              </w:rPr>
            </w:pPr>
          </w:p>
        </w:tc>
      </w:tr>
      <w:tr w:rsidTr="000352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35233">
            <w:pPr>
              <w:pStyle w:val="BodyText"/>
              <w:rPr>
                <w:lang w:val="en-NZ"/>
              </w:rPr>
            </w:pPr>
            <w:r w:rsidRPr="00035233">
              <w:t>2. Integrate p</w:t>
            </w:r>
            <w:r w:rsidRPr="00035233">
              <w:t>hilosophy of traditional oriental medicine into practice</w:t>
            </w:r>
          </w:p>
        </w:tc>
        <w:tc>
          <w:tcPr>
            <w:tcW w:w="5702" w:type="dxa"/>
            <w:tcBorders>
              <w:top w:val="nil"/>
              <w:left w:val="nil"/>
              <w:bottom w:val="nil"/>
              <w:right w:val="nil"/>
            </w:tcBorders>
            <w:tcMar>
              <w:top w:w="0" w:type="dxa"/>
              <w:left w:w="62" w:type="dxa"/>
              <w:bottom w:w="0" w:type="dxa"/>
              <w:right w:w="62" w:type="dxa"/>
            </w:tcMar>
          </w:tcPr>
          <w:p w:rsidR="00000000" w:rsidRPr="00035233" w:rsidP="00035233">
            <w:pPr>
              <w:pStyle w:val="BodyText"/>
            </w:pPr>
            <w:r w:rsidRPr="00035233">
              <w:t>2.1 Evaluate the ways in which the traditional oriental medicine framework can enhance own practice</w:t>
            </w:r>
          </w:p>
          <w:p w:rsidR="00000000" w:rsidRPr="00035233" w:rsidP="00035233">
            <w:pPr>
              <w:pStyle w:val="BodyText"/>
            </w:pPr>
            <w:r w:rsidRPr="00035233">
              <w:t>2.2 Investigate detailed aspects of client assessment and treatment approach in traditional orienta</w:t>
            </w:r>
            <w:r w:rsidRPr="00035233">
              <w:t>l medicine</w:t>
            </w:r>
          </w:p>
          <w:p w:rsidR="00000000" w:rsidP="00035233">
            <w:pPr>
              <w:pStyle w:val="BodyText"/>
              <w:rPr>
                <w:lang w:val="en-NZ"/>
              </w:rPr>
            </w:pPr>
            <w:r w:rsidRPr="00035233">
              <w:t>2.3 Develop and adjust own practice approaches to reflect traditional oriental medicine framework</w:t>
            </w:r>
          </w:p>
        </w:tc>
      </w:tr>
      <w:tr w:rsidTr="000352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5233">
            <w:pPr>
              <w:pStyle w:val="BodyText"/>
              <w:rPr>
                <w:lang w:val="en-NZ"/>
              </w:rPr>
            </w:pPr>
          </w:p>
        </w:tc>
      </w:tr>
      <w:tr w:rsidTr="000352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35233">
            <w:pPr>
              <w:pStyle w:val="BodyText"/>
              <w:rPr>
                <w:lang w:val="en-NZ"/>
              </w:rPr>
            </w:pPr>
            <w:r w:rsidRPr="00035233">
              <w:t>3. Extend and expand own skills and knowledge in traditional oriental medicine</w:t>
            </w:r>
          </w:p>
        </w:tc>
        <w:tc>
          <w:tcPr>
            <w:tcW w:w="5702" w:type="dxa"/>
            <w:tcBorders>
              <w:top w:val="nil"/>
              <w:left w:val="nil"/>
              <w:bottom w:val="nil"/>
              <w:right w:val="nil"/>
            </w:tcBorders>
            <w:tcMar>
              <w:top w:w="0" w:type="dxa"/>
              <w:left w:w="62" w:type="dxa"/>
              <w:bottom w:w="0" w:type="dxa"/>
              <w:right w:w="62" w:type="dxa"/>
            </w:tcMar>
          </w:tcPr>
          <w:p w:rsidR="00000000" w:rsidRPr="00035233" w:rsidP="00035233">
            <w:pPr>
              <w:pStyle w:val="BodyText"/>
            </w:pPr>
            <w:r w:rsidRPr="00035233">
              <w:t>3.1 Pro-actively identify and respond to opportunities to expand own knowledge of traditional oriental medicine</w:t>
            </w:r>
          </w:p>
          <w:p w:rsidR="00000000" w:rsidRPr="00035233" w:rsidP="00035233">
            <w:pPr>
              <w:pStyle w:val="BodyText"/>
            </w:pPr>
            <w:r w:rsidRPr="00035233">
              <w:t xml:space="preserve">3.2 Pro-actively engage and collaborate with peers </w:t>
            </w:r>
          </w:p>
        </w:tc>
      </w:tr>
    </w:tbl>
    <w:p w:rsidR="00000000" w:rsidRPr="00035233" w:rsidP="00035233">
      <w:pPr>
        <w:pStyle w:val="BodyText"/>
      </w:pPr>
    </w:p>
    <w:p w:rsidR="00000000" w:rsidRPr="00035233" w:rsidP="00035233">
      <w:pPr>
        <w:pStyle w:val="AllowPageBreak"/>
      </w:pPr>
    </w:p>
    <w:p w:rsidR="00000000" w:rsidRPr="00035233" w:rsidP="00035233">
      <w:pPr>
        <w:pStyle w:val="Heading1"/>
      </w:pPr>
      <w:bookmarkStart w:id="4" w:name="O_657428"/>
      <w:bookmarkEnd w:id="4"/>
      <w:r w:rsidRPr="00035233">
        <w:t>Foundation Skills</w:t>
      </w:r>
    </w:p>
    <w:p w:rsidR="005141C2" w:rsidRPr="005141C2" w:rsidP="005141C2">
      <w:pPr>
        <w:pStyle w:val="BodyText"/>
        <w:rPr>
          <w:i/>
        </w:rPr>
      </w:pPr>
      <w:r w:rsidRPr="005141C2">
        <w:rPr>
          <w:rStyle w:val="Emphasis"/>
        </w:rPr>
        <w:t>The Foundation Skills describe those required skills (l</w:t>
      </w:r>
      <w:r w:rsidRPr="005141C2">
        <w:rPr>
          <w:rStyle w:val="Emphasis"/>
        </w:rPr>
        <w:t>anguage, literacy, numeracy and employment skills) that are essential to performance.</w:t>
      </w:r>
    </w:p>
    <w:p w:rsidR="00000000" w:rsidRPr="00035233" w:rsidP="005141C2">
      <w:pPr>
        <w:pStyle w:val="BodyText"/>
      </w:pPr>
      <w:r w:rsidRPr="00035233">
        <w:t>Foundation skills essential to performance are explicit in the performance criteria of this unit of competency.</w:t>
      </w:r>
    </w:p>
    <w:p w:rsidR="00000000" w:rsidRPr="00035233" w:rsidP="00035233">
      <w:pPr>
        <w:pStyle w:val="Heading1"/>
      </w:pPr>
      <w:bookmarkStart w:id="5" w:name="O_657430"/>
      <w:bookmarkEnd w:id="5"/>
      <w:r w:rsidRPr="00035233">
        <w:t>Unit Mapping Information</w:t>
      </w:r>
    </w:p>
    <w:p w:rsidR="00000000" w:rsidRPr="00035233" w:rsidP="005141C2">
      <w:pPr>
        <w:pStyle w:val="BodyText"/>
      </w:pPr>
      <w:r w:rsidRPr="00035233">
        <w:t xml:space="preserve">No equivalent </w:t>
      </w:r>
      <w:r w:rsidRPr="00035233">
        <w:t>unit.</w:t>
      </w:r>
    </w:p>
    <w:p w:rsidR="00000000" w:rsidRPr="00035233" w:rsidP="00035233">
      <w:pPr>
        <w:pStyle w:val="Heading1"/>
      </w:pPr>
      <w:bookmarkStart w:id="6" w:name="O_657437"/>
      <w:bookmarkEnd w:id="6"/>
      <w:r w:rsidRPr="00035233">
        <w:t>Links</w:t>
      </w:r>
    </w:p>
    <w:p w:rsidR="00000000" w:rsidRPr="00035233" w:rsidP="005141C2">
      <w:pPr>
        <w:pStyle w:val="BodyText"/>
      </w:pPr>
      <w:r w:rsidRPr="0003523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A17A6">
        <w:rPr>
          <w:rStyle w:val="Hyperlink"/>
        </w:rPr>
        <w:t>https://vetnet.gov.au/Pages/TrainingDocs.aspx?q=ced1390f-48d9-4ab0-bd50-b015e5485705</w:t>
      </w:r>
      <w:r>
        <w:fldChar w:fldCharType="end"/>
      </w:r>
    </w:p>
    <w:p w:rsidR="00000000" w:rsidRPr="00035233" w:rsidP="005141C2">
      <w:pPr>
        <w:pStyle w:val="BodyText"/>
        <w:sectPr w:rsidSect="00035233">
          <w:headerReference w:type="default" r:id="rId10"/>
          <w:footerReference w:type="default" r:id="rId11"/>
          <w:pgSz w:w="11908" w:h="16833"/>
          <w:pgMar w:top="1702" w:right="1418" w:bottom="1702" w:left="1418" w:header="992" w:footer="992" w:gutter="0"/>
          <w:cols w:space="720"/>
          <w:noEndnote/>
          <w:docGrid w:linePitch="299"/>
        </w:sectPr>
      </w:pPr>
    </w:p>
    <w:p w:rsidR="00000000" w:rsidRPr="00035233" w:rsidP="00035233">
      <w:pPr>
        <w:pStyle w:val="SuperHeading"/>
      </w:pPr>
      <w:r w:rsidRPr="00035233">
        <w:t xml:space="preserve">Assessment </w:t>
      </w:r>
      <w:r w:rsidRPr="00035233">
        <w:t>Requirements for HLTSHU001 Work within a framework of traditional oriental medicine</w:t>
      </w:r>
    </w:p>
    <w:p w:rsidR="00000000" w:rsidRPr="00035233" w:rsidP="00035233">
      <w:pPr>
        <w:pStyle w:val="Heading1"/>
      </w:pPr>
      <w:bookmarkStart w:id="7" w:name="O_657432"/>
      <w:bookmarkEnd w:id="7"/>
      <w:r w:rsidRPr="00035233">
        <w:t>Modification History</w:t>
      </w:r>
    </w:p>
    <w:tbl>
      <w:tblPr>
        <w:tblW w:w="0" w:type="auto"/>
        <w:tblLayout w:type="fixed"/>
        <w:tblCellMar>
          <w:left w:w="62" w:type="dxa"/>
          <w:right w:w="62" w:type="dxa"/>
        </w:tblCellMar>
        <w:tblLook w:val="0000"/>
      </w:tblPr>
      <w:tblGrid>
        <w:gridCol w:w="2790"/>
        <w:gridCol w:w="6344"/>
      </w:tblGrid>
      <w:tr w:rsidTr="00035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233" w:rsidP="00035233">
            <w:pPr>
              <w:pStyle w:val="BodyText"/>
            </w:pPr>
            <w:r w:rsidRPr="000352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233">
            <w:pPr>
              <w:pStyle w:val="BodyText"/>
              <w:rPr>
                <w:lang w:val="en-NZ"/>
              </w:rPr>
            </w:pPr>
            <w:r w:rsidRPr="00035233">
              <w:rPr>
                <w:rStyle w:val="SpecialBold"/>
              </w:rPr>
              <w:t>Comments</w:t>
            </w:r>
          </w:p>
        </w:tc>
      </w:tr>
      <w:tr w:rsidTr="00035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233">
            <w:pPr>
              <w:pStyle w:val="BodyText"/>
              <w:rPr>
                <w:lang w:val="en-NZ"/>
              </w:rPr>
            </w:pPr>
            <w:r w:rsidRPr="000352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233" w:rsidP="00035233">
            <w:pPr>
              <w:pStyle w:val="BodyText"/>
            </w:pPr>
            <w:r w:rsidRPr="00035233">
              <w:t xml:space="preserve">This version was released in </w:t>
            </w:r>
            <w:r w:rsidRPr="00035233">
              <w:rPr>
                <w:rStyle w:val="Emphasis"/>
              </w:rPr>
              <w:t>HLT Health Training Package release 2.0</w:t>
            </w:r>
            <w:r w:rsidRPr="00035233">
              <w:t xml:space="preserve"> and meets the requirements of the 201</w:t>
            </w:r>
            <w:r w:rsidRPr="00035233">
              <w:t>2 Standards for Training Packages.</w:t>
            </w:r>
          </w:p>
          <w:p w:rsidR="00000000" w:rsidRPr="00035233" w:rsidP="00035233">
            <w:pPr>
              <w:pStyle w:val="BodyText"/>
            </w:pPr>
            <w:r w:rsidRPr="00035233">
              <w:t>New unit.</w:t>
            </w:r>
          </w:p>
        </w:tc>
      </w:tr>
    </w:tbl>
    <w:p w:rsidR="00000000" w:rsidRPr="00035233" w:rsidP="00035233">
      <w:pPr>
        <w:pStyle w:val="BodyText"/>
      </w:pPr>
    </w:p>
    <w:p w:rsidR="00000000" w:rsidRPr="00035233" w:rsidP="00035233">
      <w:pPr>
        <w:pStyle w:val="AllowPageBreak"/>
      </w:pPr>
    </w:p>
    <w:p w:rsidR="00000000" w:rsidRPr="00035233" w:rsidP="00035233">
      <w:pPr>
        <w:pStyle w:val="Heading1"/>
      </w:pPr>
      <w:bookmarkStart w:id="8" w:name="O_657433"/>
      <w:bookmarkEnd w:id="8"/>
      <w:r w:rsidRPr="00035233">
        <w:t>Performance Evidence</w:t>
      </w:r>
    </w:p>
    <w:p w:rsidR="00000000" w:rsidRPr="00035233" w:rsidP="005141C2">
      <w:pPr>
        <w:pStyle w:val="BodyText"/>
      </w:pPr>
      <w:r w:rsidRPr="00035233">
        <w:t xml:space="preserve">The candidate must show evidence of the ability to complete tasks outlined in elements and performance criteria of this unit, manage tasks and manage contingencies </w:t>
      </w:r>
      <w:r w:rsidRPr="00035233">
        <w:t>in the context of the job role. There must be evidence that the candidate has:</w:t>
      </w:r>
    </w:p>
    <w:p w:rsidR="00000000" w:rsidRPr="00035233" w:rsidP="00035233">
      <w:pPr>
        <w:pStyle w:val="ListBullet"/>
      </w:pPr>
      <w:r w:rsidRPr="00035233">
        <w:t>used critical thinking skills to evaluate how the oriental medicine framework is applied in practice</w:t>
      </w:r>
    </w:p>
    <w:p w:rsidR="00000000" w:rsidRPr="00035233" w:rsidP="00035233">
      <w:pPr>
        <w:pStyle w:val="ListBullet"/>
      </w:pPr>
      <w:r w:rsidRPr="00035233">
        <w:t>integrated the traditional oriental medicine framework into the delivery of services for at least 10 different clients:</w:t>
      </w:r>
    </w:p>
    <w:p w:rsidR="00000000" w:rsidRPr="00035233" w:rsidP="00035233">
      <w:pPr>
        <w:pStyle w:val="ListBullet2"/>
      </w:pPr>
      <w:r w:rsidRPr="00035233">
        <w:t>in assessment and diagnosis</w:t>
      </w:r>
    </w:p>
    <w:p w:rsidR="00000000" w:rsidRPr="00035233" w:rsidP="00035233">
      <w:pPr>
        <w:pStyle w:val="ListBullet2"/>
      </w:pPr>
      <w:r w:rsidRPr="00035233">
        <w:t>in treatment provision</w:t>
      </w:r>
    </w:p>
    <w:p w:rsidR="00000000" w:rsidRPr="00035233" w:rsidP="00035233">
      <w:pPr>
        <w:pStyle w:val="AllowPageBreak"/>
      </w:pPr>
    </w:p>
    <w:p w:rsidR="00000000" w:rsidRPr="00035233" w:rsidP="00035233">
      <w:pPr>
        <w:pStyle w:val="Heading1"/>
      </w:pPr>
      <w:bookmarkStart w:id="9" w:name="O_657434"/>
      <w:bookmarkEnd w:id="9"/>
      <w:r w:rsidRPr="00035233">
        <w:t>Knowledge Evidence</w:t>
      </w:r>
    </w:p>
    <w:p w:rsidR="00000000" w:rsidRPr="00035233" w:rsidP="005141C2">
      <w:pPr>
        <w:pStyle w:val="BodyText"/>
      </w:pPr>
      <w:r w:rsidRPr="00035233">
        <w:t>The candidate must be able to demonstrate essent</w:t>
      </w:r>
      <w:r w:rsidRPr="00035233">
        <w:t>ial knowledge required to effectively complete tasks outlined in elements and performance criteria of this unit, manage tasks and manage contingencies in the context of the work role. This includes knowledge of:</w:t>
      </w:r>
    </w:p>
    <w:p w:rsidR="00000000" w:rsidRPr="00035233" w:rsidP="00035233">
      <w:pPr>
        <w:pStyle w:val="ListBullet"/>
      </w:pPr>
      <w:r w:rsidRPr="00035233">
        <w:t>principles and philosophy of oriental thera</w:t>
      </w:r>
      <w:r w:rsidRPr="00035233">
        <w:t>pies framework:</w:t>
      </w:r>
    </w:p>
    <w:p w:rsidR="00000000" w:rsidRPr="00035233" w:rsidP="00035233">
      <w:pPr>
        <w:pStyle w:val="ListBullet2"/>
      </w:pPr>
      <w:r w:rsidRPr="00035233">
        <w:t xml:space="preserve">yin and yang, </w:t>
      </w:r>
    </w:p>
    <w:p w:rsidR="00000000" w:rsidRPr="00035233" w:rsidP="00035233">
      <w:pPr>
        <w:pStyle w:val="ListBullet2"/>
      </w:pPr>
      <w:r w:rsidRPr="00035233">
        <w:t>five elements theory</w:t>
      </w:r>
    </w:p>
    <w:p w:rsidR="00000000" w:rsidRPr="00035233" w:rsidP="00035233">
      <w:pPr>
        <w:pStyle w:val="ListBullet2"/>
      </w:pPr>
      <w:r w:rsidRPr="00035233">
        <w:t>five vital substances</w:t>
      </w:r>
    </w:p>
    <w:p w:rsidR="00000000" w:rsidRPr="00035233" w:rsidP="00035233">
      <w:pPr>
        <w:pStyle w:val="ListBullet2"/>
      </w:pPr>
      <w:r w:rsidRPr="00035233">
        <w:t>jing luo</w:t>
      </w:r>
    </w:p>
    <w:p w:rsidR="00000000" w:rsidRPr="00035233" w:rsidP="00035233">
      <w:pPr>
        <w:pStyle w:val="ListBullet2"/>
      </w:pPr>
      <w:r w:rsidRPr="00035233">
        <w:t xml:space="preserve">zang fu </w:t>
      </w:r>
    </w:p>
    <w:p w:rsidR="00000000" w:rsidRPr="00035233" w:rsidP="00035233">
      <w:pPr>
        <w:pStyle w:val="ListBullet2"/>
      </w:pPr>
      <w:r w:rsidRPr="00035233">
        <w:t>extraordinary organs</w:t>
      </w:r>
    </w:p>
    <w:p w:rsidR="00000000" w:rsidRPr="00035233" w:rsidP="00035233">
      <w:pPr>
        <w:pStyle w:val="ListBullet2"/>
      </w:pPr>
      <w:r w:rsidRPr="00035233">
        <w:t>four methods of diagnosis</w:t>
      </w:r>
    </w:p>
    <w:p w:rsidR="00000000" w:rsidRPr="00035233" w:rsidP="00035233">
      <w:pPr>
        <w:pStyle w:val="ListBullet2"/>
      </w:pPr>
      <w:r w:rsidRPr="00035233">
        <w:t>eight principle patterns</w:t>
      </w:r>
    </w:p>
    <w:p w:rsidR="00000000" w:rsidRPr="00035233" w:rsidP="00035233">
      <w:pPr>
        <w:pStyle w:val="ListBullet2"/>
      </w:pPr>
      <w:r w:rsidRPr="00035233">
        <w:t>six pathogenic influences</w:t>
      </w:r>
    </w:p>
    <w:p w:rsidR="00000000" w:rsidRPr="00035233" w:rsidP="00035233">
      <w:pPr>
        <w:pStyle w:val="ListBullet2"/>
      </w:pPr>
      <w:r w:rsidRPr="00035233">
        <w:t>pattern differentiation and aetiology</w:t>
      </w:r>
    </w:p>
    <w:p w:rsidR="00000000" w:rsidRPr="00035233" w:rsidP="00035233">
      <w:pPr>
        <w:pStyle w:val="ListBullet2"/>
      </w:pPr>
      <w:r w:rsidRPr="00035233">
        <w:t>seven emotions</w:t>
      </w:r>
    </w:p>
    <w:p w:rsidR="00000000" w:rsidRPr="00035233" w:rsidP="00035233">
      <w:pPr>
        <w:pStyle w:val="ListBullet"/>
      </w:pPr>
      <w:r w:rsidRPr="00035233">
        <w:t>how the traditional oriental medicine framework is used and adapted in different modalities:</w:t>
      </w:r>
    </w:p>
    <w:p w:rsidR="00000000" w:rsidRPr="00035233" w:rsidP="00035233">
      <w:pPr>
        <w:pStyle w:val="ListBullet2"/>
      </w:pPr>
      <w:r w:rsidRPr="00035233">
        <w:t>Shiatsu</w:t>
      </w:r>
    </w:p>
    <w:p w:rsidR="00000000" w:rsidRPr="00035233" w:rsidP="00035233">
      <w:pPr>
        <w:pStyle w:val="ListBullet2"/>
      </w:pPr>
      <w:r w:rsidRPr="00035233">
        <w:t>qu gong</w:t>
      </w:r>
    </w:p>
    <w:p w:rsidR="00000000" w:rsidRPr="00035233" w:rsidP="00035233">
      <w:pPr>
        <w:pStyle w:val="ListBullet2"/>
      </w:pPr>
      <w:r w:rsidRPr="00035233">
        <w:t>corrective exercises</w:t>
      </w:r>
    </w:p>
    <w:p w:rsidR="00000000" w:rsidRPr="00035233" w:rsidP="00035233">
      <w:pPr>
        <w:pStyle w:val="ListBullet2"/>
      </w:pPr>
      <w:r w:rsidRPr="00035233">
        <w:t>gua sha</w:t>
      </w:r>
    </w:p>
    <w:p w:rsidR="00000000" w:rsidRPr="00035233" w:rsidP="00035233">
      <w:pPr>
        <w:pStyle w:val="ListBullet2"/>
      </w:pPr>
      <w:r w:rsidRPr="00035233">
        <w:t>dietetics</w:t>
      </w:r>
    </w:p>
    <w:p w:rsidR="00000000" w:rsidRPr="00035233" w:rsidP="00035233">
      <w:pPr>
        <w:pStyle w:val="ListBullet2"/>
      </w:pPr>
      <w:r w:rsidRPr="00035233">
        <w:t>moxa bustion</w:t>
      </w:r>
    </w:p>
    <w:p w:rsidR="00000000" w:rsidRPr="00035233" w:rsidP="00035233">
      <w:pPr>
        <w:pStyle w:val="ListBullet2"/>
      </w:pPr>
      <w:r w:rsidRPr="00035233">
        <w:t xml:space="preserve">cupping </w:t>
      </w:r>
    </w:p>
    <w:p w:rsidR="00000000" w:rsidRPr="00035233" w:rsidP="00035233">
      <w:pPr>
        <w:pStyle w:val="ListBullet2"/>
      </w:pPr>
      <w:r w:rsidRPr="00035233">
        <w:t>acupressure</w:t>
      </w:r>
    </w:p>
    <w:p w:rsidR="00000000" w:rsidRPr="00035233" w:rsidP="00035233">
      <w:pPr>
        <w:pStyle w:val="ListBullet"/>
      </w:pPr>
      <w:r w:rsidRPr="00035233">
        <w:t>how the traditional oriental medicine framework is used at different stages of the treatment process</w:t>
      </w:r>
    </w:p>
    <w:p w:rsidR="00000000" w:rsidRPr="00035233" w:rsidP="00035233">
      <w:pPr>
        <w:pStyle w:val="ListBullet"/>
      </w:pPr>
      <w:r w:rsidRPr="00035233">
        <w:t>philosophical tradition of western and eastern body therapies:</w:t>
      </w:r>
    </w:p>
    <w:p w:rsidR="00000000" w:rsidRPr="00035233" w:rsidP="00035233">
      <w:pPr>
        <w:pStyle w:val="ListBullet2"/>
      </w:pPr>
      <w:r w:rsidRPr="00035233">
        <w:t>rationalistic, analytical approach to an understanding of disease</w:t>
      </w:r>
    </w:p>
    <w:p w:rsidR="00000000" w:rsidRPr="00035233" w:rsidP="00035233">
      <w:pPr>
        <w:pStyle w:val="ListBullet2"/>
      </w:pPr>
      <w:r w:rsidRPr="00035233">
        <w:t>vitalistic, empirical app</w:t>
      </w:r>
      <w:r w:rsidRPr="00035233">
        <w:t>roach to health</w:t>
      </w:r>
    </w:p>
    <w:p w:rsidR="00000000" w:rsidRPr="00035233" w:rsidP="00035233">
      <w:pPr>
        <w:pStyle w:val="ListBullet2"/>
      </w:pPr>
      <w:r w:rsidRPr="00035233">
        <w:t>key features of qualitative, quantitative, cultural and traditional lines of evidence used in traditional oriental medicine</w:t>
      </w:r>
    </w:p>
    <w:p w:rsidR="00000000" w:rsidRPr="00035233" w:rsidP="00035233">
      <w:pPr>
        <w:pStyle w:val="ListBullet2"/>
      </w:pPr>
      <w:r w:rsidRPr="00035233">
        <w:t xml:space="preserve">nature of the dynamic interchange between the physical, mental, social, environmental and spiritual landscape </w:t>
      </w:r>
    </w:p>
    <w:p w:rsidR="00000000" w:rsidRPr="00035233" w:rsidP="00035233">
      <w:pPr>
        <w:pStyle w:val="AllowPageBreak"/>
      </w:pPr>
    </w:p>
    <w:p w:rsidR="00000000" w:rsidRPr="00035233" w:rsidP="00035233">
      <w:pPr>
        <w:pStyle w:val="Heading1"/>
      </w:pPr>
      <w:bookmarkStart w:id="10" w:name="O_657435"/>
      <w:bookmarkEnd w:id="10"/>
      <w:r w:rsidRPr="00035233">
        <w:t>Assessment Conditions</w:t>
      </w:r>
    </w:p>
    <w:p w:rsidR="00000000" w:rsidRPr="00035233" w:rsidP="005141C2">
      <w:pPr>
        <w:pStyle w:val="BodyText"/>
      </w:pPr>
      <w:r w:rsidRPr="00035233">
        <w:t xml:space="preserve">Skills must have been demonstrated in the workplace or in a simulated clinical environment that reflects workplace conditions. The following conditions must be met for this unit: </w:t>
      </w:r>
    </w:p>
    <w:p w:rsidR="00000000" w:rsidRPr="00035233" w:rsidP="00035233">
      <w:pPr>
        <w:pStyle w:val="ListBullet"/>
      </w:pPr>
      <w:r w:rsidRPr="00035233">
        <w:t>use of suitable facilities, equipment and</w:t>
      </w:r>
      <w:r w:rsidRPr="00035233">
        <w:t xml:space="preserve"> resources, including: </w:t>
      </w:r>
    </w:p>
    <w:p w:rsidR="00000000" w:rsidRPr="00035233" w:rsidP="00035233">
      <w:pPr>
        <w:pStyle w:val="ListBullet2"/>
      </w:pPr>
      <w:r w:rsidRPr="00035233">
        <w:t>client information, case history, treatment plan</w:t>
      </w:r>
    </w:p>
    <w:p w:rsidR="00000000" w:rsidRPr="00035233" w:rsidP="00035233">
      <w:pPr>
        <w:pStyle w:val="ListBullet2"/>
      </w:pPr>
      <w:r w:rsidRPr="00035233">
        <w:t>futon</w:t>
      </w:r>
    </w:p>
    <w:p w:rsidR="00000000" w:rsidRPr="00035233" w:rsidP="00035233">
      <w:pPr>
        <w:pStyle w:val="ListBullet2"/>
      </w:pPr>
      <w:r w:rsidRPr="00035233">
        <w:t xml:space="preserve">linen </w:t>
      </w:r>
    </w:p>
    <w:p w:rsidR="00000000" w:rsidRPr="00035233" w:rsidP="00035233">
      <w:pPr>
        <w:pStyle w:val="ListBullet"/>
      </w:pPr>
      <w:r w:rsidRPr="00035233">
        <w:t>modelling of industry operating conditions, including provision of services to the general public</w:t>
      </w:r>
    </w:p>
    <w:p w:rsidR="00000000" w:rsidRPr="00035233" w:rsidP="00035233">
      <w:pPr>
        <w:pStyle w:val="ListBullet"/>
      </w:pPr>
      <w:r w:rsidRPr="00035233">
        <w:t>clinic supervision by a person who meets the assessor requirements outlined below</w:t>
      </w:r>
    </w:p>
    <w:p w:rsidR="00000000" w:rsidRPr="00035233" w:rsidP="00035233">
      <w:pPr>
        <w:pStyle w:val="BodyText"/>
      </w:pPr>
    </w:p>
    <w:p w:rsidR="00000000" w:rsidRPr="00035233" w:rsidP="005141C2">
      <w:pPr>
        <w:pStyle w:val="BodyText"/>
      </w:pPr>
      <w:r w:rsidRPr="00035233">
        <w:t>Assessors must satisfy the Standards for Registered Training Organisations (RTOs) 2015/AQTF mandatory competency requirements for assessors.</w:t>
      </w:r>
    </w:p>
    <w:p w:rsidR="00000000" w:rsidRPr="00035233" w:rsidP="005141C2">
      <w:pPr>
        <w:pStyle w:val="BodyText"/>
      </w:pPr>
      <w:r w:rsidRPr="00035233">
        <w:t>In addition, assessors must:</w:t>
      </w:r>
    </w:p>
    <w:p w:rsidR="00000000" w:rsidRPr="00035233" w:rsidP="00035233">
      <w:pPr>
        <w:pStyle w:val="ListBullet"/>
      </w:pPr>
      <w:r w:rsidRPr="00035233">
        <w:t>ha</w:t>
      </w:r>
      <w:r w:rsidRPr="00035233">
        <w:t xml:space="preserve">ve at least 5 years current clinical experience working as a Shiatsu therapist providing services to the general public </w:t>
      </w:r>
    </w:p>
    <w:p w:rsidR="00000000" w:rsidRPr="00035233" w:rsidP="00035233">
      <w:pPr>
        <w:pStyle w:val="ListBullet"/>
      </w:pPr>
      <w:r w:rsidRPr="00035233">
        <w:t>hold practising membership of an Australian professional body that represents Shiatsu therapists</w:t>
      </w:r>
    </w:p>
    <w:p w:rsidR="00000000" w:rsidRPr="00035233" w:rsidP="00035233">
      <w:pPr>
        <w:pStyle w:val="ListBullet"/>
      </w:pPr>
      <w:r w:rsidRPr="00035233">
        <w:t>fulfil the continuing professional dev</w:t>
      </w:r>
      <w:r w:rsidRPr="00035233">
        <w:t>elopment requirements of the professional body to which they belong</w:t>
      </w:r>
    </w:p>
    <w:p w:rsidR="00000000" w:rsidRPr="00035233" w:rsidP="00035233">
      <w:pPr>
        <w:pStyle w:val="AllowPageBreak"/>
      </w:pPr>
    </w:p>
    <w:p w:rsidR="00000000" w:rsidRPr="00035233" w:rsidP="00035233">
      <w:pPr>
        <w:pStyle w:val="Heading1"/>
      </w:pPr>
      <w:bookmarkStart w:id="11" w:name="O_657438"/>
      <w:bookmarkEnd w:id="11"/>
      <w:r w:rsidRPr="00035233">
        <w:t>Links</w:t>
      </w:r>
    </w:p>
    <w:p w:rsidR="00000000" w:rsidRPr="00035233" w:rsidP="005141C2">
      <w:pPr>
        <w:pStyle w:val="BodyText"/>
      </w:pPr>
      <w:r w:rsidRPr="0003523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A17A6">
        <w:rPr>
          <w:rStyle w:val="Hyperlink"/>
        </w:rPr>
        <w:t>https://vetnet.gov.au/Pages/TrainingDocs.aspx?q=ced1390f-48d9-4ab0-bd50-b015e5485705</w:t>
      </w:r>
      <w:r>
        <w:fldChar w:fldCharType="end"/>
      </w:r>
    </w:p>
    <w:p w:rsidR="00000000" w:rsidRPr="00035233" w:rsidP="00035233"/>
    <w:sectPr w:rsidSect="000352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33" w:rsidRPr="005141C2" w:rsidP="005141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C2" w:rsidP="00035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1C2" w:rsidP="000352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141C2" w:rsidP="000352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33" w:rsidP="00035233">
    <w:pPr>
      <w:pStyle w:val="Footer"/>
      <w:framePr w:wrap="around"/>
    </w:pPr>
    <w:r>
      <w:fldChar w:fldCharType="begin"/>
    </w:r>
    <w:r>
      <w:instrText xml:space="preserve"> DOCPROPERTY  Subject  \* MERGEFORMAT </w:instrText>
    </w:r>
    <w:r>
      <w:fldChar w:fldCharType="separate"/>
    </w:r>
    <w:r w:rsidR="005141C2">
      <w:t>Approved</w:t>
    </w:r>
    <w:r w:rsidR="005141C2">
      <w:fldChar w:fldCharType="end"/>
    </w:r>
    <w:r>
      <w:tab/>
      <w:t xml:space="preserve">Page </w:t>
    </w:r>
    <w:r>
      <w:fldChar w:fldCharType="begin"/>
    </w:r>
    <w:r>
      <w:instrText xml:space="preserve"> PAGE  \* Arabic  \* MERGEFORMAT </w:instrText>
    </w:r>
    <w:r>
      <w:fldChar w:fldCharType="separate"/>
    </w:r>
    <w:r w:rsidR="005141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1C2">
      <w:rPr>
        <w:noProof/>
      </w:rPr>
      <w:t>4</w:t>
    </w:r>
    <w:r>
      <w:rPr>
        <w:noProof/>
      </w:rPr>
      <w:fldChar w:fldCharType="end"/>
    </w:r>
  </w:p>
  <w:p w:rsidR="00035233" w:rsidP="00035233">
    <w:pPr>
      <w:pStyle w:val="Footer"/>
      <w:framePr w:wrap="around"/>
    </w:pPr>
    <w:r>
      <w:t xml:space="preserve">© Commonwealth of Australia, </w:t>
    </w:r>
    <w:r>
      <w:fldChar w:fldCharType="begin"/>
    </w:r>
    <w:r>
      <w:instrText xml:space="preserve"> DATE  \@ "yyyy"  \* MERGEFORMAT </w:instrText>
    </w:r>
    <w:r>
      <w:fldChar w:fldCharType="separate"/>
    </w:r>
    <w:r w:rsidR="005141C2">
      <w:rPr>
        <w:noProof/>
      </w:rPr>
      <w:t>2025</w:t>
    </w:r>
    <w:r>
      <w:fldChar w:fldCharType="end"/>
    </w:r>
    <w:r>
      <w:tab/>
    </w:r>
    <w:r>
      <w:fldChar w:fldCharType="begin"/>
    </w:r>
    <w:r>
      <w:instrText xml:space="preserve"> DOCPROPERTY  Author  \* MERGEFORMAT </w:instrText>
    </w:r>
    <w:r>
      <w:fldChar w:fldCharType="separate"/>
    </w:r>
    <w:r w:rsidR="005141C2">
      <w:t>HumanAbility</w:t>
    </w:r>
    <w:r w:rsidR="005141C2">
      <w:fldChar w:fldCharType="end"/>
    </w:r>
  </w:p>
  <w:p w:rsidR="00035233" w:rsidP="00035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233" w:rsidRPr="005141C2" w:rsidP="005141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C2" w:rsidRPr="002D2AF8" w:rsidP="00035233">
    <w:pPr>
      <w:pStyle w:val="Header"/>
      <w:framePr w:wrap="around"/>
    </w:pPr>
    <w:r>
      <w:fldChar w:fldCharType="begin"/>
    </w:r>
    <w:r>
      <w:instrText xml:space="preserve"> TITLE   \* MERGEFORMAT </w:instrText>
    </w:r>
    <w:r>
      <w:fldChar w:fldCharType="separate"/>
    </w:r>
    <w:r>
      <w:t>HLTSHU001 Work within a framework of traditional oriental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1C2" w:rsidP="000352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33" w:rsidRPr="002D2AF8" w:rsidP="00035233">
    <w:pPr>
      <w:pStyle w:val="Header"/>
      <w:framePr w:wrap="around"/>
    </w:pPr>
    <w:r>
      <w:fldChar w:fldCharType="begin"/>
    </w:r>
    <w:r>
      <w:instrText xml:space="preserve"> TITLE   \* MERGEFORMAT </w:instrText>
    </w:r>
    <w:r>
      <w:fldChar w:fldCharType="separate"/>
    </w:r>
    <w:r w:rsidR="005141C2">
      <w:t>HLTSHU001 Work within a framework of traditional oriental medicine</w:t>
    </w:r>
    <w:r w:rsidR="005141C2">
      <w:fldChar w:fldCharType="end"/>
    </w:r>
    <w:r>
      <w:tab/>
      <w:t xml:space="preserve">Date this document was generated: </w:t>
    </w:r>
    <w:r>
      <w:fldChar w:fldCharType="begin"/>
    </w:r>
    <w:r>
      <w:instrText xml:space="preserve"> CREATEDATE  \@ "d MMMM yyyy"  \* MERGEFORMAT </w:instrText>
    </w:r>
    <w:r>
      <w:fldChar w:fldCharType="separate"/>
    </w:r>
    <w:r w:rsidR="005141C2">
      <w:rPr>
        <w:noProof/>
      </w:rPr>
      <w:t>2 March 2025</w:t>
    </w:r>
    <w:r>
      <w:fldChar w:fldCharType="end"/>
    </w:r>
  </w:p>
  <w:p w:rsidR="00035233" w:rsidP="00035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40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8E7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30D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233"/>
    <w:pPr>
      <w:spacing w:before="360" w:after="60"/>
      <w:outlineLvl w:val="0"/>
    </w:pPr>
    <w:rPr>
      <w:sz w:val="32"/>
    </w:rPr>
  </w:style>
  <w:style w:type="paragraph" w:styleId="Heading2">
    <w:name w:val="heading 2"/>
    <w:basedOn w:val="HeadingBase"/>
    <w:next w:val="BodyText"/>
    <w:link w:val="Heading2Char"/>
    <w:qFormat/>
    <w:rsid w:val="00035233"/>
    <w:pPr>
      <w:keepLines/>
      <w:spacing w:before="240" w:after="120"/>
      <w:outlineLvl w:val="1"/>
    </w:pPr>
    <w:rPr>
      <w:sz w:val="28"/>
      <w:szCs w:val="40"/>
    </w:rPr>
  </w:style>
  <w:style w:type="paragraph" w:styleId="Heading3">
    <w:name w:val="heading 3"/>
    <w:basedOn w:val="HeadingBase"/>
    <w:next w:val="BodyText"/>
    <w:link w:val="Heading3Char"/>
    <w:qFormat/>
    <w:rsid w:val="00035233"/>
    <w:pPr>
      <w:spacing w:before="180" w:after="120"/>
      <w:outlineLvl w:val="2"/>
    </w:pPr>
    <w:rPr>
      <w:spacing w:val="-10"/>
      <w:kern w:val="32"/>
    </w:rPr>
  </w:style>
  <w:style w:type="paragraph" w:styleId="Heading4">
    <w:name w:val="heading 4"/>
    <w:basedOn w:val="HeadingBase"/>
    <w:next w:val="BodyText"/>
    <w:link w:val="Heading4Char"/>
    <w:qFormat/>
    <w:rsid w:val="00035233"/>
    <w:pPr>
      <w:spacing w:before="160" w:after="120"/>
      <w:outlineLvl w:val="3"/>
    </w:pPr>
    <w:rPr>
      <w:sz w:val="22"/>
    </w:rPr>
  </w:style>
  <w:style w:type="paragraph" w:styleId="Heading5">
    <w:name w:val="heading 5"/>
    <w:basedOn w:val="HeadingBase"/>
    <w:next w:val="Normal"/>
    <w:link w:val="Heading5Char"/>
    <w:qFormat/>
    <w:rsid w:val="00035233"/>
    <w:pPr>
      <w:spacing w:before="80"/>
      <w:outlineLvl w:val="4"/>
    </w:pPr>
    <w:rPr>
      <w:color w:val="918585"/>
      <w:sz w:val="20"/>
    </w:rPr>
  </w:style>
  <w:style w:type="paragraph" w:styleId="Heading6">
    <w:name w:val="heading 6"/>
    <w:basedOn w:val="HeadingBase"/>
    <w:next w:val="Normal"/>
    <w:link w:val="Heading6Char"/>
    <w:qFormat/>
    <w:rsid w:val="00035233"/>
    <w:pPr>
      <w:spacing w:before="60"/>
      <w:outlineLvl w:val="5"/>
    </w:pPr>
    <w:rPr>
      <w:color w:val="918585"/>
      <w:sz w:val="20"/>
    </w:rPr>
  </w:style>
  <w:style w:type="paragraph" w:styleId="Heading7">
    <w:name w:val="heading 7"/>
    <w:basedOn w:val="Normal"/>
    <w:next w:val="Normal"/>
    <w:link w:val="Heading7Char"/>
    <w:qFormat/>
    <w:rsid w:val="00035233"/>
    <w:pPr>
      <w:ind w:left="720"/>
      <w:outlineLvl w:val="6"/>
    </w:pPr>
    <w:rPr>
      <w:i/>
    </w:rPr>
  </w:style>
  <w:style w:type="paragraph" w:styleId="Heading8">
    <w:name w:val="heading 8"/>
    <w:basedOn w:val="Normal"/>
    <w:next w:val="Normal"/>
    <w:link w:val="Heading8Char"/>
    <w:qFormat/>
    <w:rsid w:val="00035233"/>
    <w:pPr>
      <w:ind w:left="720"/>
      <w:outlineLvl w:val="7"/>
    </w:pPr>
    <w:rPr>
      <w:i/>
    </w:rPr>
  </w:style>
  <w:style w:type="paragraph" w:styleId="Heading9">
    <w:name w:val="heading 9"/>
    <w:basedOn w:val="Normal"/>
    <w:next w:val="Normal"/>
    <w:link w:val="Heading9Char"/>
    <w:qFormat/>
    <w:rsid w:val="00035233"/>
    <w:pPr>
      <w:ind w:left="720"/>
      <w:outlineLvl w:val="8"/>
    </w:pPr>
    <w:rPr>
      <w:i/>
    </w:rPr>
  </w:style>
  <w:style w:type="character" w:default="1" w:styleId="DefaultParagraphFont">
    <w:name w:val="Default Paragraph Font"/>
    <w:uiPriority w:val="1"/>
    <w:unhideWhenUsed/>
    <w:rsid w:val="00035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233"/>
  </w:style>
  <w:style w:type="character" w:customStyle="1" w:styleId="Heading1Char">
    <w:name w:val="Heading 1 Char"/>
    <w:basedOn w:val="DefaultParagraphFont"/>
    <w:link w:val="Heading1"/>
    <w:rsid w:val="00035233"/>
    <w:rPr>
      <w:rFonts w:ascii="Times New Roman" w:eastAsia="Times New Roman" w:hAnsi="Times New Roman" w:cs="Times New Roman"/>
      <w:b/>
      <w:sz w:val="32"/>
      <w:szCs w:val="20"/>
      <w:lang w:eastAsia="en-US"/>
    </w:rPr>
  </w:style>
  <w:style w:type="paragraph" w:styleId="BodyText">
    <w:name w:val="Body Text"/>
    <w:basedOn w:val="Normal"/>
    <w:link w:val="BodyTextChar"/>
    <w:rsid w:val="000352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233"/>
    <w:rPr>
      <w:rFonts w:ascii="Times New Roman" w:eastAsia="Times New Roman" w:hAnsi="Times New Roman" w:cs="Times New Roman"/>
      <w:sz w:val="24"/>
      <w:lang w:eastAsia="en-US"/>
    </w:rPr>
  </w:style>
  <w:style w:type="paragraph" w:styleId="ListBullet">
    <w:name w:val="List Bullet"/>
    <w:basedOn w:val="List"/>
    <w:rsid w:val="00035233"/>
    <w:pPr>
      <w:numPr>
        <w:numId w:val="12"/>
      </w:numPr>
      <w:tabs>
        <w:tab w:val="clear" w:pos="340"/>
      </w:tabs>
      <w:spacing w:before="40" w:after="40"/>
    </w:pPr>
  </w:style>
  <w:style w:type="character" w:customStyle="1" w:styleId="SpecialBold">
    <w:name w:val="Special Bold"/>
    <w:basedOn w:val="DefaultParagraphFont"/>
    <w:rsid w:val="00035233"/>
    <w:rPr>
      <w:b/>
      <w:spacing w:val="0"/>
    </w:rPr>
  </w:style>
  <w:style w:type="paragraph" w:styleId="ListBullet2">
    <w:name w:val="List Bullet 2"/>
    <w:basedOn w:val="List2"/>
    <w:rsid w:val="00035233"/>
    <w:pPr>
      <w:numPr>
        <w:numId w:val="13"/>
      </w:numPr>
      <w:tabs>
        <w:tab w:val="clear" w:pos="680"/>
      </w:tabs>
    </w:pPr>
  </w:style>
  <w:style w:type="character" w:styleId="Emphasis">
    <w:name w:val="Emphasis"/>
    <w:basedOn w:val="DefaultParagraphFont"/>
    <w:qFormat/>
    <w:rsid w:val="00035233"/>
    <w:rPr>
      <w:i/>
    </w:rPr>
  </w:style>
  <w:style w:type="paragraph" w:customStyle="1" w:styleId="SuperHeading">
    <w:name w:val="SuperHeading"/>
    <w:basedOn w:val="Normal"/>
    <w:rsid w:val="00035233"/>
    <w:pPr>
      <w:spacing w:before="240" w:after="120"/>
      <w:outlineLvl w:val="0"/>
    </w:pPr>
    <w:rPr>
      <w:rFonts w:ascii="Times New Roman" w:hAnsi="Times New Roman"/>
      <w:b/>
      <w:sz w:val="32"/>
    </w:rPr>
  </w:style>
  <w:style w:type="paragraph" w:customStyle="1" w:styleId="AllowPageBreak">
    <w:name w:val="AllowPageBreak"/>
    <w:rsid w:val="000352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233"/>
    <w:rPr>
      <w:rFonts w:ascii="Courier New" w:eastAsia="Times New Roman" w:hAnsi="Courier New" w:cs="Times New Roman"/>
      <w:i/>
      <w:szCs w:val="20"/>
      <w:lang w:eastAsia="en-US"/>
    </w:rPr>
  </w:style>
  <w:style w:type="paragraph" w:customStyle="1" w:styleId="HeadingBase">
    <w:name w:val="Heading Base"/>
    <w:rsid w:val="00035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233"/>
    <w:pPr>
      <w:tabs>
        <w:tab w:val="right" w:leader="dot" w:pos="9072"/>
      </w:tabs>
      <w:ind w:left="567"/>
    </w:pPr>
    <w:rPr>
      <w:szCs w:val="22"/>
    </w:rPr>
  </w:style>
  <w:style w:type="paragraph" w:customStyle="1" w:styleId="TOCBase">
    <w:name w:val="TOC Base"/>
    <w:rsid w:val="00035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233"/>
    <w:pPr>
      <w:tabs>
        <w:tab w:val="right" w:leader="dot" w:pos="9072"/>
      </w:tabs>
      <w:spacing w:before="40" w:after="40"/>
      <w:ind w:left="284"/>
    </w:pPr>
    <w:rPr>
      <w:rFonts w:ascii="Times New Roman" w:hAnsi="Times New Roman"/>
    </w:rPr>
  </w:style>
  <w:style w:type="paragraph" w:styleId="TOC1">
    <w:name w:val="toc 1"/>
    <w:basedOn w:val="TOCBase"/>
    <w:next w:val="Normal"/>
    <w:rsid w:val="00035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233"/>
    <w:rPr>
      <w:rFonts w:ascii="Times New Roman" w:eastAsia="Times New Roman" w:hAnsi="Times New Roman" w:cs="Times New Roman"/>
      <w:sz w:val="16"/>
      <w:lang w:eastAsia="en-US"/>
    </w:rPr>
  </w:style>
  <w:style w:type="paragraph" w:styleId="Title">
    <w:name w:val="Title"/>
    <w:basedOn w:val="HeadingBase"/>
    <w:link w:val="TitleChar"/>
    <w:qFormat/>
    <w:rsid w:val="00035233"/>
    <w:pPr>
      <w:spacing w:before="5040"/>
      <w:jc w:val="center"/>
    </w:pPr>
    <w:rPr>
      <w:sz w:val="48"/>
      <w:szCs w:val="72"/>
      <w:lang w:val="en-US"/>
    </w:rPr>
  </w:style>
  <w:style w:type="character" w:customStyle="1" w:styleId="TitleChar">
    <w:name w:val="Title Char"/>
    <w:basedOn w:val="DefaultParagraphFont"/>
    <w:link w:val="Title"/>
    <w:rsid w:val="00035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233"/>
    <w:pPr>
      <w:tabs>
        <w:tab w:val="left" w:pos="3600"/>
        <w:tab w:val="left" w:pos="3958"/>
      </w:tabs>
    </w:pPr>
  </w:style>
  <w:style w:type="paragraph" w:styleId="List">
    <w:name w:val="List"/>
    <w:basedOn w:val="BodyText"/>
    <w:next w:val="BodyText"/>
    <w:rsid w:val="00035233"/>
    <w:pPr>
      <w:tabs>
        <w:tab w:val="left" w:pos="340"/>
      </w:tabs>
      <w:spacing w:before="60" w:after="60"/>
      <w:ind w:left="340" w:hanging="340"/>
    </w:pPr>
  </w:style>
  <w:style w:type="paragraph" w:customStyle="1" w:styleId="Note">
    <w:name w:val="Note"/>
    <w:basedOn w:val="BodyText"/>
    <w:rsid w:val="00035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233"/>
    <w:pPr>
      <w:framePr w:wrap="auto" w:hAnchor="text" w:y="6049"/>
    </w:pPr>
    <w:rPr>
      <w:color w:val="000000"/>
      <w:sz w:val="40"/>
    </w:rPr>
  </w:style>
  <w:style w:type="paragraph" w:customStyle="1" w:styleId="TOCTitle">
    <w:name w:val="TOCTitle"/>
    <w:basedOn w:val="Heading1"/>
    <w:rsid w:val="00035233"/>
    <w:pPr>
      <w:spacing w:after="240"/>
      <w:jc w:val="center"/>
      <w:outlineLvl w:val="9"/>
    </w:pPr>
    <w:rPr>
      <w:caps/>
    </w:rPr>
  </w:style>
  <w:style w:type="paragraph" w:customStyle="1" w:styleId="Version">
    <w:name w:val="Version"/>
    <w:rsid w:val="00035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233"/>
    <w:pPr>
      <w:keepNext w:val="0"/>
      <w:tabs>
        <w:tab w:val="right" w:pos="4176"/>
      </w:tabs>
      <w:ind w:left="198" w:hanging="198"/>
    </w:pPr>
    <w:rPr>
      <w:rFonts w:ascii="Garamond" w:hAnsi="Garamond"/>
    </w:rPr>
  </w:style>
  <w:style w:type="paragraph" w:styleId="IndexHeading">
    <w:name w:val="index heading"/>
    <w:basedOn w:val="Normal"/>
    <w:next w:val="Index1"/>
    <w:semiHidden/>
    <w:rsid w:val="00035233"/>
    <w:pPr>
      <w:spacing w:before="120" w:after="120"/>
    </w:pPr>
    <w:rPr>
      <w:rFonts w:ascii="Arial" w:hAnsi="Arial"/>
      <w:b/>
      <w:color w:val="918585"/>
      <w:sz w:val="24"/>
    </w:rPr>
  </w:style>
  <w:style w:type="paragraph" w:styleId="Header">
    <w:name w:val="header"/>
    <w:basedOn w:val="Normal"/>
    <w:link w:val="HeaderChar"/>
    <w:rsid w:val="00035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233"/>
    <w:rPr>
      <w:rFonts w:ascii="Times New Roman" w:eastAsia="Times New Roman" w:hAnsi="Times New Roman" w:cs="Times New Roman"/>
      <w:sz w:val="16"/>
      <w:szCs w:val="20"/>
      <w:lang w:val="en-GB" w:eastAsia="en-US"/>
    </w:rPr>
  </w:style>
  <w:style w:type="paragraph" w:customStyle="1" w:styleId="Chapter">
    <w:name w:val="Chapter"/>
    <w:basedOn w:val="Normal"/>
    <w:rsid w:val="00035233"/>
    <w:pPr>
      <w:spacing w:before="240"/>
    </w:pPr>
    <w:rPr>
      <w:rFonts w:ascii="Times New Roman" w:hAnsi="Times New Roman"/>
      <w:smallCaps/>
      <w:spacing w:val="80"/>
      <w:sz w:val="28"/>
    </w:rPr>
  </w:style>
  <w:style w:type="paragraph" w:customStyle="1" w:styleId="InChapter">
    <w:name w:val="InChapter"/>
    <w:basedOn w:val="Heading3"/>
    <w:rsid w:val="00035233"/>
    <w:pPr>
      <w:spacing w:after="240"/>
      <w:outlineLvl w:val="9"/>
    </w:pPr>
    <w:rPr>
      <w:noProof/>
    </w:rPr>
  </w:style>
  <w:style w:type="paragraph" w:styleId="Index2">
    <w:name w:val="index 2"/>
    <w:basedOn w:val="Normal"/>
    <w:next w:val="Normal"/>
    <w:semiHidden/>
    <w:rsid w:val="00035233"/>
    <w:pPr>
      <w:tabs>
        <w:tab w:val="right" w:pos="4176"/>
      </w:tabs>
      <w:ind w:left="568" w:hanging="284"/>
    </w:pPr>
    <w:rPr>
      <w:rFonts w:ascii="Garamond" w:hAnsi="Garamond"/>
    </w:rPr>
  </w:style>
  <w:style w:type="paragraph" w:customStyle="1" w:styleId="Byline">
    <w:name w:val="Byline"/>
    <w:rsid w:val="00035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233"/>
    <w:pPr>
      <w:tabs>
        <w:tab w:val="clear" w:pos="3600"/>
        <w:tab w:val="clear" w:pos="3958"/>
      </w:tabs>
      <w:jc w:val="right"/>
    </w:pPr>
  </w:style>
  <w:style w:type="paragraph" w:styleId="Caption">
    <w:name w:val="caption"/>
    <w:basedOn w:val="BodyText"/>
    <w:next w:val="Normal"/>
    <w:qFormat/>
    <w:rsid w:val="00035233"/>
    <w:pPr>
      <w:framePr w:w="2268" w:hSpace="181" w:vSpace="181" w:wrap="around" w:vAnchor="text" w:hAnchor="page" w:x="1135" w:y="285" w:anchorLock="1"/>
    </w:pPr>
    <w:rPr>
      <w:i/>
    </w:rPr>
  </w:style>
  <w:style w:type="paragraph" w:customStyle="1" w:styleId="MiniTOCTitle">
    <w:name w:val="MiniTOCTitle"/>
    <w:basedOn w:val="Heading4"/>
    <w:rsid w:val="00035233"/>
    <w:pPr>
      <w:spacing w:before="240"/>
      <w:outlineLvl w:val="9"/>
    </w:pPr>
    <w:rPr>
      <w:noProof/>
      <w:sz w:val="24"/>
    </w:rPr>
  </w:style>
  <w:style w:type="paragraph" w:customStyle="1" w:styleId="MiniTOCItem">
    <w:name w:val="MiniTOCItem"/>
    <w:basedOn w:val="ListBullet"/>
    <w:rsid w:val="00035233"/>
    <w:pPr>
      <w:numPr>
        <w:numId w:val="0"/>
      </w:numPr>
      <w:tabs>
        <w:tab w:val="right" w:leader="dot" w:pos="6521"/>
      </w:tabs>
      <w:spacing w:before="0" w:after="0"/>
    </w:pPr>
  </w:style>
  <w:style w:type="paragraph" w:customStyle="1" w:styleId="TOFTitle">
    <w:name w:val="TOFTitle"/>
    <w:basedOn w:val="TOCTitle"/>
    <w:rsid w:val="00035233"/>
  </w:style>
  <w:style w:type="paragraph" w:styleId="TableofFigures">
    <w:name w:val="table of figures"/>
    <w:basedOn w:val="Normal"/>
    <w:next w:val="Normal"/>
    <w:semiHidden/>
    <w:rsid w:val="00035233"/>
    <w:pPr>
      <w:tabs>
        <w:tab w:val="right" w:leader="dot" w:pos="9072"/>
      </w:tabs>
      <w:ind w:left="970" w:hanging="403"/>
    </w:pPr>
    <w:rPr>
      <w:rFonts w:ascii="Times New Roman" w:hAnsi="Times New Roman"/>
      <w:b/>
    </w:rPr>
  </w:style>
  <w:style w:type="paragraph" w:styleId="ListNumber">
    <w:name w:val="List Number"/>
    <w:basedOn w:val="List"/>
    <w:rsid w:val="00035233"/>
    <w:pPr>
      <w:numPr>
        <w:numId w:val="15"/>
      </w:numPr>
      <w:tabs>
        <w:tab w:val="clear" w:pos="340"/>
      </w:tabs>
    </w:pPr>
  </w:style>
  <w:style w:type="character" w:customStyle="1" w:styleId="WingdingSymbols">
    <w:name w:val="Wingding Symbols"/>
    <w:rsid w:val="00035233"/>
    <w:rPr>
      <w:rFonts w:ascii="Wingdings" w:hAnsi="Wingdings"/>
    </w:rPr>
  </w:style>
  <w:style w:type="paragraph" w:customStyle="1" w:styleId="TableHeading">
    <w:name w:val="Table Heading"/>
    <w:basedOn w:val="HeadingBase"/>
    <w:rsid w:val="00035233"/>
    <w:pPr>
      <w:keepLines/>
      <w:pBdr>
        <w:bottom w:val="single" w:sz="6" w:space="1" w:color="918585"/>
      </w:pBdr>
      <w:spacing w:before="240"/>
    </w:pPr>
  </w:style>
  <w:style w:type="character" w:customStyle="1" w:styleId="HotSpot">
    <w:name w:val="HotSpot"/>
    <w:rsid w:val="00035233"/>
    <w:rPr>
      <w:color w:val="0033CC"/>
      <w:u w:val="none"/>
    </w:rPr>
  </w:style>
  <w:style w:type="paragraph" w:customStyle="1" w:styleId="BodyTextRight">
    <w:name w:val="Body Text Right"/>
    <w:basedOn w:val="BodyText"/>
    <w:rsid w:val="00035233"/>
    <w:pPr>
      <w:spacing w:before="0" w:after="0"/>
      <w:jc w:val="right"/>
    </w:pPr>
  </w:style>
  <w:style w:type="paragraph" w:styleId="Index3">
    <w:name w:val="index 3"/>
    <w:basedOn w:val="ListNumber2"/>
    <w:next w:val="Normal"/>
    <w:semiHidden/>
    <w:rsid w:val="00035233"/>
    <w:pPr>
      <w:numPr>
        <w:numId w:val="0"/>
      </w:numPr>
      <w:tabs>
        <w:tab w:val="right" w:leader="dot" w:pos="4176"/>
      </w:tabs>
    </w:pPr>
  </w:style>
  <w:style w:type="paragraph" w:styleId="ListNumber2">
    <w:name w:val="List Number 2"/>
    <w:basedOn w:val="List2"/>
    <w:rsid w:val="00035233"/>
    <w:pPr>
      <w:numPr>
        <w:numId w:val="10"/>
      </w:numPr>
      <w:tabs>
        <w:tab w:val="clear" w:pos="1060"/>
      </w:tabs>
    </w:pPr>
  </w:style>
  <w:style w:type="paragraph" w:customStyle="1" w:styleId="MarginNote">
    <w:name w:val="Margin Note"/>
    <w:basedOn w:val="BodyText"/>
    <w:rsid w:val="00035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233"/>
    <w:rPr>
      <w:sz w:val="32"/>
    </w:rPr>
  </w:style>
  <w:style w:type="paragraph" w:customStyle="1" w:styleId="HeadingProcedure">
    <w:name w:val="Heading Procedure"/>
    <w:basedOn w:val="HeadingBase"/>
    <w:next w:val="Normal"/>
    <w:rsid w:val="00035233"/>
    <w:pPr>
      <w:tabs>
        <w:tab w:val="left" w:pos="0"/>
      </w:tabs>
      <w:spacing w:before="120" w:after="60"/>
    </w:pPr>
    <w:rPr>
      <w:i/>
      <w:color w:val="918585"/>
      <w:sz w:val="22"/>
    </w:rPr>
  </w:style>
  <w:style w:type="paragraph" w:customStyle="1" w:styleId="TableBodyText">
    <w:name w:val="Table Body Text"/>
    <w:basedOn w:val="BodyText"/>
    <w:rsid w:val="00035233"/>
    <w:pPr>
      <w:spacing w:before="60" w:after="60"/>
    </w:pPr>
  </w:style>
  <w:style w:type="paragraph" w:styleId="ListContinue">
    <w:name w:val="List Continue"/>
    <w:basedOn w:val="List"/>
    <w:rsid w:val="00035233"/>
    <w:pPr>
      <w:ind w:firstLine="0"/>
    </w:pPr>
  </w:style>
  <w:style w:type="paragraph" w:customStyle="1" w:styleId="ListNote">
    <w:name w:val="List Note"/>
    <w:basedOn w:val="List"/>
    <w:rsid w:val="00035233"/>
    <w:pPr>
      <w:pBdr>
        <w:top w:val="single" w:sz="6" w:space="2" w:color="918585"/>
        <w:bottom w:val="single" w:sz="6" w:space="2" w:color="918585"/>
      </w:pBdr>
      <w:tabs>
        <w:tab w:val="left" w:pos="1021"/>
      </w:tabs>
      <w:ind w:firstLine="0"/>
    </w:pPr>
  </w:style>
  <w:style w:type="paragraph" w:customStyle="1" w:styleId="Warning">
    <w:name w:val="Warning"/>
    <w:basedOn w:val="BodyText"/>
    <w:rsid w:val="00035233"/>
    <w:pPr>
      <w:shd w:val="clear" w:color="auto" w:fill="D9D9D9"/>
      <w:tabs>
        <w:tab w:val="left" w:pos="992"/>
      </w:tabs>
      <w:ind w:left="119" w:right="119"/>
    </w:pPr>
    <w:rPr>
      <w:sz w:val="20"/>
    </w:rPr>
  </w:style>
  <w:style w:type="paragraph" w:customStyle="1" w:styleId="MarginIcons">
    <w:name w:val="Margin Icons"/>
    <w:basedOn w:val="BodyText"/>
    <w:rsid w:val="00035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233"/>
    <w:rPr>
      <w:rFonts w:ascii="Courier New" w:hAnsi="Courier New"/>
    </w:rPr>
  </w:style>
  <w:style w:type="paragraph" w:customStyle="1" w:styleId="NoteBullet">
    <w:name w:val="Note Bullet"/>
    <w:basedOn w:val="Note"/>
    <w:rsid w:val="00035233"/>
    <w:pPr>
      <w:tabs>
        <w:tab w:val="clear" w:pos="680"/>
      </w:tabs>
      <w:spacing w:before="60" w:after="60"/>
    </w:pPr>
  </w:style>
  <w:style w:type="paragraph" w:customStyle="1" w:styleId="SubHeading2">
    <w:name w:val="SubHeading2"/>
    <w:basedOn w:val="HeadingBase"/>
    <w:rsid w:val="00035233"/>
    <w:pPr>
      <w:spacing w:before="240" w:after="60"/>
    </w:pPr>
    <w:rPr>
      <w:sz w:val="20"/>
    </w:rPr>
  </w:style>
  <w:style w:type="paragraph" w:customStyle="1" w:styleId="SubHeading1">
    <w:name w:val="SubHeading1"/>
    <w:basedOn w:val="HeadingBase"/>
    <w:rsid w:val="00035233"/>
    <w:pPr>
      <w:spacing w:before="240" w:after="60"/>
    </w:pPr>
    <w:rPr>
      <w:color w:val="918585"/>
      <w:sz w:val="22"/>
    </w:rPr>
  </w:style>
  <w:style w:type="paragraph" w:customStyle="1" w:styleId="SideHeading">
    <w:name w:val="Side Heading"/>
    <w:basedOn w:val="HeadingBase"/>
    <w:rsid w:val="00035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233"/>
    <w:pPr>
      <w:tabs>
        <w:tab w:val="num" w:pos="360"/>
      </w:tabs>
    </w:pPr>
  </w:style>
  <w:style w:type="paragraph" w:styleId="PlainText">
    <w:name w:val="Plain Text"/>
    <w:basedOn w:val="Normal"/>
    <w:link w:val="PlainTextChar"/>
    <w:rsid w:val="00035233"/>
    <w:rPr>
      <w:sz w:val="20"/>
    </w:rPr>
  </w:style>
  <w:style w:type="character" w:customStyle="1" w:styleId="PlainTextChar">
    <w:name w:val="Plain Text Char"/>
    <w:basedOn w:val="DefaultParagraphFont"/>
    <w:link w:val="PlainText"/>
    <w:rsid w:val="00035233"/>
    <w:rPr>
      <w:rFonts w:ascii="Courier New" w:eastAsia="Times New Roman" w:hAnsi="Courier New" w:cs="Times New Roman"/>
      <w:sz w:val="20"/>
      <w:szCs w:val="20"/>
      <w:lang w:eastAsia="en-US"/>
    </w:rPr>
  </w:style>
  <w:style w:type="character" w:customStyle="1" w:styleId="MenuOption">
    <w:name w:val="Menu Option"/>
    <w:basedOn w:val="DefaultParagraphFont"/>
    <w:rsid w:val="00035233"/>
    <w:rPr>
      <w:b/>
      <w:smallCaps/>
    </w:rPr>
  </w:style>
  <w:style w:type="paragraph" w:customStyle="1" w:styleId="TableListNumber">
    <w:name w:val="Table List Number"/>
    <w:basedOn w:val="ListNumber"/>
    <w:rsid w:val="00035233"/>
    <w:pPr>
      <w:numPr>
        <w:numId w:val="0"/>
      </w:numPr>
    </w:pPr>
  </w:style>
  <w:style w:type="paragraph" w:styleId="TOC4">
    <w:name w:val="toc 4"/>
    <w:basedOn w:val="TOCBase"/>
    <w:next w:val="Normal"/>
    <w:semiHidden/>
    <w:rsid w:val="00035233"/>
    <w:pPr>
      <w:tabs>
        <w:tab w:val="right" w:leader="dot" w:pos="9071"/>
      </w:tabs>
      <w:ind w:left="1701"/>
    </w:pPr>
  </w:style>
  <w:style w:type="paragraph" w:customStyle="1" w:styleId="ListAlpha">
    <w:name w:val="List Alpha"/>
    <w:basedOn w:val="List"/>
    <w:rsid w:val="00035233"/>
    <w:pPr>
      <w:numPr>
        <w:numId w:val="9"/>
      </w:numPr>
    </w:pPr>
  </w:style>
  <w:style w:type="paragraph" w:customStyle="1" w:styleId="ListAlpha2">
    <w:name w:val="List Alpha 2"/>
    <w:basedOn w:val="List2"/>
    <w:rsid w:val="00035233"/>
    <w:pPr>
      <w:numPr>
        <w:numId w:val="8"/>
      </w:numPr>
    </w:pPr>
  </w:style>
  <w:style w:type="paragraph" w:styleId="List2">
    <w:name w:val="List 2"/>
    <w:basedOn w:val="BodyText"/>
    <w:rsid w:val="00035233"/>
    <w:pPr>
      <w:tabs>
        <w:tab w:val="left" w:pos="680"/>
      </w:tabs>
      <w:spacing w:before="60" w:after="60"/>
      <w:ind w:left="680" w:hanging="340"/>
    </w:pPr>
  </w:style>
  <w:style w:type="paragraph" w:styleId="List3">
    <w:name w:val="List 3"/>
    <w:basedOn w:val="BodyText"/>
    <w:rsid w:val="00035233"/>
    <w:pPr>
      <w:tabs>
        <w:tab w:val="left" w:pos="1021"/>
      </w:tabs>
      <w:spacing w:before="60" w:after="60"/>
      <w:ind w:left="1020" w:hanging="340"/>
    </w:pPr>
  </w:style>
  <w:style w:type="paragraph" w:styleId="List4">
    <w:name w:val="List 4"/>
    <w:basedOn w:val="BodyText"/>
    <w:rsid w:val="00035233"/>
    <w:pPr>
      <w:tabs>
        <w:tab w:val="left" w:pos="1361"/>
      </w:tabs>
      <w:spacing w:before="60" w:after="60"/>
      <w:ind w:left="1361" w:hanging="340"/>
    </w:pPr>
  </w:style>
  <w:style w:type="paragraph" w:styleId="List5">
    <w:name w:val="List 5"/>
    <w:basedOn w:val="BodyText"/>
    <w:rsid w:val="00035233"/>
    <w:pPr>
      <w:tabs>
        <w:tab w:val="left" w:pos="1701"/>
      </w:tabs>
      <w:spacing w:before="60" w:after="60"/>
      <w:ind w:left="1701" w:hanging="340"/>
    </w:pPr>
  </w:style>
  <w:style w:type="paragraph" w:styleId="ListBullet3">
    <w:name w:val="List Bullet 3"/>
    <w:basedOn w:val="List3"/>
    <w:rsid w:val="00035233"/>
    <w:pPr>
      <w:numPr>
        <w:numId w:val="14"/>
      </w:numPr>
      <w:tabs>
        <w:tab w:val="clear" w:pos="1021"/>
      </w:tabs>
      <w:ind w:left="1037" w:hanging="357"/>
    </w:pPr>
  </w:style>
  <w:style w:type="paragraph" w:styleId="ListBullet4">
    <w:name w:val="List Bullet 4"/>
    <w:basedOn w:val="List4"/>
    <w:rsid w:val="00035233"/>
    <w:pPr>
      <w:numPr>
        <w:numId w:val="3"/>
      </w:numPr>
      <w:tabs>
        <w:tab w:val="clear" w:pos="1361"/>
      </w:tabs>
    </w:pPr>
  </w:style>
  <w:style w:type="paragraph" w:styleId="ListBullet5">
    <w:name w:val="List Bullet 5"/>
    <w:basedOn w:val="List5"/>
    <w:rsid w:val="00035233"/>
    <w:pPr>
      <w:numPr>
        <w:numId w:val="4"/>
      </w:numPr>
    </w:pPr>
  </w:style>
  <w:style w:type="paragraph" w:styleId="ListContinue2">
    <w:name w:val="List Continue 2"/>
    <w:basedOn w:val="List2"/>
    <w:rsid w:val="00035233"/>
    <w:pPr>
      <w:ind w:firstLine="0"/>
    </w:pPr>
  </w:style>
  <w:style w:type="paragraph" w:styleId="ListContinue3">
    <w:name w:val="List Continue 3"/>
    <w:basedOn w:val="List3"/>
    <w:rsid w:val="00035233"/>
    <w:pPr>
      <w:ind w:left="1021" w:firstLine="0"/>
    </w:pPr>
  </w:style>
  <w:style w:type="paragraph" w:styleId="ListContinue4">
    <w:name w:val="List Continue 4"/>
    <w:basedOn w:val="List4"/>
    <w:rsid w:val="00035233"/>
    <w:pPr>
      <w:ind w:firstLine="0"/>
    </w:pPr>
  </w:style>
  <w:style w:type="paragraph" w:styleId="ListContinue5">
    <w:name w:val="List Continue 5"/>
    <w:basedOn w:val="List5"/>
    <w:rsid w:val="00035233"/>
    <w:pPr>
      <w:ind w:firstLine="0"/>
    </w:pPr>
  </w:style>
  <w:style w:type="paragraph" w:styleId="ListNumber3">
    <w:name w:val="List Number 3"/>
    <w:basedOn w:val="List3"/>
    <w:rsid w:val="00035233"/>
    <w:pPr>
      <w:numPr>
        <w:numId w:val="5"/>
      </w:numPr>
    </w:pPr>
  </w:style>
  <w:style w:type="paragraph" w:styleId="ListNumber4">
    <w:name w:val="List Number 4"/>
    <w:basedOn w:val="List4"/>
    <w:rsid w:val="00035233"/>
    <w:pPr>
      <w:numPr>
        <w:numId w:val="6"/>
      </w:numPr>
    </w:pPr>
  </w:style>
  <w:style w:type="paragraph" w:styleId="ListNumber5">
    <w:name w:val="List Number 5"/>
    <w:basedOn w:val="List5"/>
    <w:rsid w:val="00035233"/>
    <w:pPr>
      <w:numPr>
        <w:numId w:val="7"/>
      </w:numPr>
    </w:pPr>
  </w:style>
  <w:style w:type="paragraph" w:styleId="BlockText">
    <w:name w:val="Block Text"/>
    <w:basedOn w:val="Normal"/>
    <w:rsid w:val="00035233"/>
    <w:pPr>
      <w:spacing w:after="120"/>
      <w:ind w:left="1440" w:right="1440"/>
    </w:pPr>
  </w:style>
  <w:style w:type="character" w:customStyle="1" w:styleId="Subscript">
    <w:name w:val="Subscript"/>
    <w:basedOn w:val="DefaultParagraphFont"/>
    <w:rsid w:val="00035233"/>
    <w:rPr>
      <w:sz w:val="16"/>
      <w:vertAlign w:val="subscript"/>
    </w:rPr>
  </w:style>
  <w:style w:type="character" w:customStyle="1" w:styleId="Superscript">
    <w:name w:val="Superscript"/>
    <w:basedOn w:val="DefaultParagraphFont"/>
    <w:rsid w:val="00035233"/>
    <w:rPr>
      <w:sz w:val="16"/>
      <w:vertAlign w:val="superscript"/>
    </w:rPr>
  </w:style>
  <w:style w:type="character" w:customStyle="1" w:styleId="Symbols">
    <w:name w:val="Symbols"/>
    <w:basedOn w:val="DefaultParagraphFont"/>
    <w:rsid w:val="00035233"/>
    <w:rPr>
      <w:rFonts w:ascii="Symbol" w:hAnsi="Symbol"/>
    </w:rPr>
  </w:style>
  <w:style w:type="character" w:customStyle="1" w:styleId="MenuOptions">
    <w:name w:val="Menu Options"/>
    <w:basedOn w:val="DefaultParagraphFont"/>
    <w:rsid w:val="00035233"/>
    <w:rPr>
      <w:rFonts w:ascii="Arial Narrow" w:hAnsi="Arial Narrow"/>
      <w:smallCaps/>
    </w:rPr>
  </w:style>
  <w:style w:type="character" w:customStyle="1" w:styleId="Buttons">
    <w:name w:val="Buttons"/>
    <w:basedOn w:val="DefaultParagraphFont"/>
    <w:rsid w:val="00035233"/>
    <w:rPr>
      <w:b/>
    </w:rPr>
  </w:style>
  <w:style w:type="character" w:customStyle="1" w:styleId="Underlined">
    <w:name w:val="Underlined"/>
    <w:basedOn w:val="DefaultParagraphFont"/>
    <w:rsid w:val="00035233"/>
    <w:rPr>
      <w:u w:val="single"/>
    </w:rPr>
  </w:style>
  <w:style w:type="paragraph" w:customStyle="1" w:styleId="TableBodyTextRight">
    <w:name w:val="Table Body Text Right"/>
    <w:basedOn w:val="TableBodyText"/>
    <w:rsid w:val="00035233"/>
    <w:pPr>
      <w:widowControl w:val="0"/>
      <w:autoSpaceDE w:val="0"/>
      <w:autoSpaceDN w:val="0"/>
      <w:adjustRightInd w:val="0"/>
      <w:jc w:val="right"/>
    </w:pPr>
    <w:rPr>
      <w:rFonts w:cs="Arial"/>
      <w:szCs w:val="18"/>
    </w:rPr>
  </w:style>
  <w:style w:type="paragraph" w:customStyle="1" w:styleId="CopyrightText">
    <w:name w:val="Copyright Text"/>
    <w:basedOn w:val="BodyText"/>
    <w:rsid w:val="00035233"/>
    <w:rPr>
      <w:sz w:val="18"/>
    </w:rPr>
  </w:style>
  <w:style w:type="paragraph" w:customStyle="1" w:styleId="BodySmallRight">
    <w:name w:val="Body Small Right"/>
    <w:basedOn w:val="BodyTextRight"/>
    <w:rsid w:val="00035233"/>
    <w:rPr>
      <w:sz w:val="18"/>
      <w:szCs w:val="18"/>
    </w:rPr>
  </w:style>
  <w:style w:type="paragraph" w:customStyle="1" w:styleId="MarginEdition">
    <w:name w:val="Margin Edition"/>
    <w:basedOn w:val="MarginNote"/>
    <w:rsid w:val="00035233"/>
    <w:pPr>
      <w:spacing w:before="0" w:after="0"/>
    </w:pPr>
    <w:rPr>
      <w:rFonts w:ascii="Times New Roman" w:hAnsi="Times New Roman"/>
      <w:color w:val="999999"/>
    </w:rPr>
  </w:style>
  <w:style w:type="paragraph" w:customStyle="1" w:styleId="Spacer">
    <w:name w:val="Spacer"/>
    <w:basedOn w:val="Normal"/>
    <w:rsid w:val="00035233"/>
    <w:rPr>
      <w:sz w:val="2"/>
      <w:szCs w:val="2"/>
    </w:rPr>
  </w:style>
  <w:style w:type="character" w:customStyle="1" w:styleId="Small">
    <w:name w:val="Small"/>
    <w:basedOn w:val="DefaultParagraphFont"/>
    <w:rsid w:val="00035233"/>
    <w:rPr>
      <w:sz w:val="16"/>
    </w:rPr>
  </w:style>
  <w:style w:type="paragraph" w:customStyle="1" w:styleId="WideTable">
    <w:name w:val="Wide Table"/>
    <w:basedOn w:val="Normal"/>
    <w:rsid w:val="00035233"/>
    <w:pPr>
      <w:ind w:left="-1418"/>
    </w:pPr>
    <w:rPr>
      <w:sz w:val="2"/>
      <w:szCs w:val="2"/>
    </w:rPr>
  </w:style>
  <w:style w:type="character" w:styleId="PageNumber">
    <w:name w:val="page number"/>
    <w:basedOn w:val="DefaultParagraphFont"/>
    <w:rsid w:val="00035233"/>
  </w:style>
  <w:style w:type="paragraph" w:styleId="Quote">
    <w:name w:val="Quote"/>
    <w:basedOn w:val="Heading1"/>
    <w:link w:val="QuoteChar"/>
    <w:qFormat/>
    <w:rsid w:val="00035233"/>
    <w:rPr>
      <w:b w:val="0"/>
      <w:sz w:val="72"/>
      <w:szCs w:val="72"/>
      <w:lang w:val="en-NZ"/>
    </w:rPr>
  </w:style>
  <w:style w:type="character" w:customStyle="1" w:styleId="QuoteChar">
    <w:name w:val="Quote Char"/>
    <w:basedOn w:val="DefaultParagraphFont"/>
    <w:link w:val="Quote"/>
    <w:rsid w:val="00035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233"/>
    <w:pPr>
      <w:pageBreakBefore/>
    </w:pPr>
  </w:style>
  <w:style w:type="paragraph" w:customStyle="1" w:styleId="Border">
    <w:name w:val="Border"/>
    <w:basedOn w:val="Normal"/>
    <w:qFormat/>
    <w:rsid w:val="00035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233"/>
    <w:rPr>
      <w:b/>
      <w:bCs/>
      <w:i/>
      <w:iCs/>
      <w:color w:val="auto"/>
    </w:rPr>
  </w:style>
  <w:style w:type="paragraph" w:styleId="IntenseQuote">
    <w:name w:val="Intense Quote"/>
    <w:basedOn w:val="Normal"/>
    <w:next w:val="Normal"/>
    <w:link w:val="IntenseQuoteChar"/>
    <w:uiPriority w:val="30"/>
    <w:qFormat/>
    <w:rsid w:val="00035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233"/>
    <w:rPr>
      <w:smallCaps/>
      <w:color w:val="auto"/>
      <w:u w:val="single"/>
    </w:rPr>
  </w:style>
  <w:style w:type="character" w:styleId="IntenseReference">
    <w:name w:val="Intense Reference"/>
    <w:basedOn w:val="DefaultParagraphFont"/>
    <w:uiPriority w:val="32"/>
    <w:qFormat/>
    <w:rsid w:val="00035233"/>
    <w:rPr>
      <w:b/>
      <w:bCs/>
      <w:smallCaps/>
      <w:color w:val="auto"/>
      <w:spacing w:val="5"/>
      <w:u w:val="single"/>
    </w:rPr>
  </w:style>
  <w:style w:type="paragraph" w:customStyle="1" w:styleId="2ColumnHeading">
    <w:name w:val="2Column Heading"/>
    <w:basedOn w:val="BodyText"/>
    <w:qFormat/>
    <w:rsid w:val="00035233"/>
    <w:pPr>
      <w:spacing w:after="60"/>
      <w:ind w:left="-2268"/>
    </w:pPr>
    <w:rPr>
      <w:b/>
    </w:rPr>
  </w:style>
  <w:style w:type="paragraph" w:customStyle="1" w:styleId="Heading1TOC">
    <w:name w:val="Heading1 TOC"/>
    <w:basedOn w:val="Normal"/>
    <w:qFormat/>
    <w:rsid w:val="00035233"/>
    <w:pPr>
      <w:spacing w:before="240" w:after="120"/>
    </w:pPr>
    <w:rPr>
      <w:rFonts w:ascii="Times New Roman" w:hAnsi="Times New Roman"/>
      <w:b/>
      <w:sz w:val="32"/>
    </w:rPr>
  </w:style>
  <w:style w:type="paragraph" w:customStyle="1" w:styleId="Heading2TOC">
    <w:name w:val="Heading2 TOC"/>
    <w:basedOn w:val="Normal"/>
    <w:qFormat/>
    <w:rsid w:val="00035233"/>
    <w:pPr>
      <w:spacing w:before="240" w:after="60"/>
    </w:pPr>
    <w:rPr>
      <w:rFonts w:ascii="Times New Roman" w:hAnsi="Times New Roman"/>
      <w:b/>
      <w:sz w:val="28"/>
    </w:rPr>
  </w:style>
  <w:style w:type="character" w:customStyle="1" w:styleId="Underline">
    <w:name w:val="Underline"/>
    <w:basedOn w:val="DefaultParagraphFont"/>
    <w:qFormat/>
    <w:rsid w:val="00035233"/>
    <w:rPr>
      <w:u w:val="single"/>
    </w:rPr>
  </w:style>
  <w:style w:type="character" w:customStyle="1" w:styleId="BoldandItalics">
    <w:name w:val="Bold and Italics"/>
    <w:qFormat/>
    <w:rsid w:val="00035233"/>
    <w:rPr>
      <w:b/>
      <w:i/>
      <w:u w:val="none"/>
    </w:rPr>
  </w:style>
  <w:style w:type="paragraph" w:styleId="BalloonText">
    <w:name w:val="Balloon Text"/>
    <w:basedOn w:val="Normal"/>
    <w:link w:val="BalloonTextChar"/>
    <w:rsid w:val="00035233"/>
    <w:rPr>
      <w:rFonts w:ascii="Tahoma" w:hAnsi="Tahoma" w:cs="Tahoma"/>
      <w:sz w:val="16"/>
      <w:szCs w:val="16"/>
    </w:rPr>
  </w:style>
  <w:style w:type="character" w:customStyle="1" w:styleId="BalloonTextChar">
    <w:name w:val="Balloon Text Char"/>
    <w:basedOn w:val="DefaultParagraphFont"/>
    <w:link w:val="BalloonText"/>
    <w:rsid w:val="00035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2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233"/>
    <w:rPr>
      <w:b/>
      <w:color w:val="660033"/>
      <w:spacing w:val="0"/>
    </w:rPr>
  </w:style>
  <w:style w:type="paragraph" w:customStyle="1" w:styleId="Nameditemlist">
    <w:name w:val="Named item list"/>
    <w:basedOn w:val="BodyText"/>
    <w:qFormat/>
    <w:rsid w:val="00035233"/>
    <w:pPr>
      <w:tabs>
        <w:tab w:val="left" w:pos="2835"/>
      </w:tabs>
      <w:ind w:left="2835" w:hanging="2835"/>
    </w:pPr>
  </w:style>
  <w:style w:type="paragraph" w:customStyle="1" w:styleId="BodyTextnopadding">
    <w:name w:val="Body Text no padding"/>
    <w:basedOn w:val="BodyText"/>
    <w:qFormat/>
    <w:rsid w:val="00035233"/>
    <w:pPr>
      <w:spacing w:before="0" w:after="0"/>
    </w:pPr>
  </w:style>
  <w:style w:type="paragraph" w:customStyle="1" w:styleId="BodyTextBold">
    <w:name w:val="Body Text Bold"/>
    <w:basedOn w:val="BodyText"/>
    <w:qFormat/>
    <w:rsid w:val="00035233"/>
    <w:rPr>
      <w:b/>
    </w:rPr>
  </w:style>
  <w:style w:type="character" w:styleId="Hyperlink">
    <w:name w:val="Hyperlink"/>
    <w:basedOn w:val="DefaultParagraphFont"/>
    <w:uiPriority w:val="99"/>
    <w:unhideWhenUsed/>
    <w:rsid w:val="005141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5277</Characters>
  <Application>Microsoft Office Word</Application>
  <DocSecurity>0</DocSecurity>
  <Lines>175</Lines>
  <Paragraphs>110</Paragraphs>
  <ScaleCrop>false</ScaleCrop>
  <Company>Author-it Software Corporation Ltd.</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HLTSHU001 Work within a framework of traditional oriental medicine</dc:title>
  <dc:subject>Approved</dc:subject>
  <dc:creator>HumanAbility</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