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252" w:rsidP="005942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HLTPOP032 Monitor and maintain dog health in the community</w:t>
      </w:r>
      <w:r>
        <w:fldChar w:fldCharType="end"/>
      </w:r>
    </w:p>
    <w:p w:rsidR="00594252" w:rsidP="00594252">
      <w:pPr>
        <w:pStyle w:val="Version"/>
        <w:sectPr w:rsidSect="007E7D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7DC8" w:rsidP="007E7DC8">
      <w:pPr>
        <w:pStyle w:val="SuperHeading"/>
      </w:pPr>
      <w:r w:rsidRPr="007E7DC8">
        <w:t>HLTPOP032 Monitor and maintain dog health in the community</w:t>
      </w:r>
    </w:p>
    <w:p w:rsidR="00000000" w:rsidRPr="007E7DC8" w:rsidP="007E7DC8">
      <w:pPr>
        <w:pStyle w:val="Heading1"/>
      </w:pPr>
      <w:bookmarkStart w:id="1" w:name="O_1165164"/>
      <w:bookmarkEnd w:id="1"/>
      <w:r w:rsidRPr="007E7D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7E7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DC8">
            <w:pPr>
              <w:pStyle w:val="BodyText"/>
              <w:rPr>
                <w:lang w:val="en-NZ"/>
              </w:rPr>
            </w:pPr>
            <w:r w:rsidRPr="007E7DC8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DC8">
            <w:pPr>
              <w:pStyle w:val="BodyText"/>
              <w:rPr>
                <w:lang w:val="en-NZ"/>
              </w:rPr>
            </w:pPr>
            <w:r w:rsidRPr="007E7DC8">
              <w:t>Comments</w:t>
            </w:r>
          </w:p>
        </w:tc>
      </w:tr>
      <w:tr w:rsidTr="007E7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DC8" w:rsidP="007E7DC8">
            <w:pPr>
              <w:pStyle w:val="BodyText"/>
            </w:pPr>
            <w:r w:rsidRPr="007E7DC8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DC8" w:rsidP="007E7DC8">
            <w:pPr>
              <w:pStyle w:val="BodyText"/>
            </w:pPr>
            <w:r w:rsidRPr="007E7DC8">
              <w:t>Release 2.  HLTPOP032 Monitor and maintain dog health in the community supersedes and is equivalent to Release 1. HLTPOP032 Monitor and maintain dog health in the community.</w:t>
            </w:r>
          </w:p>
          <w:p w:rsidR="00000000" w:rsidP="007E7DC8">
            <w:pPr>
              <w:pStyle w:val="BodyText"/>
              <w:rPr>
                <w:lang w:val="en-NZ"/>
              </w:rPr>
            </w:pPr>
            <w:r w:rsidRPr="007E7DC8">
              <w:t>Minor changes.</w:t>
            </w:r>
            <w:r w:rsidRPr="007E7DC8">
              <w:t xml:space="preserve"> Mapping Info Table Notes added for superseded unit HLTPOP010 Monitor and maintain dog health in the community.</w:t>
            </w:r>
          </w:p>
        </w:tc>
      </w:tr>
      <w:tr w:rsidTr="007E7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DC8" w:rsidP="007E7DC8">
            <w:pPr>
              <w:pStyle w:val="BodyText"/>
            </w:pPr>
            <w:r w:rsidRPr="007E7DC8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DC8" w:rsidP="007E7DC8">
            <w:pPr>
              <w:pStyle w:val="BodyText"/>
            </w:pPr>
            <w:r w:rsidRPr="007E7DC8">
              <w:t>Release 1. HLTPOP032 Monitor and maintain dog health in the community supersedes and is equivalent to HLTPOP010 Monitor and maintain</w:t>
            </w:r>
            <w:r w:rsidRPr="007E7DC8">
              <w:t xml:space="preserve"> dog health in the community.</w:t>
            </w:r>
          </w:p>
        </w:tc>
      </w:tr>
    </w:tbl>
    <w:p w:rsidR="00000000" w:rsidRPr="007E7DC8" w:rsidP="007E7DC8">
      <w:pPr>
        <w:pStyle w:val="BodyText"/>
      </w:pPr>
    </w:p>
    <w:p w:rsidR="00000000" w:rsidRPr="007E7DC8" w:rsidP="007E7DC8">
      <w:pPr>
        <w:pStyle w:val="AllowPageBreak"/>
      </w:pPr>
    </w:p>
    <w:p w:rsidR="00000000" w:rsidRPr="007E7DC8" w:rsidP="007E7DC8">
      <w:pPr>
        <w:pStyle w:val="Heading1"/>
      </w:pPr>
      <w:bookmarkStart w:id="2" w:name="O_1165163"/>
      <w:bookmarkEnd w:id="2"/>
      <w:r w:rsidRPr="007E7DC8">
        <w:t>Application</w:t>
      </w:r>
    </w:p>
    <w:p w:rsidR="00000000" w:rsidRPr="007E7DC8" w:rsidP="00594252">
      <w:pPr>
        <w:pStyle w:val="BodyText"/>
      </w:pPr>
      <w:r w:rsidRPr="007E7DC8">
        <w:t>This unit describes the skills and knowledge required to monitor dog health and dog population in the community and develop the necessary strategies and plans to address issues of concern.</w:t>
      </w:r>
    </w:p>
    <w:p w:rsidR="00000000" w:rsidRPr="007E7DC8" w:rsidP="00594252">
      <w:pPr>
        <w:pStyle w:val="BodyText"/>
      </w:pPr>
      <w:r w:rsidRPr="007E7DC8">
        <w:t>This unit applies to work in a public health context and workers at this level will work under supervision and within defined guidelines.</w:t>
      </w:r>
    </w:p>
    <w:p w:rsidR="00000000" w:rsidRPr="007E7DC8" w:rsidP="00594252">
      <w:pPr>
        <w:pStyle w:val="BodyText"/>
      </w:pPr>
      <w:r w:rsidRPr="007E7DC8">
        <w:t>No occupational licensing, certification or specific legislative requirements apply to this unit at the time of public</w:t>
      </w:r>
      <w:r w:rsidRPr="007E7DC8">
        <w:t>ation.</w:t>
      </w:r>
    </w:p>
    <w:p w:rsidR="00000000" w:rsidRPr="007E7DC8" w:rsidP="007E7DC8">
      <w:pPr>
        <w:pStyle w:val="Heading1"/>
      </w:pPr>
      <w:bookmarkStart w:id="3" w:name="O_1165162"/>
      <w:bookmarkEnd w:id="3"/>
      <w:r w:rsidRPr="007E7D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E7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DC8" w:rsidP="007E7DC8">
            <w:pPr>
              <w:pStyle w:val="BodyText"/>
            </w:pPr>
            <w:r w:rsidRPr="007E7DC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DC8">
            <w:pPr>
              <w:pStyle w:val="BodyText"/>
              <w:rPr>
                <w:lang w:val="en-NZ"/>
              </w:rPr>
            </w:pPr>
            <w:r w:rsidRPr="007E7DC8">
              <w:rPr>
                <w:rStyle w:val="SpecialBold"/>
              </w:rPr>
              <w:t>PERFORMANCE</w:t>
            </w:r>
            <w:r w:rsidRPr="007E7DC8">
              <w:t xml:space="preserve"> </w:t>
            </w:r>
            <w:r w:rsidRPr="007E7DC8">
              <w:rPr>
                <w:rStyle w:val="SpecialBold"/>
              </w:rPr>
              <w:t>CRITERIA</w:t>
            </w:r>
          </w:p>
        </w:tc>
      </w:tr>
      <w:tr w:rsidTr="007E7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DC8" w:rsidP="007E7DC8">
            <w:pPr>
              <w:pStyle w:val="BodyText"/>
            </w:pPr>
            <w:r w:rsidRPr="007E7DC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DC8">
            <w:pPr>
              <w:pStyle w:val="BodyText"/>
              <w:rPr>
                <w:lang w:val="en-NZ"/>
              </w:rPr>
            </w:pPr>
            <w:r w:rsidRPr="007E7D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7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DC8">
            <w:pPr>
              <w:pStyle w:val="List"/>
              <w:rPr>
                <w:lang w:val="en-NZ"/>
              </w:rPr>
            </w:pPr>
            <w:r w:rsidRPr="007E7DC8">
              <w:t>1. Monitor dog health an</w:t>
            </w:r>
            <w:r w:rsidRPr="007E7DC8">
              <w:t>d dog population in the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DC8" w:rsidP="007E7DC8">
            <w:pPr>
              <w:pStyle w:val="List"/>
            </w:pPr>
            <w:r w:rsidRPr="007E7DC8">
              <w:t>1.1. Discuss the need to monitor dog health and population with dog owners and community members to gain support.</w:t>
            </w:r>
          </w:p>
          <w:p w:rsidR="00000000" w:rsidRPr="007E7DC8" w:rsidP="007E7DC8">
            <w:pPr>
              <w:pStyle w:val="List"/>
            </w:pPr>
            <w:r w:rsidRPr="007E7DC8">
              <w:t>1.2. Consult with dog owners and community members to gather information on the health, population and cond</w:t>
            </w:r>
            <w:r w:rsidRPr="007E7DC8">
              <w:t>ition of dogs.</w:t>
            </w:r>
          </w:p>
          <w:p w:rsidR="00000000" w:rsidRPr="007E7DC8" w:rsidP="007E7DC8">
            <w:pPr>
              <w:pStyle w:val="List"/>
            </w:pPr>
            <w:r w:rsidRPr="007E7DC8">
              <w:t>1.3. Record all findings in accordance with organisation guidelines and procedures.</w:t>
            </w:r>
          </w:p>
          <w:p w:rsidR="00000000" w:rsidP="007E7DC8">
            <w:pPr>
              <w:pStyle w:val="List"/>
              <w:rPr>
                <w:lang w:val="en-NZ"/>
              </w:rPr>
            </w:pPr>
            <w:r w:rsidRPr="007E7DC8">
              <w:t>1.4. Report nature and extent of problem in accordance with organisation guidelines and procedures.</w:t>
            </w:r>
          </w:p>
        </w:tc>
      </w:tr>
      <w:tr w:rsidTr="007E7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DC8">
            <w:pPr>
              <w:pStyle w:val="List"/>
              <w:rPr>
                <w:lang w:val="en-NZ"/>
              </w:rPr>
            </w:pPr>
            <w:r w:rsidRPr="007E7DC8">
              <w:t>2. Contribute to a dog health and dog population control</w:t>
            </w:r>
            <w:r w:rsidRPr="007E7DC8">
              <w:t xml:space="preserve">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DC8" w:rsidP="007E7DC8">
            <w:pPr>
              <w:pStyle w:val="List"/>
            </w:pPr>
            <w:r w:rsidRPr="007E7DC8">
              <w:t>2.1. Discuss possible strategies for dog health and population control with other staff, community and relevant others.</w:t>
            </w:r>
          </w:p>
          <w:p w:rsidR="00000000" w:rsidRPr="007E7DC8" w:rsidP="007E7DC8">
            <w:pPr>
              <w:pStyle w:val="List"/>
            </w:pPr>
            <w:r w:rsidRPr="007E7DC8">
              <w:t>2.2. Analyse preferred strategies to determine feasibility and appropriateness to the community.</w:t>
            </w:r>
          </w:p>
          <w:p w:rsidR="00000000" w:rsidRPr="007E7DC8" w:rsidP="007E7DC8">
            <w:pPr>
              <w:pStyle w:val="List"/>
            </w:pPr>
            <w:r w:rsidRPr="007E7DC8">
              <w:t xml:space="preserve">2.3. Negotiate options with dog </w:t>
            </w:r>
            <w:r w:rsidRPr="007E7DC8">
              <w:t>owners and community members.</w:t>
            </w:r>
          </w:p>
          <w:p w:rsidR="00000000" w:rsidRPr="007E7DC8" w:rsidP="007E7DC8">
            <w:pPr>
              <w:pStyle w:val="List"/>
            </w:pPr>
            <w:r w:rsidRPr="007E7DC8">
              <w:t>2.4. Support the establishment of a plan of action with other staff, community and relevant others.</w:t>
            </w:r>
          </w:p>
          <w:p w:rsidR="00000000" w:rsidRPr="007E7DC8" w:rsidP="007E7DC8">
            <w:pPr>
              <w:pStyle w:val="List"/>
            </w:pPr>
            <w:r w:rsidRPr="007E7DC8">
              <w:t>2.5. Identify the roles and responsibilities of self, other staff, community and other key people in the strategies discussed.</w:t>
            </w:r>
          </w:p>
          <w:p w:rsidR="00000000" w:rsidP="007E7DC8">
            <w:pPr>
              <w:pStyle w:val="List"/>
              <w:rPr>
                <w:lang w:val="en-NZ"/>
              </w:rPr>
            </w:pPr>
            <w:r w:rsidRPr="007E7DC8">
              <w:t>2.6. Contribute to the coordination of the plan in accordance with job role organisational requirements.</w:t>
            </w:r>
          </w:p>
        </w:tc>
      </w:tr>
      <w:tr w:rsidTr="007E7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DC8">
            <w:pPr>
              <w:pStyle w:val="List"/>
              <w:rPr>
                <w:lang w:val="en-NZ"/>
              </w:rPr>
            </w:pPr>
            <w:r w:rsidRPr="007E7DC8">
              <w:t>3. Implement dog health and dog population control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DC8" w:rsidP="007E7DC8">
            <w:pPr>
              <w:pStyle w:val="List"/>
            </w:pPr>
            <w:r w:rsidRPr="007E7DC8">
              <w:t>3.1. Apply safe work practices and procedures in performing own role in accordance with the dog health and dog population control plan.</w:t>
            </w:r>
          </w:p>
          <w:p w:rsidR="00000000" w:rsidRPr="007E7DC8" w:rsidP="007E7DC8">
            <w:pPr>
              <w:pStyle w:val="List"/>
            </w:pPr>
            <w:r w:rsidRPr="007E7DC8">
              <w:t>3.2. Assist community, organisation and relevant key people with implementation of their roles in accordance with the pl</w:t>
            </w:r>
            <w:r w:rsidRPr="007E7DC8">
              <w:t>an.</w:t>
            </w:r>
          </w:p>
          <w:p w:rsidR="00000000" w:rsidRPr="007E7DC8" w:rsidP="007E7DC8">
            <w:pPr>
              <w:pStyle w:val="List"/>
            </w:pPr>
            <w:r w:rsidRPr="007E7DC8">
              <w:t>3.3. Maintain and access effective networks which contribute to the achievement of the plan.</w:t>
            </w:r>
          </w:p>
          <w:p w:rsidR="00000000" w:rsidRPr="007E7DC8" w:rsidP="007E7DC8">
            <w:pPr>
              <w:pStyle w:val="List"/>
            </w:pPr>
            <w:r w:rsidRPr="007E7DC8">
              <w:t>3.4. Record results in relation to the implementation of the plan in accordance with organisation policy and procedure.</w:t>
            </w:r>
          </w:p>
          <w:p w:rsidR="00000000" w:rsidRPr="007E7DC8" w:rsidP="007E7DC8">
            <w:pPr>
              <w:pStyle w:val="List"/>
            </w:pPr>
            <w:r w:rsidRPr="007E7DC8">
              <w:t>3.5. Implement follow-up measures to ma</w:t>
            </w:r>
            <w:r w:rsidRPr="007E7DC8">
              <w:t>intain community dog health and dog population control.</w:t>
            </w:r>
          </w:p>
        </w:tc>
      </w:tr>
    </w:tbl>
    <w:p w:rsidR="00000000" w:rsidRPr="007E7DC8" w:rsidP="007E7DC8">
      <w:pPr>
        <w:pStyle w:val="BodyText"/>
      </w:pPr>
    </w:p>
    <w:p w:rsidR="00000000" w:rsidRPr="007E7DC8" w:rsidP="007E7DC8">
      <w:pPr>
        <w:pStyle w:val="AllowPageBreak"/>
      </w:pPr>
    </w:p>
    <w:p w:rsidR="00000000" w:rsidRPr="007E7DC8" w:rsidP="007E7DC8">
      <w:pPr>
        <w:pStyle w:val="Heading1"/>
      </w:pPr>
      <w:bookmarkStart w:id="4" w:name="O_1165161"/>
      <w:bookmarkEnd w:id="4"/>
      <w:r w:rsidRPr="007E7DC8">
        <w:t>Foundation Skills</w:t>
      </w:r>
    </w:p>
    <w:p w:rsidR="00000000" w:rsidRPr="007E7DC8" w:rsidP="00594252">
      <w:pPr>
        <w:pStyle w:val="BodyText"/>
      </w:pPr>
      <w:r w:rsidRPr="007E7DC8">
        <w:t>Foundation skills essential to performance are explicit in the performance criteria of this unit of competency.</w:t>
      </w:r>
    </w:p>
    <w:p w:rsidR="00000000" w:rsidRPr="007E7DC8" w:rsidP="007E7DC8">
      <w:pPr>
        <w:pStyle w:val="Heading1"/>
      </w:pPr>
      <w:bookmarkStart w:id="5" w:name="O_1165160"/>
      <w:bookmarkEnd w:id="5"/>
      <w:r w:rsidRPr="007E7D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7E7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DC8">
            <w:pPr>
              <w:pStyle w:val="BodyText"/>
              <w:rPr>
                <w:lang w:val="en-NZ"/>
              </w:rPr>
            </w:pPr>
            <w:r w:rsidRPr="007E7DC8">
              <w:t>Relea</w:t>
            </w:r>
            <w:r w:rsidRPr="007E7DC8">
              <w:t>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DC8">
            <w:pPr>
              <w:pStyle w:val="BodyText"/>
              <w:rPr>
                <w:lang w:val="en-NZ"/>
              </w:rPr>
            </w:pPr>
            <w:r w:rsidRPr="007E7DC8">
              <w:t>Comments</w:t>
            </w:r>
          </w:p>
        </w:tc>
      </w:tr>
      <w:tr w:rsidTr="007E7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DC8" w:rsidP="007E7DC8">
            <w:pPr>
              <w:pStyle w:val="BodyText"/>
            </w:pPr>
            <w:r w:rsidRPr="007E7DC8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DC8" w:rsidP="007E7DC8">
            <w:pPr>
              <w:pStyle w:val="BodyText"/>
            </w:pPr>
            <w:r w:rsidRPr="007E7DC8">
              <w:t>Release 2.  HLTPOP032 Monitor and maintain dog health in the community supersedes and is equivalent to Release 1. HLTPOP032 Monitor and maintain dog health in the community.</w:t>
            </w:r>
          </w:p>
          <w:p w:rsidR="00000000" w:rsidP="007E7DC8">
            <w:pPr>
              <w:pStyle w:val="BodyText"/>
              <w:rPr>
                <w:lang w:val="en-NZ"/>
              </w:rPr>
            </w:pPr>
            <w:r w:rsidRPr="007E7DC8">
              <w:t>Minor changes. Ma</w:t>
            </w:r>
            <w:r w:rsidRPr="007E7DC8">
              <w:t>pping Info Table Notes added for superseded unit HLTPOP010 Monitor and maintain dog health in the community.</w:t>
            </w:r>
          </w:p>
        </w:tc>
      </w:tr>
      <w:tr w:rsidTr="007E7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DC8" w:rsidP="007E7DC8">
            <w:pPr>
              <w:pStyle w:val="BodyText"/>
            </w:pPr>
            <w:r w:rsidRPr="007E7DC8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DC8" w:rsidP="007E7DC8">
            <w:pPr>
              <w:pStyle w:val="BodyText"/>
            </w:pPr>
            <w:r w:rsidRPr="007E7DC8">
              <w:t xml:space="preserve">Release 1. HLTPOP032 Monitor and maintain dog health in the community supersedes and is equivalent to HLTPOP010 Monitor and </w:t>
            </w:r>
            <w:r w:rsidRPr="007E7DC8">
              <w:t>maintain do</w:t>
            </w:r>
            <w:r w:rsidRPr="007E7DC8">
              <w:t>g health in the community.</w:t>
            </w:r>
          </w:p>
        </w:tc>
      </w:tr>
    </w:tbl>
    <w:p w:rsidR="00000000" w:rsidRPr="007E7DC8" w:rsidP="007E7DC8">
      <w:pPr>
        <w:pStyle w:val="BodyText"/>
      </w:pPr>
    </w:p>
    <w:p w:rsidR="00000000" w:rsidRPr="007E7DC8" w:rsidP="007E7DC8">
      <w:pPr>
        <w:pStyle w:val="AllowPageBreak"/>
      </w:pPr>
    </w:p>
    <w:p w:rsidR="00000000" w:rsidRPr="007E7DC8" w:rsidP="007E7DC8">
      <w:pPr>
        <w:pStyle w:val="Heading1"/>
      </w:pPr>
      <w:bookmarkStart w:id="6" w:name="O_1165165"/>
      <w:bookmarkEnd w:id="6"/>
      <w:r w:rsidRPr="007E7DC8">
        <w:t>Links</w:t>
      </w:r>
    </w:p>
    <w:p w:rsidR="00000000" w:rsidRPr="007E7DC8" w:rsidP="00594252">
      <w:pPr>
        <w:pStyle w:val="BodyText"/>
      </w:pPr>
      <w:r w:rsidRPr="007E7D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F434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E7DC8" w:rsidP="00594252">
      <w:pPr>
        <w:pStyle w:val="BodyText"/>
        <w:sectPr w:rsidSect="007E7D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7DC8" w:rsidP="007E7DC8">
      <w:pPr>
        <w:pStyle w:val="SuperHeading"/>
      </w:pPr>
      <w:r w:rsidRPr="007E7DC8">
        <w:t>Assessment Requirements for HLTPOP032 Monitor and maintain dog health in the community</w:t>
      </w:r>
    </w:p>
    <w:p w:rsidR="00000000" w:rsidRPr="007E7DC8" w:rsidP="007E7DC8">
      <w:pPr>
        <w:pStyle w:val="Heading1"/>
      </w:pPr>
      <w:bookmarkStart w:id="7" w:name="O_1165158"/>
      <w:bookmarkEnd w:id="7"/>
      <w:r w:rsidRPr="007E7D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7E7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DC8">
            <w:pPr>
              <w:pStyle w:val="BodyText"/>
              <w:rPr>
                <w:lang w:val="en-NZ"/>
              </w:rPr>
            </w:pPr>
            <w:r w:rsidRPr="007E7DC8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DC8">
            <w:pPr>
              <w:pStyle w:val="BodyText"/>
              <w:rPr>
                <w:lang w:val="en-NZ"/>
              </w:rPr>
            </w:pPr>
            <w:r w:rsidRPr="007E7DC8">
              <w:t>Comments</w:t>
            </w:r>
          </w:p>
        </w:tc>
      </w:tr>
      <w:tr w:rsidTr="007E7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DC8" w:rsidP="007E7DC8">
            <w:pPr>
              <w:pStyle w:val="BodyText"/>
            </w:pPr>
            <w:r w:rsidRPr="007E7DC8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DC8" w:rsidP="007E7DC8">
            <w:pPr>
              <w:pStyle w:val="BodyText"/>
            </w:pPr>
            <w:r w:rsidRPr="007E7DC8">
              <w:t xml:space="preserve">Release 2.  HLTPOP032 Monitor and maintain dog health in the community supersedes and is equivalent </w:t>
            </w:r>
            <w:r w:rsidRPr="007E7DC8">
              <w:t>to Release 1. HLTPOP032 Monitor and maintain dog health in the community.</w:t>
            </w:r>
          </w:p>
          <w:p w:rsidR="00000000" w:rsidP="007E7DC8">
            <w:pPr>
              <w:pStyle w:val="BodyText"/>
              <w:rPr>
                <w:lang w:val="en-NZ"/>
              </w:rPr>
            </w:pPr>
            <w:r w:rsidRPr="007E7DC8">
              <w:t>Minor changes. Mapping Info Table Notes added for superseded unit HLTPOP010 Monitor and maintain dog health in the community.</w:t>
            </w:r>
          </w:p>
        </w:tc>
      </w:tr>
      <w:tr w:rsidTr="007E7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DC8" w:rsidP="007E7DC8">
            <w:pPr>
              <w:pStyle w:val="BodyText"/>
            </w:pPr>
            <w:r w:rsidRPr="007E7DC8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DC8" w:rsidP="007E7DC8">
            <w:pPr>
              <w:pStyle w:val="BodyText"/>
            </w:pPr>
            <w:r w:rsidRPr="007E7DC8">
              <w:t>Release 1. HLTPOP032 Monitor and maintain dog health in the community supersedes and is equivalent to HLTPOP010 Monitor and maintain dog health in the community.</w:t>
            </w:r>
          </w:p>
        </w:tc>
      </w:tr>
    </w:tbl>
    <w:p w:rsidR="00000000" w:rsidRPr="007E7DC8" w:rsidP="007E7DC8">
      <w:pPr>
        <w:pStyle w:val="BodyText"/>
      </w:pPr>
    </w:p>
    <w:p w:rsidR="00000000" w:rsidRPr="007E7DC8" w:rsidP="007E7DC8">
      <w:pPr>
        <w:pStyle w:val="AllowPageBreak"/>
      </w:pPr>
    </w:p>
    <w:p w:rsidR="00000000" w:rsidRPr="007E7DC8" w:rsidP="007E7DC8">
      <w:pPr>
        <w:pStyle w:val="Heading1"/>
      </w:pPr>
      <w:bookmarkStart w:id="8" w:name="O_1165157"/>
      <w:bookmarkEnd w:id="8"/>
      <w:r w:rsidRPr="007E7DC8">
        <w:t>Performance Evidence</w:t>
      </w:r>
    </w:p>
    <w:p w:rsidR="00000000" w:rsidRPr="007E7DC8" w:rsidP="00594252">
      <w:pPr>
        <w:pStyle w:val="BodyText"/>
      </w:pPr>
      <w:r w:rsidRPr="007E7DC8">
        <w:t>Evidence of the ability to complete tasks outlined i</w:t>
      </w:r>
      <w:r w:rsidRPr="007E7DC8">
        <w:t>n elements and performance criteria of this unit in the context of the job role, and:</w:t>
      </w:r>
    </w:p>
    <w:p w:rsidR="00000000" w:rsidRPr="007E7DC8" w:rsidP="007E7DC8">
      <w:pPr>
        <w:pStyle w:val="ListBullet"/>
      </w:pPr>
      <w:r w:rsidRPr="007E7DC8">
        <w:t>collaborate with at least one community to gain support and approval to develop and implement dog health and dog population monitoring strategies and control plans, incl</w:t>
      </w:r>
      <w:r w:rsidRPr="007E7DC8">
        <w:t>uding consulting with at least two dog owners and other key stakeholders.</w:t>
      </w:r>
    </w:p>
    <w:p w:rsidR="00000000" w:rsidRPr="007E7DC8" w:rsidP="007E7DC8">
      <w:pPr>
        <w:pStyle w:val="AllowPageBreak"/>
      </w:pPr>
    </w:p>
    <w:p w:rsidR="00000000" w:rsidRPr="007E7DC8" w:rsidP="007E7DC8">
      <w:pPr>
        <w:pStyle w:val="Heading1"/>
      </w:pPr>
      <w:bookmarkStart w:id="9" w:name="O_1165156"/>
      <w:bookmarkEnd w:id="9"/>
      <w:r w:rsidRPr="007E7DC8">
        <w:t>Knowledge Evidence</w:t>
      </w:r>
    </w:p>
    <w:p w:rsidR="00000000" w:rsidRPr="007E7DC8" w:rsidP="00594252">
      <w:pPr>
        <w:pStyle w:val="BodyText"/>
      </w:pPr>
      <w:r w:rsidRPr="007E7DC8">
        <w:t>Demonstrated knowledge required to complete the tasks outlined in elements and performance criteria of this unit:</w:t>
      </w:r>
    </w:p>
    <w:p w:rsidR="00000000" w:rsidRPr="007E7DC8" w:rsidP="007E7DC8">
      <w:pPr>
        <w:pStyle w:val="ListBullet"/>
      </w:pPr>
      <w:r w:rsidRPr="007E7DC8">
        <w:t>organisational requirements relating to dog health and population needs, including:</w:t>
      </w:r>
    </w:p>
    <w:p w:rsidR="00000000" w:rsidRPr="007E7DC8" w:rsidP="007E7DC8">
      <w:pPr>
        <w:pStyle w:val="ListBullet2"/>
      </w:pPr>
      <w:r w:rsidRPr="007E7DC8">
        <w:t>national, State or Territory and local health policies, goals, targets and priorities relevant to identifying health needs</w:t>
      </w:r>
    </w:p>
    <w:p w:rsidR="00000000" w:rsidRPr="007E7DC8" w:rsidP="007E7DC8">
      <w:pPr>
        <w:pStyle w:val="ListBullet2"/>
      </w:pPr>
      <w:r w:rsidRPr="007E7DC8">
        <w:t>scope of own role and responsibilities</w:t>
      </w:r>
    </w:p>
    <w:p w:rsidR="00000000" w:rsidRPr="007E7DC8" w:rsidP="007E7DC8">
      <w:pPr>
        <w:pStyle w:val="ListBullet2"/>
      </w:pPr>
      <w:r w:rsidRPr="007E7DC8">
        <w:t>key peopl</w:t>
      </w:r>
      <w:r w:rsidRPr="007E7DC8">
        <w:t>e or agency responsibilities</w:t>
      </w:r>
    </w:p>
    <w:p w:rsidR="00000000" w:rsidRPr="007E7DC8" w:rsidP="007E7DC8">
      <w:pPr>
        <w:pStyle w:val="ListBullet2"/>
      </w:pPr>
      <w:r w:rsidRPr="007E7DC8">
        <w:t>points of contact to assist with the implementation of strategies which are outside own area of responsibility</w:t>
      </w:r>
    </w:p>
    <w:p w:rsidR="00000000" w:rsidRPr="007E7DC8" w:rsidP="007E7DC8">
      <w:pPr>
        <w:pStyle w:val="ListBullet"/>
      </w:pPr>
      <w:r w:rsidRPr="007E7DC8">
        <w:t>common dog diseases, including:</w:t>
      </w:r>
    </w:p>
    <w:p w:rsidR="00000000" w:rsidRPr="007E7DC8" w:rsidP="007E7DC8">
      <w:pPr>
        <w:pStyle w:val="ListBullet2"/>
      </w:pPr>
      <w:r w:rsidRPr="007E7DC8">
        <w:t>flea infestation</w:t>
      </w:r>
    </w:p>
    <w:p w:rsidR="00000000" w:rsidRPr="007E7DC8" w:rsidP="007E7DC8">
      <w:pPr>
        <w:pStyle w:val="ListBullet2"/>
      </w:pPr>
      <w:r w:rsidRPr="007E7DC8">
        <w:t>tick infestation</w:t>
      </w:r>
    </w:p>
    <w:p w:rsidR="00000000" w:rsidRPr="007E7DC8" w:rsidP="007E7DC8">
      <w:pPr>
        <w:pStyle w:val="ListBullet2"/>
      </w:pPr>
      <w:r w:rsidRPr="007E7DC8">
        <w:t>worm infestation</w:t>
      </w:r>
    </w:p>
    <w:p w:rsidR="00000000" w:rsidRPr="007E7DC8" w:rsidP="007E7DC8">
      <w:pPr>
        <w:pStyle w:val="ListBullet2"/>
      </w:pPr>
      <w:r w:rsidRPr="007E7DC8">
        <w:t>infected sores or wounds</w:t>
      </w:r>
    </w:p>
    <w:p w:rsidR="00000000" w:rsidRPr="007E7DC8" w:rsidP="007E7DC8">
      <w:pPr>
        <w:pStyle w:val="ListBullet2"/>
      </w:pPr>
      <w:r w:rsidRPr="007E7DC8">
        <w:t>mange</w:t>
      </w:r>
    </w:p>
    <w:p w:rsidR="00000000" w:rsidRPr="007E7DC8" w:rsidP="007E7DC8">
      <w:pPr>
        <w:pStyle w:val="ListBullet2"/>
      </w:pPr>
      <w:r w:rsidRPr="007E7DC8">
        <w:t>eye and ear infections</w:t>
      </w:r>
    </w:p>
    <w:p w:rsidR="00000000" w:rsidRPr="007E7DC8" w:rsidP="007E7DC8">
      <w:pPr>
        <w:pStyle w:val="ListBullet2"/>
      </w:pPr>
      <w:r w:rsidRPr="007E7DC8">
        <w:t>ringworm infection</w:t>
      </w:r>
    </w:p>
    <w:p w:rsidR="00000000" w:rsidRPr="007E7DC8" w:rsidP="007E7DC8">
      <w:pPr>
        <w:pStyle w:val="ListBullet2"/>
      </w:pPr>
      <w:r w:rsidRPr="007E7DC8">
        <w:t>hydatid tapeworm infection</w:t>
      </w:r>
    </w:p>
    <w:p w:rsidR="00000000" w:rsidRPr="007E7DC8" w:rsidP="007E7DC8">
      <w:pPr>
        <w:pStyle w:val="ListBullet2"/>
      </w:pPr>
      <w:r w:rsidRPr="007E7DC8">
        <w:t>hookworm infection</w:t>
      </w:r>
    </w:p>
    <w:p w:rsidR="00000000" w:rsidRPr="007E7DC8" w:rsidP="007E7DC8">
      <w:pPr>
        <w:pStyle w:val="ListBullet"/>
      </w:pPr>
      <w:r w:rsidRPr="007E7DC8">
        <w:t>factors that can lead or contribute to dogs becoming unhealthy, including:</w:t>
      </w:r>
    </w:p>
    <w:p w:rsidR="00000000" w:rsidRPr="007E7DC8" w:rsidP="007E7DC8">
      <w:pPr>
        <w:pStyle w:val="ListBullet2"/>
      </w:pPr>
      <w:r w:rsidRPr="007E7DC8">
        <w:t>hungry dogs</w:t>
      </w:r>
    </w:p>
    <w:p w:rsidR="00000000" w:rsidRPr="007E7DC8" w:rsidP="007E7DC8">
      <w:pPr>
        <w:pStyle w:val="ListBullet2"/>
      </w:pPr>
      <w:r w:rsidRPr="007E7DC8">
        <w:t>too many dogs</w:t>
      </w:r>
    </w:p>
    <w:p w:rsidR="00000000" w:rsidRPr="007E7DC8" w:rsidP="007E7DC8">
      <w:pPr>
        <w:pStyle w:val="ListBullet2"/>
      </w:pPr>
      <w:r w:rsidRPr="007E7DC8">
        <w:t>dogs whose nutritional requirements are not met</w:t>
      </w:r>
    </w:p>
    <w:p w:rsidR="00000000" w:rsidRPr="007E7DC8" w:rsidP="007E7DC8">
      <w:pPr>
        <w:pStyle w:val="ListBullet2"/>
      </w:pPr>
      <w:r w:rsidRPr="007E7DC8">
        <w:t>dogs that are not</w:t>
      </w:r>
      <w:r w:rsidRPr="007E7DC8">
        <w:t xml:space="preserve"> properly groomed and checked regularly for conditions such as fleas, ticks, ringworms, sores and wounds</w:t>
      </w:r>
    </w:p>
    <w:p w:rsidR="00000000" w:rsidRPr="007E7DC8" w:rsidP="007E7DC8">
      <w:pPr>
        <w:pStyle w:val="ListBullet2"/>
      </w:pPr>
      <w:r w:rsidRPr="007E7DC8">
        <w:t>dogs that are not treated for conditions that may cause infection and affect their health</w:t>
      </w:r>
    </w:p>
    <w:p w:rsidR="00000000" w:rsidRPr="007E7DC8" w:rsidP="007E7DC8">
      <w:pPr>
        <w:pStyle w:val="ListBullet2"/>
      </w:pPr>
      <w:r w:rsidRPr="007E7DC8">
        <w:t>dogs without access to clean and dry shelter</w:t>
      </w:r>
    </w:p>
    <w:p w:rsidR="00000000" w:rsidRPr="007E7DC8" w:rsidP="007E7DC8">
      <w:pPr>
        <w:pStyle w:val="ListBullet2"/>
      </w:pPr>
      <w:r w:rsidRPr="007E7DC8">
        <w:t>dogs that are not wormed and immunised</w:t>
      </w:r>
    </w:p>
    <w:p w:rsidR="00000000" w:rsidRPr="007E7DC8" w:rsidP="007E7DC8">
      <w:pPr>
        <w:pStyle w:val="ListBullet"/>
      </w:pPr>
      <w:r w:rsidRPr="007E7DC8">
        <w:t>potential health issues in relation to dogs and population health, including:</w:t>
      </w:r>
    </w:p>
    <w:p w:rsidR="00000000" w:rsidRPr="007E7DC8" w:rsidP="007E7DC8">
      <w:pPr>
        <w:pStyle w:val="ListBullet2"/>
      </w:pPr>
      <w:r w:rsidRPr="007E7DC8">
        <w:t>secondary injury as a result of bites from aggressive dogs</w:t>
      </w:r>
    </w:p>
    <w:p w:rsidR="00000000" w:rsidRPr="007E7DC8" w:rsidP="007E7DC8">
      <w:pPr>
        <w:pStyle w:val="ListBullet2"/>
      </w:pPr>
      <w:r w:rsidRPr="007E7DC8">
        <w:t>potential disease risks and infections from dog bites, including tetanus</w:t>
      </w:r>
    </w:p>
    <w:p w:rsidR="00000000" w:rsidRPr="007E7DC8" w:rsidP="007E7DC8">
      <w:pPr>
        <w:pStyle w:val="ListBullet2"/>
      </w:pPr>
      <w:r w:rsidRPr="007E7DC8">
        <w:t>commu</w:t>
      </w:r>
      <w:r w:rsidRPr="007E7DC8">
        <w:t>nity members giving food to dogs and going without themselves</w:t>
      </w:r>
    </w:p>
    <w:p w:rsidR="00000000" w:rsidRPr="007E7DC8" w:rsidP="007E7DC8">
      <w:pPr>
        <w:pStyle w:val="ListBullet2"/>
      </w:pPr>
      <w:r w:rsidRPr="007E7DC8">
        <w:t>dogs as vectors or carriers of disease, including when dog plays in sewage waste and then plays with or licks children</w:t>
      </w:r>
    </w:p>
    <w:p w:rsidR="00000000" w:rsidRPr="007E7DC8" w:rsidP="007E7DC8">
      <w:pPr>
        <w:pStyle w:val="ListBullet2"/>
      </w:pPr>
      <w:r w:rsidRPr="007E7DC8">
        <w:t>allergies due to dog mange causing or contributing to skin disease</w:t>
      </w:r>
    </w:p>
    <w:p w:rsidR="00000000" w:rsidRPr="007E7DC8" w:rsidP="007E7DC8">
      <w:pPr>
        <w:pStyle w:val="ListBullet2"/>
      </w:pPr>
      <w:r w:rsidRPr="007E7DC8">
        <w:t>gastroin</w:t>
      </w:r>
      <w:r w:rsidRPr="007E7DC8">
        <w:t>testinal infections</w:t>
      </w:r>
    </w:p>
    <w:p w:rsidR="00000000" w:rsidRPr="007E7DC8" w:rsidP="007E7DC8">
      <w:pPr>
        <w:pStyle w:val="ListBullet2"/>
      </w:pPr>
      <w:r w:rsidRPr="007E7DC8">
        <w:t>roundworm and hookworm larval migration</w:t>
      </w:r>
    </w:p>
    <w:p w:rsidR="00000000" w:rsidRPr="007E7DC8" w:rsidP="007E7DC8">
      <w:pPr>
        <w:pStyle w:val="ListBullet"/>
      </w:pPr>
      <w:r w:rsidRPr="007E7DC8">
        <w:t>the roles and responsibilities of community, dog owner, organisations and other key people or specialists in the implementation of the plan</w:t>
      </w:r>
    </w:p>
    <w:p w:rsidR="00000000" w:rsidRPr="007E7DC8" w:rsidP="007E7DC8">
      <w:pPr>
        <w:pStyle w:val="ListBullet"/>
      </w:pPr>
      <w:r w:rsidRPr="007E7DC8">
        <w:t xml:space="preserve">strategies to monitor dog health and dog population in </w:t>
      </w:r>
      <w:r w:rsidRPr="007E7DC8">
        <w:t>the community and to develop the necessary plans to address issues of concern, including:</w:t>
      </w:r>
    </w:p>
    <w:p w:rsidR="00000000" w:rsidRPr="007E7DC8" w:rsidP="007E7DC8">
      <w:pPr>
        <w:pStyle w:val="ListBullet2"/>
      </w:pPr>
      <w:r w:rsidRPr="007E7DC8">
        <w:t>nutritional food sources</w:t>
      </w:r>
    </w:p>
    <w:p w:rsidR="00000000" w:rsidRPr="007E7DC8" w:rsidP="007E7DC8">
      <w:pPr>
        <w:pStyle w:val="ListBullet2"/>
      </w:pPr>
      <w:r w:rsidRPr="007E7DC8">
        <w:t>the provision of clean and dry shelter</w:t>
      </w:r>
    </w:p>
    <w:p w:rsidR="00000000" w:rsidRPr="007E7DC8" w:rsidP="007E7DC8">
      <w:pPr>
        <w:pStyle w:val="ListBullet2"/>
      </w:pPr>
      <w:r w:rsidRPr="007E7DC8">
        <w:t>dog health issues:</w:t>
      </w:r>
    </w:p>
    <w:p w:rsidR="00000000" w:rsidRPr="007E7DC8" w:rsidP="007E7DC8">
      <w:pPr>
        <w:pStyle w:val="ListBullet3"/>
      </w:pPr>
      <w:r w:rsidRPr="007E7DC8">
        <w:t>flea and tick treatment</w:t>
      </w:r>
    </w:p>
    <w:p w:rsidR="00000000" w:rsidRPr="007E7DC8" w:rsidP="007E7DC8">
      <w:pPr>
        <w:pStyle w:val="ListBullet3"/>
      </w:pPr>
      <w:r w:rsidRPr="007E7DC8">
        <w:t>wound and sore treatment</w:t>
      </w:r>
    </w:p>
    <w:p w:rsidR="00000000" w:rsidRPr="007E7DC8" w:rsidP="007E7DC8">
      <w:pPr>
        <w:pStyle w:val="ListBullet3"/>
      </w:pPr>
      <w:r w:rsidRPr="007E7DC8">
        <w:t>mange treatment</w:t>
      </w:r>
    </w:p>
    <w:p w:rsidR="00000000" w:rsidRPr="007E7DC8" w:rsidP="007E7DC8">
      <w:pPr>
        <w:pStyle w:val="ListBullet3"/>
      </w:pPr>
      <w:r w:rsidRPr="007E7DC8">
        <w:t>eye and ear infection treatment</w:t>
      </w:r>
    </w:p>
    <w:p w:rsidR="00000000" w:rsidRPr="007E7DC8" w:rsidP="007E7DC8">
      <w:pPr>
        <w:pStyle w:val="ListBullet3"/>
      </w:pPr>
      <w:r w:rsidRPr="007E7DC8">
        <w:t>immunising and worming dogs</w:t>
      </w:r>
    </w:p>
    <w:p w:rsidR="00000000" w:rsidRPr="007E7DC8" w:rsidP="007E7DC8">
      <w:pPr>
        <w:pStyle w:val="ListBullet3"/>
      </w:pPr>
      <w:r w:rsidRPr="007E7DC8">
        <w:t>washing dogs</w:t>
      </w:r>
    </w:p>
    <w:p w:rsidR="00000000" w:rsidRPr="007E7DC8" w:rsidP="007E7DC8">
      <w:pPr>
        <w:pStyle w:val="ListBullet3"/>
      </w:pPr>
      <w:r w:rsidRPr="007E7DC8">
        <w:t>seeking help and support for sick dogs</w:t>
      </w:r>
    </w:p>
    <w:p w:rsidR="00000000" w:rsidRPr="007E7DC8" w:rsidP="007E7DC8">
      <w:pPr>
        <w:pStyle w:val="ListBullet2"/>
      </w:pPr>
      <w:r w:rsidRPr="007E7DC8">
        <w:t xml:space="preserve">reducing the number of internal and external parasites </w:t>
      </w:r>
    </w:p>
    <w:p w:rsidR="00000000" w:rsidRPr="007E7DC8" w:rsidP="007E7DC8">
      <w:pPr>
        <w:pStyle w:val="ListBullet2"/>
      </w:pPr>
      <w:r w:rsidRPr="007E7DC8">
        <w:t>dog sterilisation and contraception</w:t>
      </w:r>
    </w:p>
    <w:p w:rsidR="00000000" w:rsidRPr="007E7DC8" w:rsidP="007E7DC8">
      <w:pPr>
        <w:pStyle w:val="ListBullet2"/>
      </w:pPr>
      <w:r w:rsidRPr="007E7DC8">
        <w:t>euthanasia</w:t>
      </w:r>
    </w:p>
    <w:p w:rsidR="00000000" w:rsidRPr="007E7DC8" w:rsidP="007E7DC8">
      <w:pPr>
        <w:pStyle w:val="ListBullet"/>
      </w:pPr>
      <w:r w:rsidRPr="007E7DC8">
        <w:t>cultural issues which may impact on str</w:t>
      </w:r>
      <w:r w:rsidRPr="007E7DC8">
        <w:t>ategies</w:t>
      </w:r>
    </w:p>
    <w:p w:rsidR="00000000" w:rsidRPr="007E7DC8" w:rsidP="007E7DC8">
      <w:pPr>
        <w:pStyle w:val="ListBullet"/>
      </w:pPr>
      <w:r w:rsidRPr="007E7DC8">
        <w:t>culturally appropriate information provision</w:t>
      </w:r>
    </w:p>
    <w:p w:rsidR="00000000" w:rsidRPr="007E7DC8" w:rsidP="007E7DC8">
      <w:pPr>
        <w:pStyle w:val="ListBullet"/>
      </w:pPr>
      <w:r w:rsidRPr="007E7DC8">
        <w:t>traditional and non-traditional responsibilities and benefits of owning a dog.</w:t>
      </w:r>
    </w:p>
    <w:p w:rsidR="00000000" w:rsidRPr="007E7DC8" w:rsidP="007E7DC8">
      <w:pPr>
        <w:pStyle w:val="AllowPageBreak"/>
      </w:pPr>
    </w:p>
    <w:p w:rsidR="00000000" w:rsidRPr="007E7DC8" w:rsidP="007E7DC8">
      <w:pPr>
        <w:pStyle w:val="Heading1"/>
      </w:pPr>
      <w:bookmarkStart w:id="10" w:name="O_1165155"/>
      <w:bookmarkEnd w:id="10"/>
      <w:r w:rsidRPr="007E7DC8">
        <w:t>Assessment Conditions</w:t>
      </w:r>
    </w:p>
    <w:p w:rsidR="00000000" w:rsidRPr="007E7DC8" w:rsidP="00594252">
      <w:pPr>
        <w:pStyle w:val="BodyText"/>
      </w:pPr>
      <w:r w:rsidRPr="007E7DC8">
        <w:t>Skills must be demonstrated in the workplace or in a simulated environment that reflects workplace conditions.</w:t>
      </w:r>
    </w:p>
    <w:p w:rsidR="00000000" w:rsidRPr="007E7DC8" w:rsidP="00594252">
      <w:pPr>
        <w:pStyle w:val="BodyText"/>
      </w:pPr>
      <w:r w:rsidRPr="007E7DC8">
        <w:t>Where simulation is used, it must reflect real working conditions by modelling industry operating conditions and contingencies.</w:t>
      </w:r>
    </w:p>
    <w:p w:rsidR="00000000" w:rsidRPr="007E7DC8" w:rsidP="00594252">
      <w:pPr>
        <w:pStyle w:val="BodyText"/>
      </w:pPr>
      <w:r w:rsidRPr="007E7DC8">
        <w:t>Assessment must e</w:t>
      </w:r>
      <w:r w:rsidRPr="007E7DC8">
        <w:t>nsure access to:</w:t>
      </w:r>
    </w:p>
    <w:p w:rsidR="00000000" w:rsidRPr="007E7DC8" w:rsidP="007E7DC8">
      <w:pPr>
        <w:pStyle w:val="ListBullet"/>
      </w:pPr>
      <w:r w:rsidRPr="007E7DC8">
        <w:t>suitable facilities, equipment and resources.</w:t>
      </w:r>
    </w:p>
    <w:p w:rsidR="00000000" w:rsidRPr="007E7DC8" w:rsidP="00594252">
      <w:pPr>
        <w:pStyle w:val="BodyText"/>
      </w:pPr>
      <w:r w:rsidRPr="007E7DC8">
        <w:t>Assessors must satisfy the Standards for Registered Training Organisations’ requirements for assessors.</w:t>
      </w:r>
    </w:p>
    <w:p w:rsidR="00000000" w:rsidRPr="007E7DC8" w:rsidP="007E7DC8">
      <w:pPr>
        <w:pStyle w:val="Heading1"/>
      </w:pPr>
      <w:bookmarkStart w:id="11" w:name="O_1165166"/>
      <w:bookmarkEnd w:id="11"/>
      <w:r w:rsidRPr="007E7DC8">
        <w:t>Links</w:t>
      </w:r>
    </w:p>
    <w:p w:rsidR="00000000" w:rsidRPr="007E7DC8" w:rsidP="00594252">
      <w:pPr>
        <w:pStyle w:val="BodyText"/>
      </w:pPr>
      <w:r w:rsidRPr="007E7D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F434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E7DC8" w:rsidP="007E7DC8"/>
    <w:sectPr w:rsidSect="007E7D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D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DC8" w:rsidRPr="00594252" w:rsidP="005942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D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52" w:rsidP="007E7D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94252" w:rsidP="007E7D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94252" w:rsidP="007E7D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DC8" w:rsidP="007E7D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4252">
      <w:t>Approved</w:t>
    </w:r>
    <w:r w:rsidR="005942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425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4252">
      <w:rPr>
        <w:noProof/>
      </w:rPr>
      <w:t>5</w:t>
    </w:r>
    <w:r>
      <w:rPr>
        <w:noProof/>
      </w:rPr>
      <w:fldChar w:fldCharType="end"/>
    </w:r>
  </w:p>
  <w:p w:rsidR="007E7DC8" w:rsidP="007E7D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42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4252">
      <w:t>HumanAbility</w:t>
    </w:r>
    <w:r w:rsidR="00594252">
      <w:fldChar w:fldCharType="end"/>
    </w:r>
  </w:p>
  <w:p w:rsidR="007E7DC8" w:rsidP="007E7D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D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DC8" w:rsidRPr="00594252" w:rsidP="005942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D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52" w:rsidRPr="002D2AF8" w:rsidP="007E7D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HLTPOP032 Monitor and maintain dog health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94252" w:rsidP="007E7D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DC8" w:rsidRPr="002D2AF8" w:rsidP="007E7D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4252">
      <w:t>HLTPOP032 Monitor and maintain dog health in the community</w:t>
    </w:r>
    <w:r w:rsidR="005942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4252">
      <w:rPr>
        <w:noProof/>
      </w:rPr>
      <w:t>1 March 2025</w:t>
    </w:r>
    <w:r>
      <w:fldChar w:fldCharType="end"/>
    </w:r>
  </w:p>
  <w:p w:rsidR="007E7DC8" w:rsidP="007E7D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0C79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9E9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8682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D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D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D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D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D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D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D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D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D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D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D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DC8"/>
  </w:style>
  <w:style w:type="character" w:customStyle="1" w:styleId="Heading1Char">
    <w:name w:val="Heading 1 Char"/>
    <w:basedOn w:val="DefaultParagraphFont"/>
    <w:link w:val="Heading1"/>
    <w:rsid w:val="007E7D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D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D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7D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7DC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7DC8"/>
    <w:rPr>
      <w:b/>
      <w:spacing w:val="0"/>
    </w:rPr>
  </w:style>
  <w:style w:type="paragraph" w:styleId="ListBullet2">
    <w:name w:val="List Bullet 2"/>
    <w:basedOn w:val="List2"/>
    <w:rsid w:val="007E7DC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7DC8"/>
    <w:rPr>
      <w:i/>
    </w:rPr>
  </w:style>
  <w:style w:type="paragraph" w:customStyle="1" w:styleId="SuperHeading">
    <w:name w:val="SuperHeading"/>
    <w:basedOn w:val="Normal"/>
    <w:rsid w:val="007E7D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D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E7DC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E7D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D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D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D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D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D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D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D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D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D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D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D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D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D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7D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7D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D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D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7D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D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D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D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D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D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D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D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D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7D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D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D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DC8"/>
  </w:style>
  <w:style w:type="paragraph" w:styleId="TableofFigures">
    <w:name w:val="table of figures"/>
    <w:basedOn w:val="Normal"/>
    <w:next w:val="Normal"/>
    <w:semiHidden/>
    <w:rsid w:val="007E7D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DC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E7DC8"/>
    <w:rPr>
      <w:rFonts w:ascii="Wingdings" w:hAnsi="Wingdings"/>
    </w:rPr>
  </w:style>
  <w:style w:type="paragraph" w:customStyle="1" w:styleId="TableHeading">
    <w:name w:val="Table Heading"/>
    <w:basedOn w:val="HeadingBase"/>
    <w:rsid w:val="007E7D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DC8"/>
    <w:rPr>
      <w:color w:val="0033CC"/>
      <w:u w:val="none"/>
    </w:rPr>
  </w:style>
  <w:style w:type="paragraph" w:customStyle="1" w:styleId="BodyTextRight">
    <w:name w:val="Body Text Right"/>
    <w:basedOn w:val="BodyText"/>
    <w:rsid w:val="007E7D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D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DC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D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D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D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DC8"/>
    <w:rPr>
      <w:sz w:val="32"/>
    </w:rPr>
  </w:style>
  <w:style w:type="paragraph" w:customStyle="1" w:styleId="HeadingProcedure">
    <w:name w:val="Heading Procedure"/>
    <w:basedOn w:val="HeadingBase"/>
    <w:next w:val="Normal"/>
    <w:rsid w:val="007E7D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DC8"/>
    <w:pPr>
      <w:spacing w:before="60" w:after="60"/>
    </w:pPr>
  </w:style>
  <w:style w:type="paragraph" w:styleId="ListContinue">
    <w:name w:val="List Continue"/>
    <w:basedOn w:val="List"/>
    <w:rsid w:val="007E7DC8"/>
    <w:pPr>
      <w:ind w:firstLine="0"/>
    </w:pPr>
  </w:style>
  <w:style w:type="paragraph" w:customStyle="1" w:styleId="ListNote">
    <w:name w:val="List Note"/>
    <w:basedOn w:val="List"/>
    <w:rsid w:val="007E7D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D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D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DC8"/>
    <w:rPr>
      <w:rFonts w:ascii="Courier New" w:hAnsi="Courier New"/>
    </w:rPr>
  </w:style>
  <w:style w:type="paragraph" w:customStyle="1" w:styleId="NoteBullet">
    <w:name w:val="Note Bullet"/>
    <w:basedOn w:val="Note"/>
    <w:rsid w:val="007E7D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D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D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D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D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7D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D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DC8"/>
    <w:rPr>
      <w:b/>
      <w:smallCaps/>
    </w:rPr>
  </w:style>
  <w:style w:type="paragraph" w:customStyle="1" w:styleId="TableListNumber">
    <w:name w:val="Table List Number"/>
    <w:basedOn w:val="ListNumber"/>
    <w:rsid w:val="007E7D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D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DC8"/>
    <w:pPr>
      <w:numPr>
        <w:numId w:val="10"/>
      </w:numPr>
    </w:pPr>
  </w:style>
  <w:style w:type="paragraph" w:customStyle="1" w:styleId="ListAlpha2">
    <w:name w:val="List Alpha 2"/>
    <w:basedOn w:val="List2"/>
    <w:rsid w:val="007E7DC8"/>
    <w:pPr>
      <w:numPr>
        <w:numId w:val="9"/>
      </w:numPr>
    </w:pPr>
  </w:style>
  <w:style w:type="paragraph" w:styleId="List2">
    <w:name w:val="List 2"/>
    <w:basedOn w:val="BodyText"/>
    <w:rsid w:val="007E7D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D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D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DC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E7DC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E7DC8"/>
    <w:pPr>
      <w:numPr>
        <w:numId w:val="5"/>
      </w:numPr>
    </w:pPr>
  </w:style>
  <w:style w:type="paragraph" w:styleId="ListContinue2">
    <w:name w:val="List Continue 2"/>
    <w:basedOn w:val="List2"/>
    <w:rsid w:val="007E7DC8"/>
    <w:pPr>
      <w:ind w:firstLine="0"/>
    </w:pPr>
  </w:style>
  <w:style w:type="paragraph" w:styleId="ListContinue3">
    <w:name w:val="List Continue 3"/>
    <w:basedOn w:val="List3"/>
    <w:rsid w:val="007E7DC8"/>
    <w:pPr>
      <w:ind w:left="1021" w:firstLine="0"/>
    </w:pPr>
  </w:style>
  <w:style w:type="paragraph" w:styleId="ListContinue4">
    <w:name w:val="List Continue 4"/>
    <w:basedOn w:val="List4"/>
    <w:rsid w:val="007E7DC8"/>
    <w:pPr>
      <w:ind w:firstLine="0"/>
    </w:pPr>
  </w:style>
  <w:style w:type="paragraph" w:styleId="ListContinue5">
    <w:name w:val="List Continue 5"/>
    <w:basedOn w:val="List5"/>
    <w:rsid w:val="007E7DC8"/>
    <w:pPr>
      <w:ind w:firstLine="0"/>
    </w:pPr>
  </w:style>
  <w:style w:type="paragraph" w:styleId="ListNumber3">
    <w:name w:val="List Number 3"/>
    <w:basedOn w:val="List3"/>
    <w:rsid w:val="007E7DC8"/>
    <w:pPr>
      <w:numPr>
        <w:numId w:val="6"/>
      </w:numPr>
    </w:pPr>
  </w:style>
  <w:style w:type="paragraph" w:styleId="ListNumber4">
    <w:name w:val="List Number 4"/>
    <w:basedOn w:val="List4"/>
    <w:rsid w:val="007E7DC8"/>
    <w:pPr>
      <w:numPr>
        <w:numId w:val="7"/>
      </w:numPr>
    </w:pPr>
  </w:style>
  <w:style w:type="paragraph" w:styleId="ListNumber5">
    <w:name w:val="List Number 5"/>
    <w:basedOn w:val="List5"/>
    <w:rsid w:val="007E7DC8"/>
    <w:pPr>
      <w:numPr>
        <w:numId w:val="8"/>
      </w:numPr>
    </w:pPr>
  </w:style>
  <w:style w:type="paragraph" w:styleId="BlockText">
    <w:name w:val="Block Text"/>
    <w:basedOn w:val="Normal"/>
    <w:rsid w:val="007E7D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D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DC8"/>
    <w:rPr>
      <w:sz w:val="16"/>
      <w:vertAlign w:val="superscript"/>
    </w:rPr>
  </w:style>
  <w:style w:type="character" w:customStyle="1" w:styleId="Symbols">
    <w:name w:val="Symbols"/>
    <w:basedOn w:val="DefaultParagraphFont"/>
    <w:rsid w:val="007E7DC8"/>
    <w:rPr>
      <w:rFonts w:ascii="Symbol" w:hAnsi="Symbol"/>
    </w:rPr>
  </w:style>
  <w:style w:type="character" w:customStyle="1" w:styleId="MenuOptions">
    <w:name w:val="Menu Options"/>
    <w:basedOn w:val="DefaultParagraphFont"/>
    <w:rsid w:val="007E7D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DC8"/>
    <w:rPr>
      <w:b/>
    </w:rPr>
  </w:style>
  <w:style w:type="character" w:customStyle="1" w:styleId="Underlined">
    <w:name w:val="Underlined"/>
    <w:basedOn w:val="DefaultParagraphFont"/>
    <w:rsid w:val="007E7DC8"/>
    <w:rPr>
      <w:u w:val="single"/>
    </w:rPr>
  </w:style>
  <w:style w:type="paragraph" w:customStyle="1" w:styleId="TableBodyTextRight">
    <w:name w:val="Table Body Text Right"/>
    <w:basedOn w:val="TableBodyText"/>
    <w:rsid w:val="007E7D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DC8"/>
    <w:rPr>
      <w:sz w:val="18"/>
    </w:rPr>
  </w:style>
  <w:style w:type="paragraph" w:customStyle="1" w:styleId="BodySmallRight">
    <w:name w:val="Body Small Right"/>
    <w:basedOn w:val="BodyTextRight"/>
    <w:rsid w:val="007E7DC8"/>
    <w:rPr>
      <w:sz w:val="18"/>
      <w:szCs w:val="18"/>
    </w:rPr>
  </w:style>
  <w:style w:type="paragraph" w:customStyle="1" w:styleId="MarginEdition">
    <w:name w:val="Margin Edition"/>
    <w:basedOn w:val="MarginNote"/>
    <w:rsid w:val="007E7D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DC8"/>
    <w:rPr>
      <w:sz w:val="2"/>
      <w:szCs w:val="2"/>
    </w:rPr>
  </w:style>
  <w:style w:type="character" w:customStyle="1" w:styleId="Small">
    <w:name w:val="Small"/>
    <w:basedOn w:val="DefaultParagraphFont"/>
    <w:rsid w:val="007E7DC8"/>
    <w:rPr>
      <w:sz w:val="16"/>
    </w:rPr>
  </w:style>
  <w:style w:type="paragraph" w:customStyle="1" w:styleId="WideTable">
    <w:name w:val="Wide Table"/>
    <w:basedOn w:val="Normal"/>
    <w:rsid w:val="007E7D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DC8"/>
  </w:style>
  <w:style w:type="paragraph" w:styleId="Quote">
    <w:name w:val="Quote"/>
    <w:basedOn w:val="Heading1"/>
    <w:link w:val="QuoteChar"/>
    <w:qFormat/>
    <w:rsid w:val="007E7D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D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DC8"/>
    <w:pPr>
      <w:pageBreakBefore/>
    </w:pPr>
  </w:style>
  <w:style w:type="paragraph" w:customStyle="1" w:styleId="Border">
    <w:name w:val="Border"/>
    <w:basedOn w:val="Normal"/>
    <w:qFormat/>
    <w:rsid w:val="007E7D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D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D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D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D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D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D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D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D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DC8"/>
    <w:rPr>
      <w:u w:val="single"/>
    </w:rPr>
  </w:style>
  <w:style w:type="character" w:customStyle="1" w:styleId="BoldandItalics">
    <w:name w:val="Bold and Italics"/>
    <w:qFormat/>
    <w:rsid w:val="007E7DC8"/>
    <w:rPr>
      <w:b/>
      <w:i/>
      <w:u w:val="none"/>
    </w:rPr>
  </w:style>
  <w:style w:type="paragraph" w:styleId="BalloonText">
    <w:name w:val="Balloon Text"/>
    <w:basedOn w:val="Normal"/>
    <w:link w:val="BalloonTextChar"/>
    <w:rsid w:val="007E7D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D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D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D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D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D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DC8"/>
    <w:pPr>
      <w:spacing w:before="0" w:after="0"/>
    </w:pPr>
  </w:style>
  <w:style w:type="paragraph" w:customStyle="1" w:styleId="BodyTextBold">
    <w:name w:val="Body Text Bold"/>
    <w:basedOn w:val="BodyText"/>
    <w:qFormat/>
    <w:rsid w:val="007E7DC8"/>
    <w:rPr>
      <w:b/>
    </w:rPr>
  </w:style>
  <w:style w:type="character" w:styleId="Hyperlink">
    <w:name w:val="Hyperlink"/>
    <w:basedOn w:val="DefaultParagraphFont"/>
    <w:uiPriority w:val="99"/>
    <w:unhideWhenUsed/>
    <w:rsid w:val="005942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1198</Words>
  <Characters>7134</Characters>
  <Application>Microsoft Office Word</Application>
  <DocSecurity>0</DocSecurity>
  <Lines>216</Lines>
  <Paragraphs>143</Paragraphs>
  <ScaleCrop>false</ScaleCrop>
  <Company>Author-it Software Corporation Ltd.</Company>
  <LinksUpToDate>false</LinksUpToDate>
  <CharactersWithSpaces>8189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HLTPOP032 Monitor and maintain dog health in the community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2025-03-01T11:07:00Z</dcterms:created>
  <dcterms:modified xsi:type="dcterms:W3CDTF">2025-03-01T11:07:00Z</dcterms:modified>
</cp:coreProperties>
</file>